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C48C" w14:textId="77777777" w:rsidR="00870498" w:rsidRPr="00870498" w:rsidRDefault="00870498" w:rsidP="00870498">
      <w:pPr>
        <w:pStyle w:val="Kop1"/>
        <w:rPr>
          <w:rFonts w:eastAsia="Times New Roman"/>
          <w:lang w:val="en-US" w:eastAsia="nl-NL"/>
        </w:rPr>
      </w:pPr>
      <w:r w:rsidRPr="00870498">
        <w:rPr>
          <w:rFonts w:eastAsia="Times New Roman"/>
          <w:lang w:val="en-US" w:eastAsia="nl-NL"/>
        </w:rPr>
        <w:t>Kwakkel, J.H. &amp; Haasnoot, M. (2019) Supporting decision making under deep uncertainty: a synthesis of approaches and techniques, in Decision Making Under Deep Uncertainty – From Theory to Practice, Marchau, V.A.W.J., Walker, W.E., Bloemen, P, Popper, S.W. (eds).</w:t>
      </w:r>
    </w:p>
    <w:p w14:paraId="6BBD16E8" w14:textId="2B946640" w:rsidR="0015071F" w:rsidRDefault="0015071F" w:rsidP="00870498">
      <w:pPr>
        <w:rPr>
          <w:lang w:val="en-US"/>
        </w:rPr>
      </w:pPr>
    </w:p>
    <w:p w14:paraId="454BB01B" w14:textId="77777777" w:rsidR="00B60A97" w:rsidRDefault="00870498" w:rsidP="00870498">
      <w:pPr>
        <w:rPr>
          <w:lang w:val="en-US"/>
        </w:rPr>
      </w:pPr>
      <w:r w:rsidRPr="00870498">
        <w:rPr>
          <w:b/>
          <w:bCs/>
          <w:lang w:val="en-US"/>
        </w:rPr>
        <w:t>Only chapter 15</w:t>
      </w:r>
      <w:r>
        <w:rPr>
          <w:lang w:val="en-US"/>
        </w:rPr>
        <w:t xml:space="preserve">. This chapter provides a taxonomy of approaches and tools for decisonmaking under deep uncertainty. </w:t>
      </w:r>
    </w:p>
    <w:p w14:paraId="16904B85" w14:textId="77777777" w:rsidR="00B60A97" w:rsidRDefault="00870498" w:rsidP="00B60A97">
      <w:pPr>
        <w:pStyle w:val="Lijstalinea"/>
        <w:numPr>
          <w:ilvl w:val="0"/>
          <w:numId w:val="1"/>
        </w:numPr>
        <w:rPr>
          <w:lang w:val="en-US"/>
        </w:rPr>
      </w:pPr>
      <w:r w:rsidRPr="00B60A97">
        <w:rPr>
          <w:lang w:val="en-US"/>
        </w:rPr>
        <w:t xml:space="preserve">There are 5 categories of components: </w:t>
      </w:r>
      <w:r w:rsidRPr="00B60A97">
        <w:rPr>
          <w:lang w:val="en-US"/>
        </w:rPr>
        <w:t>policy architec-ture, generation of scenarios, generation of alternatives, definition of robustness, andvulnerability analysis.</w:t>
      </w:r>
      <w:r w:rsidR="00B60A97" w:rsidRPr="00B60A97">
        <w:rPr>
          <w:lang w:val="en-US"/>
        </w:rPr>
        <w:t xml:space="preserve"> </w:t>
      </w:r>
    </w:p>
    <w:p w14:paraId="03674879" w14:textId="77777777" w:rsidR="00B60A97" w:rsidRDefault="00B60A97" w:rsidP="00B60A97">
      <w:pPr>
        <w:pStyle w:val="Lijstalinea"/>
        <w:numPr>
          <w:ilvl w:val="0"/>
          <w:numId w:val="1"/>
        </w:numPr>
        <w:rPr>
          <w:lang w:val="en-US"/>
        </w:rPr>
      </w:pPr>
      <w:r w:rsidRPr="00B60A97">
        <w:rPr>
          <w:lang w:val="en-US"/>
        </w:rPr>
        <w:t>All DMDU approaches make choices in these categories.</w:t>
      </w:r>
    </w:p>
    <w:p w14:paraId="77237712" w14:textId="4D98636D" w:rsidR="00870498" w:rsidRPr="00B60A97" w:rsidRDefault="00B60A97" w:rsidP="00B60A97">
      <w:pPr>
        <w:pStyle w:val="Lijstalinea"/>
        <w:numPr>
          <w:ilvl w:val="0"/>
          <w:numId w:val="1"/>
        </w:numPr>
        <w:rPr>
          <w:lang w:val="en-US"/>
        </w:rPr>
      </w:pPr>
      <w:r w:rsidRPr="00B60A97">
        <w:rPr>
          <w:lang w:val="en-US"/>
        </w:rPr>
        <w:t xml:space="preserve">These choices should be made explicit, and it depends on the situation what combinations are suited. </w:t>
      </w:r>
    </w:p>
    <w:p w14:paraId="6F6CD77D" w14:textId="4632F120" w:rsidR="00B60A97" w:rsidRPr="00B60A97" w:rsidRDefault="00B60A97" w:rsidP="00B60A97">
      <w:pPr>
        <w:rPr>
          <w:lang w:val="en-US"/>
        </w:rPr>
      </w:pPr>
      <w:r w:rsidRPr="00B60A97">
        <w:rPr>
          <w:lang w:val="en-US"/>
        </w:rPr>
        <w:drawing>
          <wp:anchor distT="0" distB="0" distL="114300" distR="114300" simplePos="0" relativeHeight="251659264" behindDoc="1" locked="0" layoutInCell="1" allowOverlap="1" wp14:anchorId="2B5939BC" wp14:editId="7D53C6D4">
            <wp:simplePos x="0" y="0"/>
            <wp:positionH relativeFrom="page">
              <wp:posOffset>901700</wp:posOffset>
            </wp:positionH>
            <wp:positionV relativeFrom="page">
              <wp:posOffset>3924300</wp:posOffset>
            </wp:positionV>
            <wp:extent cx="4324350" cy="4811983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215" cy="4814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0A97" w:rsidRPr="00B60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4D1E"/>
    <w:multiLevelType w:val="hybridMultilevel"/>
    <w:tmpl w:val="075E1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TEztDQyNDc0MzRW0lEKTi0uzszPAykwrAUATGWNyywAAAA="/>
  </w:docVars>
  <w:rsids>
    <w:rsidRoot w:val="00242B76"/>
    <w:rsid w:val="0015071F"/>
    <w:rsid w:val="00242B76"/>
    <w:rsid w:val="00752E40"/>
    <w:rsid w:val="00802327"/>
    <w:rsid w:val="00870498"/>
    <w:rsid w:val="00B069DF"/>
    <w:rsid w:val="00B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E75C"/>
  <w15:chartTrackingRefBased/>
  <w15:docId w15:val="{8700DEEB-B506-45E7-820F-A9BDA0FD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0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7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Boendermaker</dc:creator>
  <cp:keywords/>
  <dc:description/>
  <cp:lastModifiedBy>Floris Boendermaker</cp:lastModifiedBy>
  <cp:revision>3</cp:revision>
  <dcterms:created xsi:type="dcterms:W3CDTF">2021-05-07T07:03:00Z</dcterms:created>
  <dcterms:modified xsi:type="dcterms:W3CDTF">2021-05-07T07:15:00Z</dcterms:modified>
</cp:coreProperties>
</file>