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Anaplan UX Training — Voiceover Script</w:t>
      </w:r>
    </w:p>
    <w:p>
      <w:pPr>
        <w:spacing w:after="60"/>
      </w:pPr>
      <w:r>
        <w:rPr>
          <w:i/>
          <w:iCs/>
          <w:color w:val="555555"/>
          <w:sz w:val="26"/>
          <w:szCs w:val="26"/>
        </w:rPr>
        <w:t xml:space="preserve">Walking Through the Anaplan User Experience</w:t>
      </w:r>
    </w:p>
    <w:p>
      <w:pPr>
        <w:spacing w:after="240"/>
      </w:pPr>
      <w:r>
        <w:rPr>
          <w:color w:val="555555"/>
        </w:rPr>
        <w:t xml:space="preserve">Estimated duration: ~3:30–3:45 min of narration (~515 words) — leaves buffer for scene transitions to stay under 4:00 total.</w:t>
      </w:r>
    </w:p>
    <w:p>
      <w:pPr>
        <w:pBdr>
          <w:bottom w:val="single" w:color="CCCCCC" w:sz="6" w:space="4"/>
        </w:pBdr>
        <w:spacing w:after="200"/>
      </w:pPr>
    </w:p>
    <w:p>
      <w:pPr>
        <w:pStyle w:val="Heading2"/>
        <w:spacing w:after="80" w:before="320"/>
      </w:pPr>
      <w:r>
        <w:t xml:space="preserve">Scene 1 — Intro </w:t>
      </w:r>
      <w:r>
        <w:rPr>
          <w:color w:val="666666"/>
        </w:rPr>
        <w:t xml:space="preserve">(0:00–0:10)</w:t>
      </w:r>
    </w:p>
    <w:p>
      <w:pPr>
        <w:spacing w:after="100"/>
      </w:pPr>
      <w:r>
        <w:rPr>
          <w:b/>
          <w:bCs/>
        </w:rPr>
        <w:t xml:space="preserve">Narration: </w:t>
      </w:r>
      <w:r>
        <w:rPr>
          <w:i/>
          <w:iCs/>
        </w:rPr>
        <w:t xml:space="preserve">"Welcome to the Anaplan User Experience training. You'll learn how to navigate dashboards, grids, and the key features you'll use every day."</w:t>
      </w:r>
    </w:p>
    <w:p>
      <w:pPr>
        <w:spacing w:after="60"/>
      </w:pPr>
      <w:r>
        <w:rPr>
          <w:b/>
          <w:bCs/>
        </w:rPr>
        <w:t xml:space="preserve">Screen Capture Suggestion: </w:t>
      </w:r>
      <w:r>
        <w:t xml:space="preserve">Login screen in the training environment, then cut to the Home screen once it has loaded.</w:t>
      </w:r>
    </w:p>
    <w:p>
      <w:pPr>
        <w:pStyle w:val="Heading2"/>
        <w:spacing w:after="80" w:before="320"/>
      </w:pPr>
      <w:r>
        <w:t xml:space="preserve">Scene 2 — Home Screen </w:t>
      </w:r>
      <w:r>
        <w:rPr>
          <w:color w:val="666666"/>
        </w:rPr>
        <w:t xml:space="preserve">(0:10–0:22)</w:t>
      </w:r>
    </w:p>
    <w:p>
      <w:pPr>
        <w:spacing w:after="100"/>
      </w:pPr>
      <w:r>
        <w:rPr>
          <w:b/>
          <w:bCs/>
        </w:rPr>
        <w:t xml:space="preserve">Narration: </w:t>
      </w:r>
      <w:r>
        <w:rPr>
          <w:i/>
          <w:iCs/>
        </w:rPr>
        <w:t xml:space="preserve">"When you log in, you land on the Home screen: there you'll see the Models, Pages, and Apps you have access to. Use the arrows to expand each section."</w:t>
      </w:r>
    </w:p>
    <w:p>
      <w:pPr>
        <w:spacing w:after="60"/>
      </w:pPr>
      <w:r>
        <w:rPr>
          <w:b/>
          <w:bCs/>
        </w:rPr>
        <w:t xml:space="preserve">Screen Capture Suggestion: </w:t>
      </w:r>
      <w:r>
        <w:t xml:space="preserve">Recording of expanding/collapsing the Models and Pages sections with the cursor.</w:t>
      </w:r>
    </w:p>
    <w:p>
      <w:pPr>
        <w:pStyle w:val="Heading2"/>
        <w:spacing w:after="80" w:before="320"/>
      </w:pPr>
      <w:r>
        <w:t xml:space="preserve">Scene 3 — Apps: Card/List View and Favorites </w:t>
      </w:r>
      <w:r>
        <w:rPr>
          <w:color w:val="666666"/>
        </w:rPr>
        <w:t xml:space="preserve">(0:22–0:38)</w:t>
      </w:r>
    </w:p>
    <w:p>
      <w:pPr>
        <w:spacing w:after="100"/>
      </w:pPr>
      <w:r>
        <w:rPr>
          <w:b/>
          <w:bCs/>
        </w:rPr>
        <w:t xml:space="preserve">Narration: </w:t>
      </w:r>
      <w:r>
        <w:rPr>
          <w:i/>
          <w:iCs/>
        </w:rPr>
        <w:t xml:space="preserve">"To open an App, click its name. You can toggle between List View and Card View using the button in the upper right corner, and when you hover over an App, a star appears so you can add it to your Favorites."</w:t>
      </w:r>
    </w:p>
    <w:p>
      <w:pPr>
        <w:spacing w:after="60"/>
      </w:pPr>
      <w:r>
        <w:rPr>
          <w:b/>
          <w:bCs/>
        </w:rPr>
        <w:t xml:space="preserve">Screen Capture Suggestion: </w:t>
      </w:r>
      <w:r>
        <w:t xml:space="preserve">Live List/Card toggle, then hover over an App to show the star appearing.</w:t>
      </w:r>
    </w:p>
    <w:p>
      <w:pPr>
        <w:pStyle w:val="Heading2"/>
        <w:spacing w:after="80" w:before="320"/>
      </w:pPr>
      <w:r>
        <w:t xml:space="preserve">Scene 4 — Grid Toolbar — In Depth </w:t>
      </w:r>
      <w:r>
        <w:rPr>
          <w:color w:val="666666"/>
        </w:rPr>
        <w:t xml:space="preserve">(0:38–1:16)</w:t>
      </w:r>
    </w:p>
    <w:p>
      <w:pPr>
        <w:spacing w:after="100"/>
      </w:pPr>
      <w:r>
        <w:rPr>
          <w:b/>
          <w:bCs/>
        </w:rPr>
        <w:t xml:space="preserve">Narration: </w:t>
      </w:r>
      <w:r>
        <w:rPr>
          <w:i/>
          <w:iCs/>
        </w:rPr>
        <w:t xml:space="preserve">"When you hover over a grid, a more complete toolbar appears. Zero suppression hides rows or columns that are blank or zero, for a cleaner view. Find lets you quickly locate a line without scrolling through everything. Filter narrows down the data based on a condition, for example showing only one cost center. Show and Hide let you choose which columns or rows to display, and the info icon gives you context about that grid. Maximize expands the grid to fill the whole page, and from the three-dot menu you can Export in the format you need."</w:t>
      </w:r>
    </w:p>
    <w:p>
      <w:pPr>
        <w:spacing w:after="60"/>
      </w:pPr>
      <w:r>
        <w:rPr>
          <w:b/>
          <w:bCs/>
        </w:rPr>
        <w:t xml:space="preserve">Screen Capture Suggestion: </w:t>
      </w:r>
      <w:r>
        <w:t xml:space="preserve">Start with the dashboard already open (connects visually to the previous scene). Move the mouse over each toolbar icon and let the tooltip appear for each one — this way every icon gets identified without needing to cut the recording.</w:t>
      </w:r>
    </w:p>
    <w:p>
      <w:pPr>
        <w:pStyle w:val="Heading2"/>
        <w:spacing w:after="80" w:before="320"/>
      </w:pPr>
      <w:r>
        <w:t xml:space="preserve">Scene 5 — Editable Cells and Data Entry — In Depth </w:t>
      </w:r>
      <w:r>
        <w:rPr>
          <w:color w:val="666666"/>
        </w:rPr>
        <w:t xml:space="preserve">(1:16–1:50)</w:t>
      </w:r>
    </w:p>
    <w:p>
      <w:pPr>
        <w:spacing w:after="100"/>
      </w:pPr>
      <w:r>
        <w:rPr>
          <w:b/>
          <w:bCs/>
        </w:rPr>
        <w:t xml:space="preserve">Narration: </w:t>
      </w:r>
      <w:r>
        <w:rPr>
          <w:i/>
          <w:iCs/>
        </w:rPr>
        <w:t xml:space="preserve">"On pages where you can enter data, some cells have a different background color: that means they're editable. Check the page's legend to see whether that color corresponds to a required or an optional field. You'll also see Cell History, to check who made changes, Pivot the grid, and Sort by row or column. To copy values quickly, use Copy Across or Copy Down, and remember the shortcuts: Ctrl+C and Ctrl+V to copy and paste, and Ctrl+Z to undo."</w:t>
      </w:r>
    </w:p>
    <w:p>
      <w:pPr>
        <w:spacing w:after="60"/>
      </w:pPr>
      <w:r>
        <w:rPr>
          <w:b/>
          <w:bCs/>
        </w:rPr>
        <w:t xml:space="preserve">Screen Capture Suggestion: </w:t>
      </w:r>
      <w:r>
        <w:t xml:space="preserve">Screenshot of an editable cell highlighting its color, with a zoom-in on the page's legend. Then a recording of a right-click showing the context menu (Cell History, Pivot), and a short clip using Ctrl+C / Ctrl+V.</w:t>
      </w:r>
    </w:p>
    <w:p>
      <w:pPr>
        <w:pStyle w:val="Heading2"/>
        <w:spacing w:after="80" w:before="320"/>
      </w:pPr>
      <w:r>
        <w:t xml:space="preserve">Scene 6 — Quick Tips: Refresh and Reset Filters (New) </w:t>
      </w:r>
      <w:r>
        <w:rPr>
          <w:color w:val="666666"/>
        </w:rPr>
        <w:t xml:space="preserve">(1:50–2:15)</w:t>
      </w:r>
    </w:p>
    <w:p>
      <w:pPr>
        <w:spacing w:after="100"/>
      </w:pPr>
      <w:r>
        <w:rPr>
          <w:b/>
          <w:bCs/>
        </w:rPr>
        <w:t xml:space="preserve">Narration: </w:t>
      </w:r>
      <w:r>
        <w:rPr>
          <w:i/>
          <w:iCs/>
        </w:rPr>
        <w:t xml:space="preserve">"When a large process runs, like a data load, changes can take a few seconds to show up. If that happens, just refresh the page using the Refresh icon, and the data should appear updated. And if you've applied filters and want to go back to the original view, you don't have to remove them one by one: use the Reset button in the Filters panel and the grid returns to its original state."</w:t>
      </w:r>
    </w:p>
    <w:p>
      <w:pPr>
        <w:spacing w:after="60"/>
      </w:pPr>
      <w:r>
        <w:rPr>
          <w:b/>
          <w:bCs/>
        </w:rPr>
        <w:t xml:space="preserve">Screen Capture Suggestion: </w:t>
      </w:r>
      <w:r>
        <w:t xml:space="preserve">Clip 1 — run a process or import, show the grid without visible changes yet, click Refresh, and show the data updating. Clip 2 — grid with a filter applied, open the Filters panel and click “Remove all filters” / Reset, showing how it returns to its original state.</w:t>
      </w:r>
    </w:p>
    <w:p>
      <w:pPr>
        <w:pStyle w:val="Heading2"/>
        <w:spacing w:after="80" w:before="320"/>
      </w:pPr>
      <w:r>
        <w:t xml:space="preserve">Scene 7 — Insights Panel (New) </w:t>
      </w:r>
      <w:r>
        <w:rPr>
          <w:color w:val="666666"/>
        </w:rPr>
        <w:t xml:space="preserve">(2:15–2:35)</w:t>
      </w:r>
    </w:p>
    <w:p>
      <w:pPr>
        <w:spacing w:after="100"/>
      </w:pPr>
      <w:r>
        <w:rPr>
          <w:b/>
          <w:bCs/>
        </w:rPr>
        <w:t xml:space="preserve">Narration: </w:t>
      </w:r>
      <w:r>
        <w:rPr>
          <w:i/>
          <w:iCs/>
        </w:rPr>
        <w:t xml:space="preserve">"Another useful tool is the Insights panel, which opens by clicking the icon in the upper right corner of the page. There you'll find processes, tables, and navigation buttons — a great place to discover extra functionality on that page."</w:t>
      </w:r>
    </w:p>
    <w:p>
      <w:pPr>
        <w:spacing w:after="60"/>
      </w:pPr>
      <w:r>
        <w:rPr>
          <w:b/>
          <w:bCs/>
        </w:rPr>
        <w:t xml:space="preserve">Screen Capture Suggestion: </w:t>
      </w:r>
      <w:r>
        <w:t xml:space="preserve">Recording of clicking the icon in the upper right corner, showing the Insights panel opening, and a brief scroll through the processes/tables/buttons it contains.</w:t>
      </w:r>
    </w:p>
    <w:p>
      <w:pPr>
        <w:pStyle w:val="Heading2"/>
        <w:spacing w:after="80" w:before="320"/>
      </w:pPr>
      <w:r>
        <w:t xml:space="preserve">Scene 8 — Column Width and Quick Filter </w:t>
      </w:r>
      <w:r>
        <w:rPr>
          <w:color w:val="666666"/>
        </w:rPr>
        <w:t xml:space="preserve">(2:35–2:50)</w:t>
      </w:r>
    </w:p>
    <w:p>
      <w:pPr>
        <w:spacing w:after="100"/>
      </w:pPr>
      <w:r>
        <w:rPr>
          <w:b/>
          <w:bCs/>
        </w:rPr>
        <w:t xml:space="preserve">Narration: </w:t>
      </w:r>
      <w:r>
        <w:rPr>
          <w:i/>
          <w:iCs/>
        </w:rPr>
        <w:t xml:space="preserve">"To adjust a column's width, click and drag between the headers. To apply a filter, click the Filter icon, choose the column, the condition, and the value, then click Apply."</w:t>
      </w:r>
    </w:p>
    <w:p>
      <w:pPr>
        <w:spacing w:after="60"/>
      </w:pPr>
      <w:r>
        <w:rPr>
          <w:b/>
          <w:bCs/>
        </w:rPr>
        <w:t xml:space="preserve">Screen Capture Suggestion: </w:t>
      </w:r>
      <w:r>
        <w:t xml:space="preserve">Live column drag, followed by the full flow of applying a filter.</w:t>
      </w:r>
    </w:p>
    <w:p>
      <w:pPr>
        <w:pStyle w:val="Heading2"/>
        <w:spacing w:after="80" w:before="320"/>
      </w:pPr>
      <w:r>
        <w:t xml:space="preserve">Scene 9 — Search and Drill Down, with Formula View </w:t>
      </w:r>
      <w:r>
        <w:rPr>
          <w:color w:val="666666"/>
        </w:rPr>
        <w:t xml:space="preserve">(2:50–3:12)</w:t>
      </w:r>
    </w:p>
    <w:p>
      <w:pPr>
        <w:spacing w:after="100"/>
      </w:pPr>
      <w:r>
        <w:rPr>
          <w:b/>
          <w:bCs/>
        </w:rPr>
        <w:t xml:space="preserve">Narration: </w:t>
      </w:r>
      <w:r>
        <w:rPr>
          <w:i/>
          <w:iCs/>
        </w:rPr>
        <w:t xml:space="preserve">"To search for a value, use the magnifying glass in the toolbar, or maximize the grid to get the full search bar. If you need to explore the detail behind a number, right-click the cell and select Drill Down, or just press F8. This also lets you view the formula behind that cell and where each value comes from."</w:t>
      </w:r>
    </w:p>
    <w:p>
      <w:pPr>
        <w:spacing w:after="60"/>
      </w:pPr>
      <w:r>
        <w:rPr>
          <w:b/>
          <w:bCs/>
        </w:rPr>
        <w:t xml:space="preserve">Screen Capture Suggestion: </w:t>
      </w:r>
      <w:r>
        <w:t xml:space="preserve">Small search (magnifying glass) → maximized grid with full search bar → full drill down showing the underlying detail → and a second right-click showing the option to view the cell's formula.</w:t>
      </w:r>
    </w:p>
    <w:p>
      <w:pPr>
        <w:pStyle w:val="Heading2"/>
        <w:spacing w:after="80" w:before="320"/>
      </w:pPr>
      <w:r>
        <w:t xml:space="preserve">Scene 10 — Freeze/Unfreeze and Closing </w:t>
      </w:r>
      <w:r>
        <w:rPr>
          <w:color w:val="666666"/>
        </w:rPr>
        <w:t xml:space="preserve">(3:12–3:35)</w:t>
      </w:r>
    </w:p>
    <w:p>
      <w:pPr>
        <w:spacing w:after="100"/>
      </w:pPr>
      <w:r>
        <w:rPr>
          <w:b/>
          <w:bCs/>
        </w:rPr>
        <w:t xml:space="preserve">Narration: </w:t>
      </w:r>
      <w:r>
        <w:rPr>
          <w:i/>
          <w:iCs/>
        </w:rPr>
        <w:t xml:space="preserve">"Finally, you can freeze rows or columns so they stay in place while scrolling: right-click the header and select Freeze; to release them, select Unfreeze. With that, you now have the essential tools to navigate the Anaplan UX with confidence. Time to practice!"</w:t>
      </w:r>
    </w:p>
    <w:p>
      <w:pPr>
        <w:spacing w:after="60"/>
      </w:pPr>
      <w:r>
        <w:rPr>
          <w:b/>
          <w:bCs/>
        </w:rPr>
        <w:t xml:space="preserve">Screen Capture Suggestion: </w:t>
      </w:r>
      <w:r>
        <w:t xml:space="preserve">Freeze a column, scroll horizontally to show how it stays fixed, then close with a wide shot of the full dashboard.</w:t>
      </w:r>
    </w:p>
    <w:p>
      <w:pPr>
        <w:pStyle w:val="Heading1"/>
        <w:pageBreakBefore/>
        <w:spacing w:after="160" w:before="400"/>
      </w:pPr>
      <w:r>
        <w:t xml:space="preserve">General Recording Tips</w:t>
      </w:r>
    </w:p>
    <w:p>
      <w:pPr>
        <w:pStyle w:val="ListParagraph"/>
        <w:numPr>
          <w:ilvl w:val="0"/>
          <w:numId w:val="2"/>
        </w:numPr>
        <w:spacing w:after="100"/>
      </w:pPr>
      <w:r>
        <w:t xml:space="preserve">Environment: Always record in the UAT/DEV/Training environment — never in PROD.</w:t>
      </w:r>
    </w:p>
    <w:p>
      <w:pPr>
        <w:pStyle w:val="ListParagraph"/>
        <w:numPr>
          <w:ilvl w:val="0"/>
          <w:numId w:val="2"/>
        </w:numPr>
        <w:spacing w:after="100"/>
      </w:pPr>
      <w:r>
        <w:t xml:space="preserve">Browser: Use Google Chrome (recommended by Keyrus for best performance in Anaplan).</w:t>
      </w:r>
    </w:p>
    <w:p>
      <w:pPr>
        <w:pStyle w:val="ListParagraph"/>
        <w:numPr>
          <w:ilvl w:val="0"/>
          <w:numId w:val="2"/>
        </w:numPr>
        <w:spacing w:after="100"/>
      </w:pPr>
      <w:r>
        <w:t xml:space="preserve">Recording tool: Loom, OBS Studio, or your OS's native screen recorder all work well. Record at 1920x1080 and enable cursor/click highlighting if the tool supports it.</w:t>
      </w:r>
    </w:p>
    <w:p>
      <w:pPr>
        <w:pStyle w:val="ListParagraph"/>
        <w:numPr>
          <w:ilvl w:val="0"/>
          <w:numId w:val="2"/>
        </w:numPr>
        <w:spacing w:after="100"/>
      </w:pPr>
      <w:r>
        <w:t xml:space="preserve">Pace: Move slowly and deliberately — let each tooltip or menu fully appear before cutting, so the editor can sync the audio without rushing the visuals.</w:t>
      </w:r>
    </w:p>
    <w:p>
      <w:pPr>
        <w:pStyle w:val="ListParagraph"/>
        <w:numPr>
          <w:ilvl w:val="0"/>
          <w:numId w:val="2"/>
        </w:numPr>
        <w:spacing w:after="100"/>
      </w:pPr>
      <w:r>
        <w:t xml:space="preserve">Sensitive data: If the model contains real company data, check before recording that no confidential information is visible.</w:t>
      </w:r>
    </w:p>
    <w:p>
      <w:pPr>
        <w:pStyle w:val="ListParagraph"/>
        <w:numPr>
          <w:ilvl w:val="0"/>
          <w:numId w:val="2"/>
        </w:numPr>
        <w:spacing w:after="100"/>
      </w:pPr>
      <w:r>
        <w:t xml:space="preserve">Icon zoom: For toolbar-heavy scenes, record at high resolution and zoom in during editing on each icon as it's mentioned, rather than trying to make them legible in the raw recording.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2026-08-11T20:44:48.043Z</dcterms:created>
  <dcterms:modified xsi:type="dcterms:W3CDTF">2026-08-11T20:44:48.067Z</dcterms:modified>
</cp:coreProperties>
</file>

<file path=docProps/custom.xml><?xml version="1.0" encoding="utf-8"?>
<Properties xmlns="http://schemas.openxmlformats.org/officeDocument/2006/custom-properties" xmlns:vt="http://schemas.openxmlformats.org/officeDocument/2006/docPropsVTypes"/>
</file>