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A05" w:rsidRDefault="00763A05" w:rsidP="00763A05">
      <w:pPr>
        <w:pStyle w:val="berschrift1"/>
      </w:pPr>
      <w:r>
        <w:t>Neue Impulse durch Beacon-Technologie</w:t>
      </w:r>
    </w:p>
    <w:p w:rsidR="00763A05" w:rsidRDefault="00763A05" w:rsidP="00763A05">
      <w:r>
        <w:t xml:space="preserve">Autor:  </w:t>
      </w:r>
      <w:hyperlink r:id="rId5" w:history="1">
        <w:r>
          <w:rPr>
            <w:rStyle w:val="Hyperlink"/>
          </w:rPr>
          <w:t>Annette Speck</w:t>
        </w:r>
      </w:hyperlink>
    </w:p>
    <w:p w:rsidR="00763A05" w:rsidRDefault="00763A05" w:rsidP="00763A05">
      <w:r>
        <w:rPr>
          <w:noProof/>
          <w:lang w:eastAsia="de-CH"/>
        </w:rPr>
        <w:drawing>
          <wp:inline distT="0" distB="0" distL="0" distR="0">
            <wp:extent cx="5127914" cy="3411189"/>
            <wp:effectExtent l="19050" t="0" r="0" b="0"/>
            <wp:docPr id="7" name="Bild 7" descr="https://nemo-responsive-image.live.cf.public.springer.com/v1/resize/width/660/1/url/http:/resource-cms.springer.com/springer-cms/rest/v1/img/6554140/v3/4b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emo-responsive-image.live.cf.public.springer.com/v1/resize/width/660/1/url/http:/resource-cms.springer.com/springer-cms/rest/v1/img/6554140/v3/4by3"/>
                    <pic:cNvPicPr>
                      <a:picLocks noChangeAspect="1" noChangeArrowheads="1"/>
                    </pic:cNvPicPr>
                  </pic:nvPicPr>
                  <pic:blipFill>
                    <a:blip r:embed="rId6" cstate="print"/>
                    <a:srcRect/>
                    <a:stretch>
                      <a:fillRect/>
                    </a:stretch>
                  </pic:blipFill>
                  <pic:spPr bwMode="auto">
                    <a:xfrm>
                      <a:off x="0" y="0"/>
                      <a:ext cx="5127843" cy="3411142"/>
                    </a:xfrm>
                    <a:prstGeom prst="rect">
                      <a:avLst/>
                    </a:prstGeom>
                    <a:noFill/>
                    <a:ln w="9525">
                      <a:noFill/>
                      <a:miter lim="800000"/>
                      <a:headEnd/>
                      <a:tailEnd/>
                    </a:ln>
                  </pic:spPr>
                </pic:pic>
              </a:graphicData>
            </a:graphic>
          </wp:inline>
        </w:drawing>
      </w:r>
    </w:p>
    <w:p w:rsidR="00763A05" w:rsidRDefault="00763A05" w:rsidP="00763A05">
      <w:proofErr w:type="spellStart"/>
      <w:r>
        <w:t>Wearables</w:t>
      </w:r>
      <w:proofErr w:type="spellEnd"/>
      <w:r>
        <w:t xml:space="preserve"> werden das Marketing mit Beacon-Anwendungen weiter beflügeln, sind sich Werbeexperten sicher.</w:t>
      </w:r>
    </w:p>
    <w:p w:rsidR="00763A05" w:rsidRDefault="00763A05" w:rsidP="00763A05">
      <w:pPr>
        <w:spacing w:before="100" w:beforeAutospacing="1" w:after="100" w:afterAutospacing="1"/>
      </w:pPr>
      <w:r>
        <w:t xml:space="preserve">Handel und Werbebranche wagen sich immer öfter an die Beacon-Technologie heran, um </w:t>
      </w:r>
      <w:proofErr w:type="spellStart"/>
      <w:r>
        <w:t>Smartphon</w:t>
      </w:r>
      <w:r>
        <w:t>e</w:t>
      </w:r>
      <w:r>
        <w:t>nutzern</w:t>
      </w:r>
      <w:proofErr w:type="spellEnd"/>
      <w:r>
        <w:t xml:space="preserve"> </w:t>
      </w:r>
      <w:proofErr w:type="gramStart"/>
      <w:r>
        <w:t xml:space="preserve">am </w:t>
      </w:r>
      <w:proofErr w:type="spellStart"/>
      <w:r>
        <w:t>PoS</w:t>
      </w:r>
      <w:proofErr w:type="spellEnd"/>
      <w:proofErr w:type="gramEnd"/>
      <w:r>
        <w:t xml:space="preserve"> gezielt Nachrichten zu schicken. Vielerorts wird derzeit mit der Technik und Konzepten experimentiert.</w:t>
      </w:r>
    </w:p>
    <w:p w:rsidR="00763A05" w:rsidRDefault="00763A05" w:rsidP="00763A05">
      <w:proofErr w:type="spellStart"/>
      <w:r>
        <w:t>Smartphonenutzer</w:t>
      </w:r>
      <w:proofErr w:type="spellEnd"/>
      <w:r>
        <w:t xml:space="preserve"> mit ortsbezogener Werbung erreichen, Kunden im Geschäft leiten, Verbraucher-verhalten </w:t>
      </w:r>
      <w:proofErr w:type="spellStart"/>
      <w:r>
        <w:t>tracken</w:t>
      </w:r>
      <w:proofErr w:type="spellEnd"/>
      <w:r>
        <w:t xml:space="preserve"> - all das ist mit der Beacon-Minisender-Technologie möglich und stößt auf zunehme</w:t>
      </w:r>
      <w:r>
        <w:t>n</w:t>
      </w:r>
      <w:r>
        <w:t xml:space="preserve">des Interesse bei Werbetreibenden. Die gerade von Google </w:t>
      </w:r>
      <w:proofErr w:type="spellStart"/>
      <w:r>
        <w:t>gelaunchte</w:t>
      </w:r>
      <w:proofErr w:type="spellEnd"/>
      <w:r>
        <w:t xml:space="preserve"> </w:t>
      </w:r>
      <w:hyperlink r:id="rId7" w:tgtFrame="_blank" w:history="1">
        <w:r>
          <w:rPr>
            <w:rStyle w:val="Hyperlink"/>
          </w:rPr>
          <w:t xml:space="preserve">Beacon-Software </w:t>
        </w:r>
        <w:proofErr w:type="spellStart"/>
        <w:r>
          <w:rPr>
            <w:rStyle w:val="Hyperlink"/>
          </w:rPr>
          <w:t>Eddystone</w:t>
        </w:r>
        <w:proofErr w:type="spellEnd"/>
      </w:hyperlink>
      <w:r>
        <w:t xml:space="preserve"> liefert dem Trend neues Futter. Erst kürzlich haben die Deutsche Bahn und der Out-</w:t>
      </w:r>
      <w:proofErr w:type="spellStart"/>
      <w:r>
        <w:t>of</w:t>
      </w:r>
      <w:proofErr w:type="spellEnd"/>
      <w:r>
        <w:t xml:space="preserve">-Home-Werbespezialist </w:t>
      </w:r>
      <w:hyperlink r:id="rId8" w:tgtFrame="_blank" w:history="1">
        <w:proofErr w:type="spellStart"/>
        <w:r>
          <w:rPr>
            <w:rStyle w:val="Hyperlink"/>
          </w:rPr>
          <w:t>Ströer</w:t>
        </w:r>
        <w:proofErr w:type="spellEnd"/>
      </w:hyperlink>
      <w:r>
        <w:t xml:space="preserve"> einen sechsmonatigen Grossversuch mit Beacon-Anwendungen im Düsseldorfer Hauptbahnhof beendet. Hier zeigte sich, dass von den täglich 250.000 Bahnhofsbesuchern 40 Prozent Bluetooth in einem Mobilgerät aktiviert haben, also grundsätzlich für Beacon-Nachrichten erreichbar sind.</w:t>
      </w:r>
    </w:p>
    <w:p w:rsidR="00763A05" w:rsidRDefault="00763A05">
      <w:r>
        <w:br w:type="page"/>
      </w:r>
    </w:p>
    <w:p w:rsidR="00637CE5" w:rsidRDefault="00637CE5" w:rsidP="00637CE5">
      <w:pPr>
        <w:pStyle w:val="berschrift1"/>
      </w:pPr>
      <w:proofErr w:type="spellStart"/>
      <w:r w:rsidRPr="00637CE5">
        <w:lastRenderedPageBreak/>
        <w:t>Beacons</w:t>
      </w:r>
      <w:proofErr w:type="spellEnd"/>
      <w:r w:rsidRPr="00637CE5">
        <w:t xml:space="preserve"> für Ihr Unternehmen</w:t>
      </w:r>
    </w:p>
    <w:p w:rsidR="00637CE5" w:rsidRPr="00637CE5" w:rsidRDefault="00637CE5" w:rsidP="00637CE5">
      <w:pPr>
        <w:rPr>
          <w:rFonts w:ascii="Times New Roman" w:hAnsi="Times New Roman" w:cs="Times New Roman"/>
          <w:szCs w:val="24"/>
          <w:lang w:eastAsia="de-CH"/>
        </w:rPr>
      </w:pPr>
      <w:r w:rsidRPr="00637CE5">
        <w:rPr>
          <w:lang w:eastAsia="de-CH"/>
        </w:rPr>
        <w:t xml:space="preserve">Beacon, die neue Technologie für </w:t>
      </w:r>
      <w:proofErr w:type="spellStart"/>
      <w:r w:rsidRPr="00637CE5">
        <w:rPr>
          <w:lang w:eastAsia="de-CH"/>
        </w:rPr>
        <w:t>Location</w:t>
      </w:r>
      <w:proofErr w:type="spellEnd"/>
      <w:r w:rsidRPr="00637CE5">
        <w:rPr>
          <w:lang w:eastAsia="de-CH"/>
        </w:rPr>
        <w:t xml:space="preserve"> </w:t>
      </w:r>
      <w:proofErr w:type="spellStart"/>
      <w:r w:rsidRPr="00637CE5">
        <w:rPr>
          <w:lang w:eastAsia="de-CH"/>
        </w:rPr>
        <w:t>Based</w:t>
      </w:r>
      <w:proofErr w:type="spellEnd"/>
      <w:r w:rsidRPr="00637CE5">
        <w:rPr>
          <w:lang w:eastAsia="de-CH"/>
        </w:rPr>
        <w:t xml:space="preserve"> Services und </w:t>
      </w:r>
      <w:proofErr w:type="spellStart"/>
      <w:r w:rsidRPr="00637CE5">
        <w:rPr>
          <w:lang w:eastAsia="de-CH"/>
        </w:rPr>
        <w:t>Indoor</w:t>
      </w:r>
      <w:proofErr w:type="spellEnd"/>
      <w:r w:rsidRPr="00637CE5">
        <w:rPr>
          <w:lang w:eastAsia="de-CH"/>
        </w:rPr>
        <w:t xml:space="preserve"> Navig</w:t>
      </w:r>
      <w:r w:rsidRPr="00637CE5">
        <w:rPr>
          <w:lang w:eastAsia="de-CH"/>
        </w:rPr>
        <w:t>a</w:t>
      </w:r>
      <w:r w:rsidRPr="00637CE5">
        <w:rPr>
          <w:lang w:eastAsia="de-CH"/>
        </w:rPr>
        <w:t>tion</w:t>
      </w:r>
      <w:r>
        <w:rPr>
          <w:rFonts w:ascii="Times New Roman" w:hAnsi="Times New Roman" w:cs="Times New Roman"/>
          <w:noProof/>
          <w:szCs w:val="24"/>
          <w:lang w:eastAsia="de-CH"/>
        </w:rPr>
        <w:drawing>
          <wp:inline distT="0" distB="0" distL="0" distR="0">
            <wp:extent cx="5242317" cy="2878469"/>
            <wp:effectExtent l="19050" t="0" r="0" b="0"/>
            <wp:docPr id="1" name="Bild 1" descr="Die Beacon App von CODE64: Indoor Navigation und interaktive Beaco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Beacon App von CODE64: Indoor Navigation und interaktive Beacon Features"/>
                    <pic:cNvPicPr>
                      <a:picLocks noChangeAspect="1" noChangeArrowheads="1"/>
                    </pic:cNvPicPr>
                  </pic:nvPicPr>
                  <pic:blipFill>
                    <a:blip r:embed="rId9" cstate="print"/>
                    <a:srcRect/>
                    <a:stretch>
                      <a:fillRect/>
                    </a:stretch>
                  </pic:blipFill>
                  <pic:spPr bwMode="auto">
                    <a:xfrm>
                      <a:off x="0" y="0"/>
                      <a:ext cx="5242246" cy="2878430"/>
                    </a:xfrm>
                    <a:prstGeom prst="rect">
                      <a:avLst/>
                    </a:prstGeom>
                    <a:noFill/>
                    <a:ln w="9525">
                      <a:noFill/>
                      <a:miter lim="800000"/>
                      <a:headEnd/>
                      <a:tailEnd/>
                    </a:ln>
                  </pic:spPr>
                </pic:pic>
              </a:graphicData>
            </a:graphic>
          </wp:inline>
        </w:drawing>
      </w:r>
    </w:p>
    <w:p w:rsidR="00637CE5" w:rsidRPr="00637CE5" w:rsidRDefault="00637CE5" w:rsidP="00637CE5">
      <w:pPr>
        <w:pStyle w:val="berschrift2"/>
        <w:rPr>
          <w:rFonts w:eastAsia="Times New Roman"/>
          <w:lang w:eastAsia="de-CH"/>
        </w:rPr>
      </w:pPr>
      <w:r w:rsidRPr="00637CE5">
        <w:rPr>
          <w:rFonts w:eastAsia="Times New Roman"/>
          <w:lang w:eastAsia="de-CH"/>
        </w:rPr>
        <w:t xml:space="preserve">Was ist </w:t>
      </w:r>
      <w:proofErr w:type="spellStart"/>
      <w:r w:rsidRPr="00637CE5">
        <w:rPr>
          <w:rFonts w:eastAsia="Times New Roman"/>
          <w:lang w:eastAsia="de-CH"/>
        </w:rPr>
        <w:t>iBeacon</w:t>
      </w:r>
      <w:proofErr w:type="spellEnd"/>
      <w:r w:rsidRPr="00637CE5">
        <w:rPr>
          <w:rFonts w:eastAsia="Times New Roman"/>
          <w:lang w:eastAsia="de-CH"/>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7054"/>
      </w:tblGrid>
      <w:tr w:rsidR="00763A05" w:rsidRPr="00637CE5" w:rsidTr="00763A05">
        <w:tc>
          <w:tcPr>
            <w:tcW w:w="2518" w:type="dxa"/>
          </w:tcPr>
          <w:p w:rsidR="00763A05" w:rsidRPr="00637CE5" w:rsidRDefault="00763A05" w:rsidP="00F7362F">
            <w:pPr>
              <w:rPr>
                <w:lang w:eastAsia="de-CH"/>
              </w:rPr>
            </w:pPr>
            <w:r w:rsidRPr="00763A05">
              <w:rPr>
                <w:lang w:eastAsia="de-CH"/>
              </w:rPr>
              <w:drawing>
                <wp:inline distT="0" distB="0" distL="0" distR="0">
                  <wp:extent cx="1426845" cy="1427018"/>
                  <wp:effectExtent l="19050" t="0" r="1905" b="0"/>
                  <wp:docPr id="9" name="Bild 2" descr="iBeac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eacon Logo"/>
                          <pic:cNvPicPr>
                            <a:picLocks noChangeAspect="1" noChangeArrowheads="1"/>
                          </pic:cNvPicPr>
                        </pic:nvPicPr>
                        <pic:blipFill>
                          <a:blip r:embed="rId10" cstate="print"/>
                          <a:srcRect/>
                          <a:stretch>
                            <a:fillRect/>
                          </a:stretch>
                        </pic:blipFill>
                        <pic:spPr bwMode="auto">
                          <a:xfrm>
                            <a:off x="0" y="0"/>
                            <a:ext cx="1426845" cy="1426845"/>
                          </a:xfrm>
                          <a:prstGeom prst="rect">
                            <a:avLst/>
                          </a:prstGeom>
                          <a:noFill/>
                          <a:ln w="9525">
                            <a:noFill/>
                            <a:miter lim="800000"/>
                            <a:headEnd/>
                            <a:tailEnd/>
                          </a:ln>
                        </pic:spPr>
                      </pic:pic>
                    </a:graphicData>
                  </a:graphic>
                </wp:inline>
              </w:drawing>
            </w:r>
          </w:p>
        </w:tc>
        <w:tc>
          <w:tcPr>
            <w:tcW w:w="7054" w:type="dxa"/>
          </w:tcPr>
          <w:p w:rsidR="00763A05" w:rsidRPr="00763A05" w:rsidRDefault="00763A05" w:rsidP="00763A05">
            <w:pPr>
              <w:rPr>
                <w:lang w:eastAsia="de-CH"/>
              </w:rPr>
            </w:pPr>
            <w:r w:rsidRPr="00637CE5">
              <w:rPr>
                <w:lang w:eastAsia="de-CH"/>
              </w:rPr>
              <w:t xml:space="preserve">Die </w:t>
            </w:r>
            <w:proofErr w:type="spellStart"/>
            <w:r w:rsidRPr="00637CE5">
              <w:rPr>
                <w:lang w:eastAsia="de-CH"/>
              </w:rPr>
              <w:t>iBeacon</w:t>
            </w:r>
            <w:proofErr w:type="spellEnd"/>
            <w:r w:rsidRPr="00637CE5">
              <w:rPr>
                <w:lang w:eastAsia="de-CH"/>
              </w:rPr>
              <w:t>-Technologie wurde erstmals von Apple auf ihrer Entwicklerko</w:t>
            </w:r>
            <w:r w:rsidRPr="00637CE5">
              <w:rPr>
                <w:lang w:eastAsia="de-CH"/>
              </w:rPr>
              <w:t>n</w:t>
            </w:r>
            <w:r w:rsidRPr="00637CE5">
              <w:rPr>
                <w:lang w:eastAsia="de-CH"/>
              </w:rPr>
              <w:t xml:space="preserve">ferenz WWDC </w:t>
            </w:r>
            <w:r>
              <w:rPr>
                <w:lang w:eastAsia="de-CH"/>
              </w:rPr>
              <w:t xml:space="preserve">IM 2013 </w:t>
            </w:r>
            <w:r w:rsidRPr="00637CE5">
              <w:rPr>
                <w:lang w:eastAsia="de-CH"/>
              </w:rPr>
              <w:t>nahezu unbemerkt vorgestellt. Damit kann ein Smartphone Inhalte von räumlich frei platzierten Sendern empfangen. Diese sog</w:t>
            </w:r>
            <w:r w:rsidRPr="00637CE5">
              <w:rPr>
                <w:lang w:eastAsia="de-CH"/>
              </w:rPr>
              <w:t>e</w:t>
            </w:r>
            <w:r w:rsidRPr="00637CE5">
              <w:rPr>
                <w:lang w:eastAsia="de-CH"/>
              </w:rPr>
              <w:t xml:space="preserve">nannten </w:t>
            </w:r>
            <w:proofErr w:type="spellStart"/>
            <w:r w:rsidRPr="00637CE5">
              <w:rPr>
                <w:lang w:eastAsia="de-CH"/>
              </w:rPr>
              <w:t>Beacons</w:t>
            </w:r>
            <w:proofErr w:type="spellEnd"/>
            <w:r w:rsidRPr="00637CE5">
              <w:rPr>
                <w:lang w:eastAsia="de-CH"/>
              </w:rPr>
              <w:t xml:space="preserve"> (</w:t>
            </w:r>
            <w:proofErr w:type="spellStart"/>
            <w:r w:rsidRPr="00637CE5">
              <w:rPr>
                <w:lang w:eastAsia="de-CH"/>
              </w:rPr>
              <w:t xml:space="preserve">auf </w:t>
            </w:r>
            <w:proofErr w:type="gramStart"/>
            <w:r w:rsidRPr="00637CE5">
              <w:rPr>
                <w:lang w:eastAsia="de-CH"/>
              </w:rPr>
              <w:t>deutsch</w:t>
            </w:r>
            <w:proofErr w:type="spellEnd"/>
            <w:proofErr w:type="gramEnd"/>
            <w:r w:rsidRPr="00637CE5">
              <w:rPr>
                <w:lang w:eastAsia="de-CH"/>
              </w:rPr>
              <w:t>: Leuchtfeuer) senden dabei Signale über e</w:t>
            </w:r>
            <w:r w:rsidRPr="00637CE5">
              <w:rPr>
                <w:lang w:eastAsia="de-CH"/>
              </w:rPr>
              <w:t>i</w:t>
            </w:r>
            <w:r w:rsidRPr="00637CE5">
              <w:rPr>
                <w:lang w:eastAsia="de-CH"/>
              </w:rPr>
              <w:t xml:space="preserve">nen Standard namens BLE (Bluetooth Low </w:t>
            </w:r>
            <w:proofErr w:type="spellStart"/>
            <w:r w:rsidRPr="00637CE5">
              <w:rPr>
                <w:lang w:eastAsia="de-CH"/>
              </w:rPr>
              <w:t>Energy</w:t>
            </w:r>
            <w:proofErr w:type="spellEnd"/>
            <w:r w:rsidRPr="00637CE5">
              <w:rPr>
                <w:lang w:eastAsia="de-CH"/>
              </w:rPr>
              <w:t>) mit einer Reichweite von bis zu 10 Metern an eine Smartphone-</w:t>
            </w:r>
            <w:proofErr w:type="spellStart"/>
            <w:r w:rsidRPr="00637CE5">
              <w:rPr>
                <w:lang w:eastAsia="de-CH"/>
              </w:rPr>
              <w:t>App</w:t>
            </w:r>
            <w:proofErr w:type="spellEnd"/>
            <w:r w:rsidRPr="00637CE5">
              <w:rPr>
                <w:lang w:eastAsia="de-CH"/>
              </w:rPr>
              <w:t>.</w:t>
            </w:r>
          </w:p>
        </w:tc>
      </w:tr>
    </w:tbl>
    <w:p w:rsidR="00763A05" w:rsidRPr="00637CE5" w:rsidRDefault="00637CE5" w:rsidP="00637CE5">
      <w:pPr>
        <w:rPr>
          <w:lang w:eastAsia="de-CH"/>
        </w:rPr>
      </w:pPr>
      <w:r w:rsidRPr="00637CE5">
        <w:rPr>
          <w:lang w:eastAsia="de-CH"/>
        </w:rPr>
        <w:t xml:space="preserve">Aufgrund der Signalstärke der verschiedenen </w:t>
      </w:r>
      <w:proofErr w:type="spellStart"/>
      <w:r w:rsidRPr="00637CE5">
        <w:rPr>
          <w:lang w:eastAsia="de-CH"/>
        </w:rPr>
        <w:t>Beacons</w:t>
      </w:r>
      <w:proofErr w:type="spellEnd"/>
      <w:r w:rsidRPr="00637CE5">
        <w:rPr>
          <w:lang w:eastAsia="de-CH"/>
        </w:rPr>
        <w:t xml:space="preserve"> lässt sich so der Standort des Users ermitteln. Ein Beispiel: Beim Betreten eines Shops wird der Besucher mit einer persönlichen Nachricht begrü</w:t>
      </w:r>
      <w:r>
        <w:rPr>
          <w:lang w:eastAsia="de-CH"/>
        </w:rPr>
        <w:t>ss</w:t>
      </w:r>
      <w:r w:rsidRPr="00637CE5">
        <w:rPr>
          <w:lang w:eastAsia="de-CH"/>
        </w:rPr>
        <w:t>t. N</w:t>
      </w:r>
      <w:r w:rsidRPr="00637CE5">
        <w:rPr>
          <w:lang w:eastAsia="de-CH"/>
        </w:rPr>
        <w:t>ä</w:t>
      </w:r>
      <w:r w:rsidRPr="00637CE5">
        <w:rPr>
          <w:lang w:eastAsia="de-CH"/>
        </w:rPr>
        <w:t xml:space="preserve">hert er sich einem Produkt im Laden, das mit einem </w:t>
      </w:r>
      <w:proofErr w:type="spellStart"/>
      <w:r w:rsidRPr="00637CE5">
        <w:rPr>
          <w:lang w:eastAsia="de-CH"/>
        </w:rPr>
        <w:t>iBeacon</w:t>
      </w:r>
      <w:proofErr w:type="spellEnd"/>
      <w:r w:rsidRPr="00637CE5">
        <w:rPr>
          <w:lang w:eastAsia="de-CH"/>
        </w:rPr>
        <w:t xml:space="preserve"> gekoppelt ist, bekommt er Informationen zu diesem Artikel angezeigt. Dabei lassen sich individuelle Angaben wie Rabattaktionen oder Treuepr</w:t>
      </w:r>
      <w:r w:rsidRPr="00637CE5">
        <w:rPr>
          <w:lang w:eastAsia="de-CH"/>
        </w:rPr>
        <w:t>ä</w:t>
      </w:r>
      <w:r w:rsidRPr="00637CE5">
        <w:rPr>
          <w:lang w:eastAsia="de-CH"/>
        </w:rPr>
        <w:t>mien ve</w:t>
      </w:r>
      <w:r w:rsidRPr="00637CE5">
        <w:rPr>
          <w:lang w:eastAsia="de-CH"/>
        </w:rPr>
        <w:t>r</w:t>
      </w:r>
      <w:r w:rsidRPr="00637CE5">
        <w:rPr>
          <w:lang w:eastAsia="de-CH"/>
        </w:rPr>
        <w:t>knüpfen.</w:t>
      </w:r>
    </w:p>
    <w:p w:rsidR="00637CE5" w:rsidRPr="00637CE5" w:rsidRDefault="00637CE5" w:rsidP="00637CE5">
      <w:pPr>
        <w:pStyle w:val="berschrift2"/>
        <w:rPr>
          <w:rFonts w:eastAsia="Times New Roman"/>
          <w:lang w:eastAsia="de-CH"/>
        </w:rPr>
      </w:pPr>
      <w:r w:rsidRPr="00637CE5">
        <w:rPr>
          <w:rFonts w:eastAsia="Times New Roman"/>
          <w:lang w:eastAsia="de-CH"/>
        </w:rPr>
        <w:t>Bluetooth: Warum nicht GPS oder NFC?</w:t>
      </w:r>
      <w:r w:rsidR="00763A05">
        <w:rPr>
          <w:rFonts w:eastAsia="Times New Roman"/>
          <w:lang w:eastAsia="de-CH"/>
        </w:rPr>
        <w:tab/>
      </w:r>
      <w:r w:rsidR="00763A05" w:rsidRPr="00763A05">
        <w:rPr>
          <w:noProof/>
          <w:lang w:eastAsia="de-CH"/>
        </w:rPr>
        <w:t xml:space="preserve"> </w:t>
      </w:r>
    </w:p>
    <w:p w:rsidR="00637CE5" w:rsidRPr="00637CE5" w:rsidRDefault="00637CE5" w:rsidP="00637CE5">
      <w:pPr>
        <w:rPr>
          <w:lang w:eastAsia="de-CH"/>
        </w:rPr>
      </w:pPr>
      <w:r w:rsidRPr="00637CE5">
        <w:rPr>
          <w:lang w:eastAsia="de-CH"/>
        </w:rPr>
        <w:t>GPS, also das Standard-Ortungssignal, ist im Au</w:t>
      </w:r>
      <w:r>
        <w:rPr>
          <w:lang w:eastAsia="de-CH"/>
        </w:rPr>
        <w:t>ss</w:t>
      </w:r>
      <w:r w:rsidRPr="00637CE5">
        <w:rPr>
          <w:lang w:eastAsia="de-CH"/>
        </w:rPr>
        <w:t>enraum eine gängige Meth</w:t>
      </w:r>
      <w:r w:rsidRPr="00637CE5">
        <w:rPr>
          <w:lang w:eastAsia="de-CH"/>
        </w:rPr>
        <w:t>o</w:t>
      </w:r>
      <w:r w:rsidRPr="00637CE5">
        <w:rPr>
          <w:lang w:eastAsia="de-CH"/>
        </w:rPr>
        <w:t xml:space="preserve">de zur Lokalisierung, denkt man nur an Kartendienste wie </w:t>
      </w:r>
      <w:proofErr w:type="spellStart"/>
      <w:r w:rsidRPr="00637CE5">
        <w:rPr>
          <w:lang w:eastAsia="de-CH"/>
        </w:rPr>
        <w:t>GoogleMaps</w:t>
      </w:r>
      <w:proofErr w:type="spellEnd"/>
      <w:r w:rsidRPr="00637CE5">
        <w:rPr>
          <w:lang w:eastAsia="de-CH"/>
        </w:rPr>
        <w:t>. Innerhalb von G</w:t>
      </w:r>
      <w:r w:rsidRPr="00637CE5">
        <w:rPr>
          <w:lang w:eastAsia="de-CH"/>
        </w:rPr>
        <w:t>e</w:t>
      </w:r>
      <w:r w:rsidRPr="00637CE5">
        <w:rPr>
          <w:lang w:eastAsia="de-CH"/>
        </w:rPr>
        <w:t>bäuden, in denen es kein GPS-Signal gibt, lässt sich das Smartphone nicht mehr orten, via Bluetooth schon. NFC (</w:t>
      </w:r>
      <w:proofErr w:type="spellStart"/>
      <w:r w:rsidRPr="00637CE5">
        <w:rPr>
          <w:lang w:eastAsia="de-CH"/>
        </w:rPr>
        <w:t>Near</w:t>
      </w:r>
      <w:proofErr w:type="spellEnd"/>
      <w:r w:rsidRPr="00637CE5">
        <w:rPr>
          <w:lang w:eastAsia="de-CH"/>
        </w:rPr>
        <w:t xml:space="preserve"> Field Communication), la</w:t>
      </w:r>
      <w:r w:rsidRPr="00637CE5">
        <w:rPr>
          <w:lang w:eastAsia="de-CH"/>
        </w:rPr>
        <w:t>n</w:t>
      </w:r>
      <w:r w:rsidRPr="00637CE5">
        <w:rPr>
          <w:lang w:eastAsia="de-CH"/>
        </w:rPr>
        <w:t xml:space="preserve">ge Zeit Hoffnungsträger für mobile Payment, ist aufgrund seiner geringen Reichweite für </w:t>
      </w:r>
      <w:proofErr w:type="spellStart"/>
      <w:r w:rsidRPr="00637CE5">
        <w:rPr>
          <w:lang w:eastAsia="de-CH"/>
        </w:rPr>
        <w:t>Indoor</w:t>
      </w:r>
      <w:proofErr w:type="spellEnd"/>
      <w:r w:rsidRPr="00637CE5">
        <w:rPr>
          <w:lang w:eastAsia="de-CH"/>
        </w:rPr>
        <w:t xml:space="preserve"> Lokal</w:t>
      </w:r>
      <w:r w:rsidRPr="00637CE5">
        <w:rPr>
          <w:lang w:eastAsia="de-CH"/>
        </w:rPr>
        <w:t>i</w:t>
      </w:r>
      <w:r w:rsidRPr="00637CE5">
        <w:rPr>
          <w:lang w:eastAsia="de-CH"/>
        </w:rPr>
        <w:t>sierungen ungeeignet.</w:t>
      </w:r>
    </w:p>
    <w:p w:rsidR="00637CE5" w:rsidRPr="00637CE5" w:rsidRDefault="00637CE5" w:rsidP="00637CE5">
      <w:pPr>
        <w:rPr>
          <w:lang w:eastAsia="de-CH"/>
        </w:rPr>
      </w:pPr>
      <w:r w:rsidRPr="00637CE5">
        <w:rPr>
          <w:lang w:eastAsia="de-CH"/>
        </w:rPr>
        <w:t xml:space="preserve">Dazu kommt, dass Apples Geräte – anders als </w:t>
      </w:r>
      <w:proofErr w:type="spellStart"/>
      <w:r w:rsidRPr="00637CE5">
        <w:rPr>
          <w:lang w:eastAsia="de-CH"/>
        </w:rPr>
        <w:t>Android</w:t>
      </w:r>
      <w:proofErr w:type="spellEnd"/>
      <w:r w:rsidRPr="00637CE5">
        <w:rPr>
          <w:lang w:eastAsia="de-CH"/>
        </w:rPr>
        <w:t>-Devices – nicht mit NFC ausgerüstet sind. Ein weiterer Vorteil von BLE gegenüber GPS oder NFC ist zudem, dass die neue Technologie mit sehr geri</w:t>
      </w:r>
      <w:r w:rsidRPr="00637CE5">
        <w:rPr>
          <w:lang w:eastAsia="de-CH"/>
        </w:rPr>
        <w:t>n</w:t>
      </w:r>
      <w:r w:rsidRPr="00637CE5">
        <w:rPr>
          <w:lang w:eastAsia="de-CH"/>
        </w:rPr>
        <w:t>gem Stromverbrauch auskommt.</w:t>
      </w:r>
    </w:p>
    <w:p w:rsidR="00637CE5" w:rsidRPr="00637CE5" w:rsidRDefault="00637CE5" w:rsidP="00637CE5">
      <w:pPr>
        <w:pStyle w:val="berschrift2"/>
        <w:rPr>
          <w:rFonts w:eastAsia="Times New Roman"/>
          <w:lang w:eastAsia="de-CH"/>
        </w:rPr>
      </w:pPr>
      <w:r w:rsidRPr="00637CE5">
        <w:rPr>
          <w:rFonts w:eastAsia="Times New Roman"/>
          <w:lang w:eastAsia="de-CH"/>
        </w:rPr>
        <w:lastRenderedPageBreak/>
        <w:t xml:space="preserve">Potentielle </w:t>
      </w:r>
      <w:proofErr w:type="spellStart"/>
      <w:r w:rsidRPr="00637CE5">
        <w:rPr>
          <w:rFonts w:eastAsia="Times New Roman"/>
          <w:lang w:eastAsia="de-CH"/>
        </w:rPr>
        <w:t>iBeacon</w:t>
      </w:r>
      <w:proofErr w:type="spellEnd"/>
      <w:r w:rsidRPr="00637CE5">
        <w:rPr>
          <w:rFonts w:eastAsia="Times New Roman"/>
          <w:lang w:eastAsia="de-CH"/>
        </w:rPr>
        <w:t xml:space="preserve"> </w:t>
      </w:r>
      <w:proofErr w:type="spellStart"/>
      <w:r w:rsidRPr="00637CE5">
        <w:rPr>
          <w:rFonts w:eastAsia="Times New Roman"/>
          <w:lang w:eastAsia="de-CH"/>
        </w:rPr>
        <w:t>Use</w:t>
      </w:r>
      <w:proofErr w:type="spellEnd"/>
      <w:r w:rsidRPr="00637CE5">
        <w:rPr>
          <w:rFonts w:eastAsia="Times New Roman"/>
          <w:lang w:eastAsia="de-CH"/>
        </w:rPr>
        <w:t xml:space="preserve"> </w:t>
      </w:r>
      <w:proofErr w:type="spellStart"/>
      <w:r w:rsidRPr="00637CE5">
        <w:rPr>
          <w:rFonts w:eastAsia="Times New Roman"/>
          <w:lang w:eastAsia="de-CH"/>
        </w:rPr>
        <w:t>Cases</w:t>
      </w:r>
      <w:proofErr w:type="spellEnd"/>
    </w:p>
    <w:p w:rsidR="00637CE5" w:rsidRPr="00637CE5" w:rsidRDefault="00637CE5" w:rsidP="00637CE5">
      <w:pPr>
        <w:pStyle w:val="KeinLeerraum"/>
        <w:rPr>
          <w:lang w:eastAsia="de-CH"/>
        </w:rPr>
      </w:pPr>
      <w:r w:rsidRPr="00637CE5">
        <w:rPr>
          <w:lang w:eastAsia="de-CH"/>
        </w:rPr>
        <w:t xml:space="preserve">Wie bereits erwähnt, ist die Nutzung von </w:t>
      </w:r>
      <w:proofErr w:type="spellStart"/>
      <w:r w:rsidRPr="00637CE5">
        <w:rPr>
          <w:lang w:eastAsia="de-CH"/>
        </w:rPr>
        <w:t>iBeacons</w:t>
      </w:r>
      <w:proofErr w:type="spellEnd"/>
      <w:r w:rsidRPr="00637CE5">
        <w:rPr>
          <w:lang w:eastAsia="de-CH"/>
        </w:rPr>
        <w:t xml:space="preserve"> zur </w:t>
      </w:r>
      <w:proofErr w:type="spellStart"/>
      <w:r w:rsidRPr="00637CE5">
        <w:rPr>
          <w:lang w:eastAsia="de-CH"/>
        </w:rPr>
        <w:t>Indoor</w:t>
      </w:r>
      <w:proofErr w:type="spellEnd"/>
      <w:r w:rsidRPr="00637CE5">
        <w:rPr>
          <w:lang w:eastAsia="de-CH"/>
        </w:rPr>
        <w:t>-Navigation eine mögliche Anwendung: Ein Nutzer kann durch Eingabe des gesuchten Produkts gezielt durch Verkaufs- oder Ausstellungsräume navigiert werden. Während seines Aufenthalts können ihm standortrelevante Informationen und indiv</w:t>
      </w:r>
      <w:r w:rsidRPr="00637CE5">
        <w:rPr>
          <w:lang w:eastAsia="de-CH"/>
        </w:rPr>
        <w:t>i</w:t>
      </w:r>
      <w:r w:rsidRPr="00637CE5">
        <w:rPr>
          <w:lang w:eastAsia="de-CH"/>
        </w:rPr>
        <w:t xml:space="preserve">duelle Angebote angezeigt werden. Denkt man weiter, sind die Einsatzmöglichkeiten bei Weitem nicht auf </w:t>
      </w:r>
      <w:proofErr w:type="spellStart"/>
      <w:r w:rsidRPr="00637CE5">
        <w:rPr>
          <w:lang w:eastAsia="de-CH"/>
        </w:rPr>
        <w:t>Retailing</w:t>
      </w:r>
      <w:proofErr w:type="spellEnd"/>
      <w:r w:rsidRPr="00637CE5">
        <w:rPr>
          <w:lang w:eastAsia="de-CH"/>
        </w:rPr>
        <w:t xml:space="preserve"> beschränkt. Um nur einige aktuelle Beispiele zu nennen:</w:t>
      </w:r>
    </w:p>
    <w:p w:rsidR="00637CE5" w:rsidRPr="00637CE5" w:rsidRDefault="00637CE5" w:rsidP="00637CE5">
      <w:pPr>
        <w:pStyle w:val="KeinLeerraum"/>
        <w:numPr>
          <w:ilvl w:val="0"/>
          <w:numId w:val="3"/>
        </w:numPr>
        <w:rPr>
          <w:lang w:eastAsia="de-CH"/>
        </w:rPr>
      </w:pPr>
      <w:r w:rsidRPr="00637CE5">
        <w:rPr>
          <w:lang w:eastAsia="de-CH"/>
        </w:rPr>
        <w:t xml:space="preserve">Events: In ausgewählten Baseball-Stadien der USA werden </w:t>
      </w:r>
      <w:proofErr w:type="spellStart"/>
      <w:r w:rsidRPr="00637CE5">
        <w:rPr>
          <w:lang w:eastAsia="de-CH"/>
        </w:rPr>
        <w:t>Beacons</w:t>
      </w:r>
      <w:proofErr w:type="spellEnd"/>
      <w:r w:rsidRPr="00637CE5">
        <w:rPr>
          <w:lang w:eastAsia="de-CH"/>
        </w:rPr>
        <w:t xml:space="preserve"> bereits eingesetzt, um den Besucher per </w:t>
      </w:r>
      <w:proofErr w:type="spellStart"/>
      <w:r w:rsidRPr="00637CE5">
        <w:rPr>
          <w:lang w:eastAsia="de-CH"/>
        </w:rPr>
        <w:t>App</w:t>
      </w:r>
      <w:proofErr w:type="spellEnd"/>
      <w:r w:rsidRPr="00637CE5">
        <w:rPr>
          <w:lang w:eastAsia="de-CH"/>
        </w:rPr>
        <w:t xml:space="preserve"> zu seinem Platz zu führen oder ihn auf Angebote in seiner Nähe hinzuweisen (</w:t>
      </w:r>
      <w:hyperlink r:id="rId11" w:tgtFrame="_blank" w:history="1">
        <w:r w:rsidRPr="00637CE5">
          <w:rPr>
            <w:color w:val="0000FF"/>
            <w:u w:val="single"/>
            <w:lang w:eastAsia="de-CH"/>
          </w:rPr>
          <w:t>Link</w:t>
        </w:r>
      </w:hyperlink>
      <w:r w:rsidRPr="00637CE5">
        <w:rPr>
          <w:lang w:eastAsia="de-CH"/>
        </w:rPr>
        <w:t>)</w:t>
      </w:r>
    </w:p>
    <w:p w:rsidR="00637CE5" w:rsidRPr="00637CE5" w:rsidRDefault="00637CE5" w:rsidP="00637CE5">
      <w:pPr>
        <w:pStyle w:val="KeinLeerraum"/>
        <w:numPr>
          <w:ilvl w:val="0"/>
          <w:numId w:val="3"/>
        </w:numPr>
        <w:rPr>
          <w:lang w:eastAsia="de-CH"/>
        </w:rPr>
      </w:pPr>
      <w:r w:rsidRPr="00637CE5">
        <w:rPr>
          <w:lang w:eastAsia="de-CH"/>
        </w:rPr>
        <w:t>Kultur: Museen wie das Rubenshaus Antwerpen bieten erste interaktive Führungen und Install</w:t>
      </w:r>
      <w:r w:rsidRPr="00637CE5">
        <w:rPr>
          <w:lang w:eastAsia="de-CH"/>
        </w:rPr>
        <w:t>a</w:t>
      </w:r>
      <w:r w:rsidRPr="00637CE5">
        <w:rPr>
          <w:lang w:eastAsia="de-CH"/>
        </w:rPr>
        <w:t>tionen (</w:t>
      </w:r>
      <w:hyperlink r:id="rId12" w:tgtFrame="_blank" w:history="1">
        <w:r w:rsidRPr="00637CE5">
          <w:rPr>
            <w:color w:val="0000FF"/>
            <w:u w:val="single"/>
            <w:lang w:eastAsia="de-CH"/>
          </w:rPr>
          <w:t>Link</w:t>
        </w:r>
      </w:hyperlink>
      <w:r w:rsidRPr="00637CE5">
        <w:rPr>
          <w:lang w:eastAsia="de-CH"/>
        </w:rPr>
        <w:t>)</w:t>
      </w:r>
    </w:p>
    <w:p w:rsidR="00637CE5" w:rsidRPr="00637CE5" w:rsidRDefault="00637CE5" w:rsidP="00637CE5">
      <w:pPr>
        <w:pStyle w:val="KeinLeerraum"/>
        <w:numPr>
          <w:ilvl w:val="0"/>
          <w:numId w:val="3"/>
        </w:numPr>
        <w:rPr>
          <w:lang w:eastAsia="de-CH"/>
        </w:rPr>
      </w:pPr>
      <w:r w:rsidRPr="00637CE5">
        <w:rPr>
          <w:lang w:eastAsia="de-CH"/>
        </w:rPr>
        <w:t>Promotion: Nivea stellte jüngst ein Beacon-Armband vor, das Mütter ihrem Kind am Strand a</w:t>
      </w:r>
      <w:r w:rsidRPr="00637CE5">
        <w:rPr>
          <w:lang w:eastAsia="de-CH"/>
        </w:rPr>
        <w:t>n</w:t>
      </w:r>
      <w:r w:rsidRPr="00637CE5">
        <w:rPr>
          <w:lang w:eastAsia="de-CH"/>
        </w:rPr>
        <w:t xml:space="preserve">legen können. Eine </w:t>
      </w:r>
      <w:proofErr w:type="spellStart"/>
      <w:r w:rsidRPr="00637CE5">
        <w:rPr>
          <w:lang w:eastAsia="de-CH"/>
        </w:rPr>
        <w:t>App</w:t>
      </w:r>
      <w:proofErr w:type="spellEnd"/>
      <w:r w:rsidRPr="00637CE5">
        <w:rPr>
          <w:lang w:eastAsia="de-CH"/>
        </w:rPr>
        <w:t xml:space="preserve"> informiert sie, sobald sich das Kind zu weit entfernt (</w:t>
      </w:r>
      <w:hyperlink r:id="rId13" w:tgtFrame="_blank" w:history="1">
        <w:r w:rsidRPr="00637CE5">
          <w:rPr>
            <w:color w:val="0000FF"/>
            <w:u w:val="single"/>
            <w:lang w:eastAsia="de-CH"/>
          </w:rPr>
          <w:t>YouTube</w:t>
        </w:r>
      </w:hyperlink>
      <w:r w:rsidRPr="00637CE5">
        <w:rPr>
          <w:lang w:eastAsia="de-CH"/>
        </w:rPr>
        <w:t>)</w:t>
      </w:r>
    </w:p>
    <w:p w:rsidR="00637CE5" w:rsidRPr="00637CE5" w:rsidRDefault="00637CE5" w:rsidP="00637CE5">
      <w:pPr>
        <w:pStyle w:val="berschrift2"/>
        <w:rPr>
          <w:rFonts w:eastAsia="Times New Roman"/>
          <w:lang w:eastAsia="de-CH"/>
        </w:rPr>
      </w:pPr>
      <w:r w:rsidRPr="00637CE5">
        <w:rPr>
          <w:rFonts w:eastAsia="Times New Roman"/>
          <w:lang w:eastAsia="de-CH"/>
        </w:rPr>
        <w:t>Potenzial für den stationären Handel</w:t>
      </w:r>
    </w:p>
    <w:p w:rsidR="00637CE5" w:rsidRPr="00637CE5" w:rsidRDefault="00637CE5" w:rsidP="00637CE5">
      <w:pPr>
        <w:rPr>
          <w:lang w:eastAsia="de-CH"/>
        </w:rPr>
      </w:pPr>
      <w:r w:rsidRPr="00637CE5">
        <w:rPr>
          <w:lang w:eastAsia="de-CH"/>
        </w:rPr>
        <w:t>Die Interaktion von Händler und Kunden über eine digitale Lokalisierung birgt völlig neue Potenziale für eine individuelle Ansprache – eine Entwicklung, die den stationären Handel komplett verändern wird. Kundenbindungsma</w:t>
      </w:r>
      <w:r>
        <w:rPr>
          <w:lang w:eastAsia="de-CH"/>
        </w:rPr>
        <w:t>ss</w:t>
      </w:r>
      <w:r w:rsidRPr="00637CE5">
        <w:rPr>
          <w:lang w:eastAsia="de-CH"/>
        </w:rPr>
        <w:t>nahmen lassen sich beispielsweise mithilfe der neuen Technologie digital verlä</w:t>
      </w:r>
      <w:r w:rsidRPr="00637CE5">
        <w:rPr>
          <w:lang w:eastAsia="de-CH"/>
        </w:rPr>
        <w:t>n</w:t>
      </w:r>
      <w:r w:rsidRPr="00637CE5">
        <w:rPr>
          <w:lang w:eastAsia="de-CH"/>
        </w:rPr>
        <w:t xml:space="preserve">gern. Marktführer </w:t>
      </w:r>
      <w:proofErr w:type="spellStart"/>
      <w:r w:rsidRPr="00637CE5">
        <w:rPr>
          <w:lang w:eastAsia="de-CH"/>
        </w:rPr>
        <w:t>Payback</w:t>
      </w:r>
      <w:proofErr w:type="spellEnd"/>
      <w:r w:rsidRPr="00637CE5">
        <w:rPr>
          <w:lang w:eastAsia="de-CH"/>
        </w:rPr>
        <w:t xml:space="preserve"> erprobt bereits Einsatzmöglichkeiten für ihr Bonusprogramm, im Bereich Mobile Payment rüstet </w:t>
      </w:r>
      <w:proofErr w:type="spellStart"/>
      <w:r w:rsidRPr="00637CE5">
        <w:rPr>
          <w:lang w:eastAsia="de-CH"/>
        </w:rPr>
        <w:t>Paypal</w:t>
      </w:r>
      <w:proofErr w:type="spellEnd"/>
      <w:r w:rsidRPr="00637CE5">
        <w:rPr>
          <w:lang w:eastAsia="de-CH"/>
        </w:rPr>
        <w:t xml:space="preserve"> mit </w:t>
      </w:r>
      <w:proofErr w:type="spellStart"/>
      <w:r w:rsidRPr="00637CE5">
        <w:rPr>
          <w:lang w:eastAsia="de-CH"/>
        </w:rPr>
        <w:t>iBeacon</w:t>
      </w:r>
      <w:proofErr w:type="spellEnd"/>
      <w:r w:rsidRPr="00637CE5">
        <w:rPr>
          <w:lang w:eastAsia="de-CH"/>
        </w:rPr>
        <w:t xml:space="preserve"> auf.</w:t>
      </w:r>
    </w:p>
    <w:p w:rsidR="00637CE5" w:rsidRPr="00637CE5" w:rsidRDefault="00637CE5" w:rsidP="00637CE5">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extent cx="5638800" cy="3168065"/>
            <wp:effectExtent l="19050" t="0" r="0" b="0"/>
            <wp:docPr id="3" name="Bild 3" descr="iBeacons im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eacons im Shop"/>
                    <pic:cNvPicPr>
                      <a:picLocks noChangeAspect="1" noChangeArrowheads="1"/>
                    </pic:cNvPicPr>
                  </pic:nvPicPr>
                  <pic:blipFill>
                    <a:blip r:embed="rId14" cstate="print"/>
                    <a:srcRect/>
                    <a:stretch>
                      <a:fillRect/>
                    </a:stretch>
                  </pic:blipFill>
                  <pic:spPr bwMode="auto">
                    <a:xfrm>
                      <a:off x="0" y="0"/>
                      <a:ext cx="5641029" cy="3169317"/>
                    </a:xfrm>
                    <a:prstGeom prst="rect">
                      <a:avLst/>
                    </a:prstGeom>
                    <a:noFill/>
                    <a:ln w="9525">
                      <a:noFill/>
                      <a:miter lim="800000"/>
                      <a:headEnd/>
                      <a:tailEnd/>
                    </a:ln>
                  </pic:spPr>
                </pic:pic>
              </a:graphicData>
            </a:graphic>
          </wp:inline>
        </w:drawing>
      </w:r>
    </w:p>
    <w:p w:rsidR="00637CE5" w:rsidRPr="00637CE5" w:rsidRDefault="00637CE5" w:rsidP="00637CE5">
      <w:pPr>
        <w:pStyle w:val="KeinLeerraum"/>
        <w:rPr>
          <w:lang w:eastAsia="de-CH"/>
        </w:rPr>
      </w:pPr>
      <w:r w:rsidRPr="00637CE5">
        <w:rPr>
          <w:lang w:eastAsia="de-CH"/>
        </w:rPr>
        <w:t xml:space="preserve">Retail-Szenario mit verschiedenen </w:t>
      </w:r>
      <w:proofErr w:type="spellStart"/>
      <w:r w:rsidRPr="00637CE5">
        <w:rPr>
          <w:lang w:eastAsia="de-CH"/>
        </w:rPr>
        <w:t>Touchpoints</w:t>
      </w:r>
      <w:proofErr w:type="spellEnd"/>
    </w:p>
    <w:p w:rsidR="00637CE5" w:rsidRPr="00637CE5" w:rsidRDefault="00637CE5" w:rsidP="00637CE5">
      <w:pPr>
        <w:pStyle w:val="berschrift2"/>
        <w:rPr>
          <w:rFonts w:eastAsia="Times New Roman"/>
          <w:lang w:eastAsia="de-CH"/>
        </w:rPr>
      </w:pPr>
      <w:r w:rsidRPr="00637CE5">
        <w:rPr>
          <w:rFonts w:eastAsia="Times New Roman"/>
          <w:lang w:eastAsia="de-CH"/>
        </w:rPr>
        <w:t>Die weitere Entwicklung</w:t>
      </w:r>
    </w:p>
    <w:p w:rsidR="00637CE5" w:rsidRPr="00637CE5" w:rsidRDefault="00637CE5" w:rsidP="00637CE5">
      <w:pPr>
        <w:rPr>
          <w:lang w:eastAsia="de-CH"/>
        </w:rPr>
      </w:pPr>
      <w:r w:rsidRPr="00637CE5">
        <w:rPr>
          <w:lang w:eastAsia="de-CH"/>
        </w:rPr>
        <w:t xml:space="preserve">Auf der diesjährigen WWDC von Apple erwarteten viele </w:t>
      </w:r>
      <w:proofErr w:type="spellStart"/>
      <w:r w:rsidRPr="00637CE5">
        <w:rPr>
          <w:lang w:eastAsia="de-CH"/>
        </w:rPr>
        <w:t>iBeacons</w:t>
      </w:r>
      <w:proofErr w:type="spellEnd"/>
      <w:r w:rsidRPr="00637CE5">
        <w:rPr>
          <w:lang w:eastAsia="de-CH"/>
        </w:rPr>
        <w:t xml:space="preserve"> als prominentes Thema, aber der Be</w:t>
      </w:r>
      <w:r w:rsidRPr="00637CE5">
        <w:rPr>
          <w:lang w:eastAsia="de-CH"/>
        </w:rPr>
        <w:t>g</w:t>
      </w:r>
      <w:r w:rsidRPr="00637CE5">
        <w:rPr>
          <w:lang w:eastAsia="de-CH"/>
        </w:rPr>
        <w:t xml:space="preserve">riff wurde nicht einmal erwähnt. Sieht man jedoch genau hin, erweitert Apple die Möglichkeiten der neuen Technologie mit zahlreichen Features, die für die Weiterentwicklung von </w:t>
      </w:r>
      <w:proofErr w:type="spellStart"/>
      <w:r w:rsidRPr="00637CE5">
        <w:rPr>
          <w:lang w:eastAsia="de-CH"/>
        </w:rPr>
        <w:t>iBeacons</w:t>
      </w:r>
      <w:proofErr w:type="spellEnd"/>
      <w:r w:rsidRPr="00637CE5">
        <w:rPr>
          <w:lang w:eastAsia="de-CH"/>
        </w:rPr>
        <w:t xml:space="preserve"> wichtig sind. iOS8 wird über den neuen </w:t>
      </w:r>
      <w:proofErr w:type="spellStart"/>
      <w:r w:rsidRPr="00637CE5">
        <w:rPr>
          <w:lang w:eastAsia="de-CH"/>
        </w:rPr>
        <w:t>One-Touch</w:t>
      </w:r>
      <w:proofErr w:type="spellEnd"/>
      <w:r w:rsidRPr="00637CE5">
        <w:rPr>
          <w:lang w:eastAsia="de-CH"/>
        </w:rPr>
        <w:t xml:space="preserve"> </w:t>
      </w:r>
      <w:proofErr w:type="spellStart"/>
      <w:r w:rsidRPr="00637CE5">
        <w:rPr>
          <w:lang w:eastAsia="de-CH"/>
        </w:rPr>
        <w:t>Checkout</w:t>
      </w:r>
      <w:proofErr w:type="spellEnd"/>
      <w:r w:rsidRPr="00637CE5">
        <w:rPr>
          <w:lang w:eastAsia="de-CH"/>
        </w:rPr>
        <w:t xml:space="preserve"> per Fingerprint-ID das Shopping-Erlebnis verändern, um nur eine Neuerung zu nennen. Betrachtet man die Rolle von Apple, als es darum ging den Musikmarkt aufzumischen, traut man Apple durchaus zu, dass sie auch diesmal im Bereich Mobile Shopping und Payment neue Ma</w:t>
      </w:r>
      <w:r>
        <w:rPr>
          <w:lang w:eastAsia="de-CH"/>
        </w:rPr>
        <w:t>ss</w:t>
      </w:r>
      <w:r w:rsidRPr="00637CE5">
        <w:rPr>
          <w:lang w:eastAsia="de-CH"/>
        </w:rPr>
        <w:t xml:space="preserve">stäbe setzen werden. Zumal der BLE Standard auch auf </w:t>
      </w:r>
      <w:proofErr w:type="spellStart"/>
      <w:r w:rsidRPr="00637CE5">
        <w:rPr>
          <w:lang w:eastAsia="de-CH"/>
        </w:rPr>
        <w:t>Android</w:t>
      </w:r>
      <w:proofErr w:type="spellEnd"/>
      <w:r w:rsidRPr="00637CE5">
        <w:rPr>
          <w:lang w:eastAsia="de-CH"/>
        </w:rPr>
        <w:t>-Geräten vorhanden ist.</w:t>
      </w:r>
    </w:p>
    <w:p w:rsidR="00637CE5" w:rsidRPr="00637CE5" w:rsidRDefault="00637CE5" w:rsidP="00637CE5">
      <w:pPr>
        <w:rPr>
          <w:lang w:eastAsia="de-CH"/>
        </w:rPr>
      </w:pPr>
      <w:r w:rsidRPr="00637CE5">
        <w:rPr>
          <w:lang w:eastAsia="de-CH"/>
        </w:rPr>
        <w:lastRenderedPageBreak/>
        <w:t xml:space="preserve">Was die Hardware betrifft, so arbeiten derzeit viele Anbieter an Lösungen. Bereits jetzt sind die Kosten zur Ausstattung mit </w:t>
      </w:r>
      <w:proofErr w:type="spellStart"/>
      <w:r w:rsidRPr="00637CE5">
        <w:rPr>
          <w:lang w:eastAsia="de-CH"/>
        </w:rPr>
        <w:t>Beacons</w:t>
      </w:r>
      <w:proofErr w:type="spellEnd"/>
      <w:r w:rsidRPr="00637CE5">
        <w:rPr>
          <w:lang w:eastAsia="de-CH"/>
        </w:rPr>
        <w:t xml:space="preserve"> moderat und es ist davon auszugehen, dass sie mit zunehmender Verbre</w:t>
      </w:r>
      <w:r w:rsidRPr="00637CE5">
        <w:rPr>
          <w:lang w:eastAsia="de-CH"/>
        </w:rPr>
        <w:t>i</w:t>
      </w:r>
      <w:r w:rsidRPr="00637CE5">
        <w:rPr>
          <w:lang w:eastAsia="de-CH"/>
        </w:rPr>
        <w:t>tung noch deutlich sinken werden.</w:t>
      </w:r>
    </w:p>
    <w:p w:rsidR="00DB61D1" w:rsidRDefault="00DB61D1"/>
    <w:sectPr w:rsidR="00DB61D1" w:rsidSect="00763A05">
      <w:pgSz w:w="11906" w:h="16838"/>
      <w:pgMar w:top="1417" w:right="1133"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87518"/>
    <w:multiLevelType w:val="hybridMultilevel"/>
    <w:tmpl w:val="E0DCE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9BB49FE"/>
    <w:multiLevelType w:val="multilevel"/>
    <w:tmpl w:val="625C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D2681"/>
    <w:multiLevelType w:val="hybridMultilevel"/>
    <w:tmpl w:val="C046D8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doNotDisplayPageBoundaries/>
  <w:proofState w:spelling="clean" w:grammar="clean"/>
  <w:defaultTabStop w:val="708"/>
  <w:autoHyphenation/>
  <w:hyphenationZone w:val="425"/>
  <w:characterSpacingControl w:val="doNotCompress"/>
  <w:compat/>
  <w:rsids>
    <w:rsidRoot w:val="00637CE5"/>
    <w:rsid w:val="00051943"/>
    <w:rsid w:val="001E49B2"/>
    <w:rsid w:val="00637CE5"/>
    <w:rsid w:val="00763A05"/>
    <w:rsid w:val="00DB61D1"/>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next w:val="Standard"/>
    <w:link w:val="berschrift2Zchn"/>
    <w:uiPriority w:val="9"/>
    <w:unhideWhenUsed/>
    <w:qFormat/>
    <w:rsid w:val="0063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637CE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character" w:customStyle="1" w:styleId="berschrift3Zchn">
    <w:name w:val="Überschrift 3 Zchn"/>
    <w:basedOn w:val="Absatz-Standardschriftart"/>
    <w:link w:val="berschrift3"/>
    <w:uiPriority w:val="9"/>
    <w:rsid w:val="00637CE5"/>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637CE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637CE5"/>
    <w:rPr>
      <w:b/>
      <w:bCs/>
    </w:rPr>
  </w:style>
  <w:style w:type="character" w:styleId="Hyperlink">
    <w:name w:val="Hyperlink"/>
    <w:basedOn w:val="Absatz-Standardschriftart"/>
    <w:uiPriority w:val="99"/>
    <w:semiHidden/>
    <w:unhideWhenUsed/>
    <w:rsid w:val="00637CE5"/>
    <w:rPr>
      <w:color w:val="0000FF"/>
      <w:u w:val="single"/>
    </w:rPr>
  </w:style>
  <w:style w:type="paragraph" w:customStyle="1" w:styleId="wp-caption-text">
    <w:name w:val="wp-caption-text"/>
    <w:basedOn w:val="Standard"/>
    <w:rsid w:val="00637CE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637C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CE5"/>
    <w:rPr>
      <w:rFonts w:ascii="Tahoma" w:hAnsi="Tahoma" w:cs="Tahoma"/>
      <w:sz w:val="16"/>
      <w:szCs w:val="16"/>
    </w:rPr>
  </w:style>
  <w:style w:type="character" w:customStyle="1" w:styleId="berschrift2Zchn">
    <w:name w:val="Überschrift 2 Zchn"/>
    <w:basedOn w:val="Absatz-Standardschriftart"/>
    <w:link w:val="berschrift2"/>
    <w:uiPriority w:val="9"/>
    <w:rsid w:val="00637CE5"/>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637CE5"/>
    <w:pPr>
      <w:spacing w:after="0" w:line="240" w:lineRule="auto"/>
    </w:pPr>
  </w:style>
  <w:style w:type="character" w:customStyle="1" w:styleId="copyright">
    <w:name w:val="copyright"/>
    <w:basedOn w:val="Absatz-Standardschriftart"/>
    <w:rsid w:val="00763A05"/>
  </w:style>
  <w:style w:type="table" w:styleId="Tabellengitternetz">
    <w:name w:val="Table Grid"/>
    <w:basedOn w:val="NormaleTabelle"/>
    <w:uiPriority w:val="59"/>
    <w:rsid w:val="0076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7964143">
      <w:bodyDiv w:val="1"/>
      <w:marLeft w:val="0"/>
      <w:marRight w:val="0"/>
      <w:marTop w:val="0"/>
      <w:marBottom w:val="0"/>
      <w:divBdr>
        <w:top w:val="none" w:sz="0" w:space="0" w:color="auto"/>
        <w:left w:val="none" w:sz="0" w:space="0" w:color="auto"/>
        <w:bottom w:val="none" w:sz="0" w:space="0" w:color="auto"/>
        <w:right w:val="none" w:sz="0" w:space="0" w:color="auto"/>
      </w:divBdr>
      <w:divsChild>
        <w:div w:id="557595060">
          <w:marLeft w:val="0"/>
          <w:marRight w:val="0"/>
          <w:marTop w:val="0"/>
          <w:marBottom w:val="0"/>
          <w:divBdr>
            <w:top w:val="none" w:sz="0" w:space="0" w:color="auto"/>
            <w:left w:val="none" w:sz="0" w:space="0" w:color="auto"/>
            <w:bottom w:val="none" w:sz="0" w:space="0" w:color="auto"/>
            <w:right w:val="none" w:sz="0" w:space="0" w:color="auto"/>
          </w:divBdr>
        </w:div>
        <w:div w:id="1509978692">
          <w:marLeft w:val="0"/>
          <w:marRight w:val="0"/>
          <w:marTop w:val="0"/>
          <w:marBottom w:val="0"/>
          <w:divBdr>
            <w:top w:val="none" w:sz="0" w:space="0" w:color="auto"/>
            <w:left w:val="none" w:sz="0" w:space="0" w:color="auto"/>
            <w:bottom w:val="none" w:sz="0" w:space="0" w:color="auto"/>
            <w:right w:val="none" w:sz="0" w:space="0" w:color="auto"/>
          </w:divBdr>
          <w:divsChild>
            <w:div w:id="5254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864">
      <w:bodyDiv w:val="1"/>
      <w:marLeft w:val="0"/>
      <w:marRight w:val="0"/>
      <w:marTop w:val="0"/>
      <w:marBottom w:val="0"/>
      <w:divBdr>
        <w:top w:val="none" w:sz="0" w:space="0" w:color="auto"/>
        <w:left w:val="none" w:sz="0" w:space="0" w:color="auto"/>
        <w:bottom w:val="none" w:sz="0" w:space="0" w:color="auto"/>
        <w:right w:val="none" w:sz="0" w:space="0" w:color="auto"/>
      </w:divBdr>
      <w:divsChild>
        <w:div w:id="1857110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roeer.com/presse/pressemitteilungen.html" TargetMode="External"/><Relationship Id="rId13" Type="http://schemas.openxmlformats.org/officeDocument/2006/relationships/hyperlink" Target="https://www.youtube.com/watch?v=nZ532wkhHYs" TargetMode="External"/><Relationship Id="rId3" Type="http://schemas.openxmlformats.org/officeDocument/2006/relationships/settings" Target="settings.xml"/><Relationship Id="rId7" Type="http://schemas.openxmlformats.org/officeDocument/2006/relationships/hyperlink" Target="https://developers.google.com/beacons/" TargetMode="External"/><Relationship Id="rId12" Type="http://schemas.openxmlformats.org/officeDocument/2006/relationships/hyperlink" Target="http://vimeo.com/8476038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lb.mlb.com/mobile/attheballpark/" TargetMode="External"/><Relationship Id="rId5" Type="http://schemas.openxmlformats.org/officeDocument/2006/relationships/hyperlink" Target="https://www.springerprofessional.de/marketing---vertrieb/annette-speck/724562"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4814</Characters>
  <Application>Microsoft Office Word</Application>
  <DocSecurity>0</DocSecurity>
  <Lines>40</Lines>
  <Paragraphs>11</Paragraphs>
  <ScaleCrop>false</ScaleCrop>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2</cp:revision>
  <dcterms:created xsi:type="dcterms:W3CDTF">2017-08-13T11:50:00Z</dcterms:created>
  <dcterms:modified xsi:type="dcterms:W3CDTF">2017-08-13T12:48:00Z</dcterms:modified>
</cp:coreProperties>
</file>