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52"/>
          <w:lang w:val="en-US" w:eastAsia="zh-CN"/>
        </w:rPr>
        <w:t>CAD快捷键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6847840"/>
            <wp:effectExtent l="0" t="0" r="6350" b="1016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7031990"/>
            <wp:effectExtent l="0" t="0" r="6350" b="1651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6994525"/>
            <wp:effectExtent l="0" t="0" r="6350" b="1587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073900"/>
            <wp:effectExtent l="0" t="0" r="7620" b="1270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6986270"/>
            <wp:effectExtent l="0" t="0" r="8890" b="508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6985635"/>
            <wp:effectExtent l="0" t="0" r="5080" b="5715"/>
            <wp:docPr id="4" name="图片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7115175"/>
            <wp:effectExtent l="0" t="0" r="5080" b="9525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106285"/>
            <wp:effectExtent l="0" t="0" r="7620" b="18415"/>
            <wp:docPr id="2" name="图片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6960870"/>
            <wp:effectExtent l="0" t="0" r="7620" b="11430"/>
            <wp:docPr id="1" name="图片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ミ﹏乖丫头ヽ </cp:lastModifiedBy>
  <dcterms:modified xsi:type="dcterms:W3CDTF">2018-12-08T03:50:37Z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