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1E4A1" w14:textId="77777777" w:rsidR="00B45018" w:rsidRDefault="00B45018" w:rsidP="00C740D0">
      <w:pPr>
        <w:jc w:val="center"/>
        <w:rPr>
          <w:sz w:val="50"/>
          <w:szCs w:val="50"/>
        </w:rPr>
      </w:pPr>
      <w:r>
        <w:rPr>
          <w:sz w:val="50"/>
          <w:szCs w:val="50"/>
        </w:rPr>
        <w:t xml:space="preserve">IZVESTAJ O </w:t>
      </w:r>
      <w:r w:rsidR="00C740D0" w:rsidRPr="000305B5">
        <w:rPr>
          <w:sz w:val="50"/>
          <w:szCs w:val="50"/>
        </w:rPr>
        <w:t xml:space="preserve">RANJIVOSTI </w:t>
      </w:r>
      <w:r w:rsidR="00061623">
        <w:rPr>
          <w:sz w:val="50"/>
          <w:szCs w:val="50"/>
        </w:rPr>
        <w:t xml:space="preserve">BIBLIOTEKA </w:t>
      </w:r>
    </w:p>
    <w:p w14:paraId="68C47419" w14:textId="53A6D44C" w:rsidR="00B45018" w:rsidRPr="000305B5" w:rsidRDefault="00C740D0" w:rsidP="00B45018">
      <w:pPr>
        <w:jc w:val="center"/>
        <w:rPr>
          <w:sz w:val="50"/>
          <w:szCs w:val="50"/>
        </w:rPr>
      </w:pPr>
      <w:r w:rsidRPr="000305B5">
        <w:rPr>
          <w:sz w:val="50"/>
          <w:szCs w:val="50"/>
        </w:rPr>
        <w:t>AIRBNB-PROJECT</w:t>
      </w:r>
    </w:p>
    <w:tbl>
      <w:tblPr>
        <w:tblStyle w:val="TableGrid"/>
        <w:tblW w:w="11790" w:type="dxa"/>
        <w:tblInd w:w="-1175" w:type="dxa"/>
        <w:tblLayout w:type="fixed"/>
        <w:tblLook w:val="04A0" w:firstRow="1" w:lastRow="0" w:firstColumn="1" w:lastColumn="0" w:noHBand="0" w:noVBand="1"/>
      </w:tblPr>
      <w:tblGrid>
        <w:gridCol w:w="2362"/>
        <w:gridCol w:w="984"/>
        <w:gridCol w:w="1964"/>
        <w:gridCol w:w="3780"/>
        <w:gridCol w:w="2700"/>
      </w:tblGrid>
      <w:tr w:rsidR="003842C8" w:rsidRPr="000305B5" w14:paraId="7C82CE7E" w14:textId="77777777" w:rsidTr="00F95A63">
        <w:tc>
          <w:tcPr>
            <w:tcW w:w="2362" w:type="dxa"/>
            <w:vAlign w:val="center"/>
          </w:tcPr>
          <w:p w14:paraId="6B3350AD" w14:textId="22F6B0B5" w:rsidR="000305B5" w:rsidRPr="000305B5" w:rsidRDefault="000305B5" w:rsidP="007A38A0">
            <w:pPr>
              <w:rPr>
                <w:sz w:val="24"/>
                <w:szCs w:val="24"/>
              </w:rPr>
            </w:pPr>
            <w:r w:rsidRPr="000305B5">
              <w:rPr>
                <w:sz w:val="24"/>
                <w:szCs w:val="24"/>
              </w:rPr>
              <w:t>BIBLIOTEKA</w:t>
            </w:r>
          </w:p>
        </w:tc>
        <w:tc>
          <w:tcPr>
            <w:tcW w:w="984" w:type="dxa"/>
            <w:vAlign w:val="center"/>
          </w:tcPr>
          <w:p w14:paraId="2AAAF3E9" w14:textId="19D48BB6" w:rsidR="000305B5" w:rsidRPr="000305B5" w:rsidRDefault="000305B5" w:rsidP="00C740D0">
            <w:pPr>
              <w:rPr>
                <w:sz w:val="24"/>
                <w:szCs w:val="24"/>
              </w:rPr>
            </w:pPr>
            <w:r w:rsidRPr="000305B5">
              <w:rPr>
                <w:sz w:val="24"/>
                <w:szCs w:val="24"/>
              </w:rPr>
              <w:t>VERZIJA</w:t>
            </w:r>
          </w:p>
        </w:tc>
        <w:tc>
          <w:tcPr>
            <w:tcW w:w="1964" w:type="dxa"/>
            <w:vAlign w:val="center"/>
          </w:tcPr>
          <w:p w14:paraId="7B5BFD3E" w14:textId="5E80DC9E" w:rsidR="000305B5" w:rsidRPr="000305B5" w:rsidRDefault="000305B5" w:rsidP="00C740D0">
            <w:pPr>
              <w:rPr>
                <w:sz w:val="24"/>
                <w:szCs w:val="24"/>
              </w:rPr>
            </w:pPr>
            <w:r w:rsidRPr="000305B5">
              <w:rPr>
                <w:sz w:val="24"/>
                <w:szCs w:val="24"/>
              </w:rPr>
              <w:t>CVE ID</w:t>
            </w:r>
          </w:p>
        </w:tc>
        <w:tc>
          <w:tcPr>
            <w:tcW w:w="3780" w:type="dxa"/>
            <w:vAlign w:val="center"/>
          </w:tcPr>
          <w:p w14:paraId="130F3E4B" w14:textId="3084F037" w:rsidR="000305B5" w:rsidRPr="000305B5" w:rsidRDefault="000305B5" w:rsidP="00C740D0">
            <w:pPr>
              <w:rPr>
                <w:sz w:val="24"/>
                <w:szCs w:val="24"/>
              </w:rPr>
            </w:pPr>
            <w:r w:rsidRPr="000305B5">
              <w:rPr>
                <w:sz w:val="24"/>
                <w:szCs w:val="24"/>
              </w:rPr>
              <w:t>RANJIVOST</w:t>
            </w:r>
          </w:p>
        </w:tc>
        <w:tc>
          <w:tcPr>
            <w:tcW w:w="2700" w:type="dxa"/>
            <w:vAlign w:val="center"/>
          </w:tcPr>
          <w:p w14:paraId="4AD58602" w14:textId="0E6FA43C" w:rsidR="000305B5" w:rsidRPr="000305B5" w:rsidRDefault="000305B5" w:rsidP="00C740D0">
            <w:pPr>
              <w:rPr>
                <w:sz w:val="24"/>
                <w:szCs w:val="24"/>
              </w:rPr>
            </w:pPr>
            <w:r w:rsidRPr="000305B5">
              <w:rPr>
                <w:sz w:val="24"/>
                <w:szCs w:val="24"/>
              </w:rPr>
              <w:t>RESENJE</w:t>
            </w:r>
          </w:p>
        </w:tc>
      </w:tr>
      <w:tr w:rsidR="003842C8" w:rsidRPr="000305B5" w14:paraId="31B78523" w14:textId="77777777" w:rsidTr="00F95A63">
        <w:tc>
          <w:tcPr>
            <w:tcW w:w="2362" w:type="dxa"/>
            <w:vAlign w:val="center"/>
          </w:tcPr>
          <w:p w14:paraId="4138BAD3" w14:textId="5AD83135" w:rsidR="000305B5" w:rsidRPr="000305B5" w:rsidRDefault="00B1243E" w:rsidP="00C740D0">
            <w:pPr>
              <w:rPr>
                <w:sz w:val="24"/>
                <w:szCs w:val="24"/>
              </w:rPr>
            </w:pPr>
            <w:r w:rsidRPr="00B1243E">
              <w:rPr>
                <w:sz w:val="24"/>
                <w:szCs w:val="24"/>
              </w:rPr>
              <w:t xml:space="preserve">go-redis/redis </w:t>
            </w:r>
          </w:p>
        </w:tc>
        <w:tc>
          <w:tcPr>
            <w:tcW w:w="984" w:type="dxa"/>
            <w:vAlign w:val="center"/>
          </w:tcPr>
          <w:p w14:paraId="3863FEA7" w14:textId="04F2CDE4" w:rsidR="000305B5" w:rsidRPr="000305B5" w:rsidRDefault="00B1243E" w:rsidP="00C740D0">
            <w:pPr>
              <w:rPr>
                <w:sz w:val="24"/>
                <w:szCs w:val="24"/>
              </w:rPr>
            </w:pPr>
            <w:r w:rsidRPr="00B1243E">
              <w:rPr>
                <w:sz w:val="24"/>
                <w:szCs w:val="24"/>
              </w:rPr>
              <w:t>v6.15.9</w:t>
            </w:r>
          </w:p>
        </w:tc>
        <w:tc>
          <w:tcPr>
            <w:tcW w:w="1964" w:type="dxa"/>
            <w:vAlign w:val="center"/>
          </w:tcPr>
          <w:p w14:paraId="18771228" w14:textId="0B29953D" w:rsidR="000305B5" w:rsidRDefault="00F950DD" w:rsidP="00C740D0">
            <w:pPr>
              <w:rPr>
                <w:sz w:val="24"/>
                <w:szCs w:val="24"/>
              </w:rPr>
            </w:pPr>
            <w:r w:rsidRPr="00F950DD">
              <w:rPr>
                <w:sz w:val="24"/>
                <w:szCs w:val="24"/>
              </w:rPr>
              <w:t>CVE-2023-41056</w:t>
            </w:r>
          </w:p>
          <w:p w14:paraId="02544A7C" w14:textId="77777777" w:rsidR="00061623" w:rsidRDefault="00061623" w:rsidP="00C740D0">
            <w:pPr>
              <w:rPr>
                <w:sz w:val="24"/>
                <w:szCs w:val="24"/>
              </w:rPr>
            </w:pPr>
            <w:r w:rsidRPr="00061623">
              <w:rPr>
                <w:sz w:val="24"/>
                <w:szCs w:val="24"/>
              </w:rPr>
              <w:t>CVE-2022-3734</w:t>
            </w:r>
          </w:p>
          <w:p w14:paraId="6F2D29E0" w14:textId="53740395" w:rsidR="00806640" w:rsidRPr="000305B5" w:rsidRDefault="00806640" w:rsidP="00C740D0">
            <w:pPr>
              <w:rPr>
                <w:sz w:val="24"/>
                <w:szCs w:val="24"/>
              </w:rPr>
            </w:pPr>
            <w:r w:rsidRPr="00806640">
              <w:rPr>
                <w:sz w:val="24"/>
                <w:szCs w:val="24"/>
              </w:rPr>
              <w:t>CVE-2016-2121</w:t>
            </w:r>
          </w:p>
        </w:tc>
        <w:tc>
          <w:tcPr>
            <w:tcW w:w="3780" w:type="dxa"/>
            <w:vAlign w:val="center"/>
          </w:tcPr>
          <w:p w14:paraId="3D59B14E" w14:textId="77777777" w:rsidR="000305B5" w:rsidRDefault="00061623" w:rsidP="00C740D0">
            <w:pPr>
              <w:rPr>
                <w:sz w:val="24"/>
                <w:szCs w:val="24"/>
              </w:rPr>
            </w:pPr>
            <w:r>
              <w:rPr>
                <w:sz w:val="24"/>
                <w:szCs w:val="24"/>
              </w:rPr>
              <w:t>1.</w:t>
            </w:r>
            <w:r w:rsidR="00F950DD" w:rsidRPr="00F950DD">
              <w:rPr>
                <w:sz w:val="24"/>
                <w:szCs w:val="24"/>
              </w:rPr>
              <w:t>Redis is an in-memory database that persists on disk. Redis incorrectly handles resizing of memory buffers which can result in integer overflow that leads to heap overflow and potential remote code execution. This issue has been patched in version 7.0.15 and 7.2.4.</w:t>
            </w:r>
          </w:p>
          <w:p w14:paraId="2CB67390" w14:textId="77777777" w:rsidR="00061623" w:rsidRDefault="00061623" w:rsidP="00C740D0">
            <w:pPr>
              <w:rPr>
                <w:sz w:val="24"/>
                <w:szCs w:val="24"/>
              </w:rPr>
            </w:pPr>
            <w:r>
              <w:rPr>
                <w:sz w:val="24"/>
                <w:szCs w:val="24"/>
              </w:rPr>
              <w:t>2.</w:t>
            </w:r>
            <w:r>
              <w:t xml:space="preserve"> </w:t>
            </w:r>
            <w:r w:rsidRPr="00061623">
              <w:rPr>
                <w:sz w:val="24"/>
                <w:szCs w:val="24"/>
              </w:rPr>
              <w:t>** DISPUTED ** A vulnerability was found in a port or fork of Redis. It has been declared as critical. This vulnerability affects unknown code in the library C:/Program Files/Redis/dbghelp.dll. The manipulation leads to uncontrolled search path. The attack can be initiated remotely. The exploit has been disclosed to the public and may be used. The real existence of this vulnerability is still doubted at the moment. The identifier of this vulnerability is VDB-212416. NOTE: The official Redis release is not affected. This issue might affect an unofficial fork or port on Windows only.</w:t>
            </w:r>
          </w:p>
          <w:p w14:paraId="32AC7514" w14:textId="52945A8C" w:rsidR="00806640" w:rsidRPr="000305B5" w:rsidRDefault="00806640" w:rsidP="00C740D0">
            <w:pPr>
              <w:rPr>
                <w:sz w:val="24"/>
                <w:szCs w:val="24"/>
              </w:rPr>
            </w:pPr>
            <w:r>
              <w:rPr>
                <w:sz w:val="24"/>
                <w:szCs w:val="24"/>
              </w:rPr>
              <w:t>3.</w:t>
            </w:r>
            <w:r>
              <w:rPr>
                <w:rFonts w:ascii="Verdana" w:hAnsi="Verdana"/>
                <w:color w:val="000000"/>
                <w:shd w:val="clear" w:color="auto" w:fill="FFFFFF"/>
              </w:rPr>
              <w:t xml:space="preserve"> A permissions flaw was found in redis, which sets weak permissions on certain files and directories that could potentially contain sensitive information. A local, unprivileged user could possibly use this flaw to access unauthorized system information.</w:t>
            </w:r>
          </w:p>
        </w:tc>
        <w:tc>
          <w:tcPr>
            <w:tcW w:w="2700" w:type="dxa"/>
            <w:vAlign w:val="center"/>
          </w:tcPr>
          <w:p w14:paraId="2ECD66C0" w14:textId="77777777" w:rsidR="000305B5" w:rsidRDefault="00061623" w:rsidP="00F950DD">
            <w:pPr>
              <w:rPr>
                <w:sz w:val="24"/>
                <w:szCs w:val="24"/>
              </w:rPr>
            </w:pPr>
            <w:r>
              <w:rPr>
                <w:sz w:val="24"/>
                <w:szCs w:val="24"/>
              </w:rPr>
              <w:t>1.</w:t>
            </w:r>
            <w:r w:rsidR="00F950DD">
              <w:rPr>
                <w:sz w:val="24"/>
                <w:szCs w:val="24"/>
              </w:rPr>
              <w:t>A</w:t>
            </w:r>
            <w:r w:rsidR="00F950DD" w:rsidRPr="00F950DD">
              <w:rPr>
                <w:sz w:val="24"/>
                <w:szCs w:val="24"/>
              </w:rPr>
              <w:t>žurira</w:t>
            </w:r>
            <w:r w:rsidR="00F950DD">
              <w:rPr>
                <w:sz w:val="24"/>
                <w:szCs w:val="24"/>
              </w:rPr>
              <w:t>ti</w:t>
            </w:r>
            <w:r w:rsidR="00F950DD" w:rsidRPr="00F950DD">
              <w:rPr>
                <w:sz w:val="24"/>
                <w:szCs w:val="24"/>
              </w:rPr>
              <w:t xml:space="preserve"> na najnoviju verziju kako bi se očuvala bezbednost sistema.</w:t>
            </w:r>
          </w:p>
          <w:p w14:paraId="1A33C16A" w14:textId="77777777" w:rsidR="00061623" w:rsidRDefault="00061623" w:rsidP="00F950DD">
            <w:pPr>
              <w:rPr>
                <w:sz w:val="24"/>
                <w:szCs w:val="24"/>
              </w:rPr>
            </w:pPr>
            <w:r>
              <w:rPr>
                <w:sz w:val="24"/>
                <w:szCs w:val="24"/>
              </w:rPr>
              <w:t>2.</w:t>
            </w:r>
            <w:r>
              <w:t>P</w:t>
            </w:r>
            <w:r w:rsidRPr="00061623">
              <w:rPr>
                <w:sz w:val="24"/>
                <w:szCs w:val="24"/>
              </w:rPr>
              <w:t>ratiti zvanične izvore i ažurirati Redis samo iz pouzdanih izvora kako bi se izbegle potencijalne pretnje.</w:t>
            </w:r>
          </w:p>
          <w:p w14:paraId="1D14601A" w14:textId="7B48E4C3" w:rsidR="00806640" w:rsidRPr="000305B5" w:rsidRDefault="00806640" w:rsidP="00F950DD">
            <w:pPr>
              <w:rPr>
                <w:sz w:val="24"/>
                <w:szCs w:val="24"/>
              </w:rPr>
            </w:pPr>
            <w:r>
              <w:rPr>
                <w:sz w:val="24"/>
                <w:szCs w:val="24"/>
              </w:rPr>
              <w:t>3.</w:t>
            </w:r>
            <w:r>
              <w:t>J</w:t>
            </w:r>
            <w:r w:rsidRPr="00806640">
              <w:rPr>
                <w:sz w:val="24"/>
                <w:szCs w:val="24"/>
              </w:rPr>
              <w:t>ačanje dozvola na odgovarajućim fajlovima i direktorijumima u Redis instalaciji. Pravilna konfiguracija dozvola je ključna za očuvanje sigurnosti sistema.</w:t>
            </w:r>
          </w:p>
        </w:tc>
      </w:tr>
      <w:tr w:rsidR="003842C8" w:rsidRPr="000305B5" w14:paraId="59D5B049" w14:textId="77777777" w:rsidTr="00F95A63">
        <w:tc>
          <w:tcPr>
            <w:tcW w:w="2362" w:type="dxa"/>
            <w:vAlign w:val="center"/>
          </w:tcPr>
          <w:p w14:paraId="687B5253" w14:textId="23382345" w:rsidR="000305B5" w:rsidRPr="000305B5" w:rsidRDefault="009B71E6" w:rsidP="00C740D0">
            <w:pPr>
              <w:rPr>
                <w:sz w:val="24"/>
                <w:szCs w:val="24"/>
              </w:rPr>
            </w:pPr>
            <w:r w:rsidRPr="009B71E6">
              <w:rPr>
                <w:sz w:val="24"/>
                <w:szCs w:val="24"/>
              </w:rPr>
              <w:t xml:space="preserve">opentelemetry.io/otel </w:t>
            </w:r>
          </w:p>
        </w:tc>
        <w:tc>
          <w:tcPr>
            <w:tcW w:w="984" w:type="dxa"/>
            <w:vAlign w:val="center"/>
          </w:tcPr>
          <w:p w14:paraId="5E122659" w14:textId="687D3FF9" w:rsidR="000305B5" w:rsidRPr="000305B5" w:rsidRDefault="009B71E6" w:rsidP="00C740D0">
            <w:pPr>
              <w:rPr>
                <w:sz w:val="24"/>
                <w:szCs w:val="24"/>
              </w:rPr>
            </w:pPr>
            <w:r w:rsidRPr="009B71E6">
              <w:rPr>
                <w:sz w:val="24"/>
                <w:szCs w:val="24"/>
              </w:rPr>
              <w:t>v1.11.2</w:t>
            </w:r>
          </w:p>
        </w:tc>
        <w:tc>
          <w:tcPr>
            <w:tcW w:w="1964" w:type="dxa"/>
            <w:vAlign w:val="center"/>
          </w:tcPr>
          <w:p w14:paraId="5C585ECA" w14:textId="77777777" w:rsidR="00F95A63" w:rsidRDefault="00F95A63" w:rsidP="00C740D0">
            <w:pPr>
              <w:rPr>
                <w:sz w:val="24"/>
                <w:szCs w:val="24"/>
              </w:rPr>
            </w:pPr>
          </w:p>
          <w:p w14:paraId="79560942" w14:textId="0DD26AD0" w:rsidR="000305B5" w:rsidRPr="000305B5" w:rsidRDefault="009B71E6" w:rsidP="00C740D0">
            <w:pPr>
              <w:rPr>
                <w:sz w:val="24"/>
                <w:szCs w:val="24"/>
              </w:rPr>
            </w:pPr>
            <w:r w:rsidRPr="009B71E6">
              <w:rPr>
                <w:sz w:val="24"/>
                <w:szCs w:val="24"/>
              </w:rPr>
              <w:lastRenderedPageBreak/>
              <w:t>CVE-2023-47108</w:t>
            </w:r>
            <w:r w:rsidRPr="009B71E6">
              <w:rPr>
                <w:sz w:val="24"/>
                <w:szCs w:val="24"/>
              </w:rPr>
              <w:tab/>
            </w:r>
          </w:p>
        </w:tc>
        <w:tc>
          <w:tcPr>
            <w:tcW w:w="3780" w:type="dxa"/>
            <w:vAlign w:val="center"/>
          </w:tcPr>
          <w:p w14:paraId="4FB8D5C2" w14:textId="4539522F" w:rsidR="009B71E6" w:rsidRDefault="009B71E6" w:rsidP="009B71E6">
            <w:pPr>
              <w:rPr>
                <w:rFonts w:ascii="Verdana" w:hAnsi="Verdana"/>
                <w:color w:val="000000"/>
              </w:rPr>
            </w:pPr>
            <w:r>
              <w:rPr>
                <w:rFonts w:ascii="Verdana" w:hAnsi="Verdana"/>
                <w:color w:val="000000"/>
              </w:rPr>
              <w:lastRenderedPageBreak/>
              <w:t xml:space="preserve">OpenTelemetry-Go Contrib is a collection of third-party </w:t>
            </w:r>
            <w:r>
              <w:rPr>
                <w:rFonts w:ascii="Verdana" w:hAnsi="Verdana"/>
                <w:color w:val="000000"/>
              </w:rPr>
              <w:lastRenderedPageBreak/>
              <w:t>packages for OpenTelemetry-Go. Prior to version 0.46.0, the grpc Unary Server Interceptor out of the box adds labels `net.peer.sock.addr` and `net.peer.sock.port` that have unbound cardinality. It leads to the server's potential memory exhaustion when many malicious requests are sent. An attacker can easily flood the peer address and port for requests. Version 0.46.0 contains a fix for this issue. As a workaround to stop being affected, a view removing the attributes can be used. The other possibility is to disable grpc metrics instrumentation by passing `otelgrpc.WithMeterProvider` option with `noop.NewMeterProvider`.</w:t>
            </w:r>
          </w:p>
          <w:p w14:paraId="74AE1C83" w14:textId="77777777" w:rsidR="000305B5" w:rsidRPr="000305B5" w:rsidRDefault="000305B5" w:rsidP="00C740D0">
            <w:pPr>
              <w:rPr>
                <w:sz w:val="24"/>
                <w:szCs w:val="24"/>
              </w:rPr>
            </w:pPr>
          </w:p>
        </w:tc>
        <w:tc>
          <w:tcPr>
            <w:tcW w:w="2700" w:type="dxa"/>
            <w:vAlign w:val="center"/>
          </w:tcPr>
          <w:p w14:paraId="5688D163" w14:textId="1C4622ED" w:rsidR="000305B5" w:rsidRPr="000305B5" w:rsidRDefault="009B71E6" w:rsidP="00C740D0">
            <w:pPr>
              <w:rPr>
                <w:sz w:val="24"/>
                <w:szCs w:val="24"/>
              </w:rPr>
            </w:pPr>
            <w:r>
              <w:rPr>
                <w:sz w:val="24"/>
                <w:szCs w:val="24"/>
              </w:rPr>
              <w:lastRenderedPageBreak/>
              <w:t>A</w:t>
            </w:r>
            <w:r w:rsidRPr="009B71E6">
              <w:rPr>
                <w:sz w:val="24"/>
                <w:szCs w:val="24"/>
              </w:rPr>
              <w:t>žuriranje na verziju 0.46.0 ili nov</w:t>
            </w:r>
            <w:r w:rsidR="00193962">
              <w:rPr>
                <w:sz w:val="24"/>
                <w:szCs w:val="24"/>
              </w:rPr>
              <w:t xml:space="preserve">iju </w:t>
            </w:r>
            <w:r w:rsidRPr="009B71E6">
              <w:rPr>
                <w:sz w:val="24"/>
                <w:szCs w:val="24"/>
              </w:rPr>
              <w:t xml:space="preserve">kako bi </w:t>
            </w:r>
            <w:r w:rsidRPr="009B71E6">
              <w:rPr>
                <w:sz w:val="24"/>
                <w:szCs w:val="24"/>
              </w:rPr>
              <w:lastRenderedPageBreak/>
              <w:t>ispravi</w:t>
            </w:r>
            <w:r>
              <w:rPr>
                <w:sz w:val="24"/>
                <w:szCs w:val="24"/>
              </w:rPr>
              <w:t xml:space="preserve">li </w:t>
            </w:r>
            <w:r w:rsidRPr="009B71E6">
              <w:rPr>
                <w:sz w:val="24"/>
                <w:szCs w:val="24"/>
              </w:rPr>
              <w:t>ovu sigurnosnu ranjivost. Ako trenutno ne može</w:t>
            </w:r>
            <w:r>
              <w:rPr>
                <w:sz w:val="24"/>
                <w:szCs w:val="24"/>
              </w:rPr>
              <w:t xml:space="preserve">mo </w:t>
            </w:r>
            <w:r w:rsidRPr="009B71E6">
              <w:rPr>
                <w:sz w:val="24"/>
                <w:szCs w:val="24"/>
              </w:rPr>
              <w:t>ažurirati, razmotri</w:t>
            </w:r>
            <w:r>
              <w:rPr>
                <w:sz w:val="24"/>
                <w:szCs w:val="24"/>
              </w:rPr>
              <w:t xml:space="preserve">ti </w:t>
            </w:r>
            <w:r w:rsidRPr="009B71E6">
              <w:rPr>
                <w:sz w:val="24"/>
                <w:szCs w:val="24"/>
              </w:rPr>
              <w:t>korišćenje nekog od workaround-ova navedenih u poruci, kao što je korišćenje pogleda koji uklanja sporne atribute ili onemogućavanje grpc metrika pomoću otelgrpc.WithMeterProvider opcije sa noop.NewMeterProvider.</w:t>
            </w:r>
          </w:p>
        </w:tc>
      </w:tr>
      <w:tr w:rsidR="003842C8" w:rsidRPr="000305B5" w14:paraId="247C30CD" w14:textId="77777777" w:rsidTr="00F95A63">
        <w:tc>
          <w:tcPr>
            <w:tcW w:w="2362" w:type="dxa"/>
            <w:vAlign w:val="center"/>
          </w:tcPr>
          <w:p w14:paraId="75D8BAE1" w14:textId="247CD57A" w:rsidR="000305B5" w:rsidRPr="000305B5" w:rsidRDefault="00C8679F" w:rsidP="00C740D0">
            <w:pPr>
              <w:rPr>
                <w:sz w:val="24"/>
                <w:szCs w:val="24"/>
              </w:rPr>
            </w:pPr>
            <w:r w:rsidRPr="00C8679F">
              <w:rPr>
                <w:sz w:val="24"/>
                <w:szCs w:val="24"/>
              </w:rPr>
              <w:lastRenderedPageBreak/>
              <w:t xml:space="preserve">golang.org/x/crypto </w:t>
            </w:r>
          </w:p>
        </w:tc>
        <w:tc>
          <w:tcPr>
            <w:tcW w:w="984" w:type="dxa"/>
            <w:vAlign w:val="center"/>
          </w:tcPr>
          <w:p w14:paraId="16864C31" w14:textId="64167E70" w:rsidR="000305B5" w:rsidRPr="000305B5" w:rsidRDefault="00C8679F" w:rsidP="00C740D0">
            <w:pPr>
              <w:rPr>
                <w:sz w:val="24"/>
                <w:szCs w:val="24"/>
              </w:rPr>
            </w:pPr>
            <w:r w:rsidRPr="00C8679F">
              <w:rPr>
                <w:sz w:val="24"/>
                <w:szCs w:val="24"/>
              </w:rPr>
              <w:t>v0.14.0</w:t>
            </w:r>
          </w:p>
        </w:tc>
        <w:tc>
          <w:tcPr>
            <w:tcW w:w="1964" w:type="dxa"/>
            <w:vAlign w:val="center"/>
          </w:tcPr>
          <w:p w14:paraId="30292842" w14:textId="77777777" w:rsidR="000305B5" w:rsidRDefault="003842C8" w:rsidP="00C740D0">
            <w:pPr>
              <w:rPr>
                <w:sz w:val="24"/>
                <w:szCs w:val="24"/>
              </w:rPr>
            </w:pPr>
            <w:r w:rsidRPr="003842C8">
              <w:rPr>
                <w:sz w:val="24"/>
                <w:szCs w:val="24"/>
              </w:rPr>
              <w:t>CVE-2022-27191</w:t>
            </w:r>
          </w:p>
          <w:p w14:paraId="3925B06B" w14:textId="481A6F00" w:rsidR="003842C8" w:rsidRPr="000305B5" w:rsidRDefault="003842C8" w:rsidP="00C740D0">
            <w:pPr>
              <w:rPr>
                <w:sz w:val="24"/>
                <w:szCs w:val="24"/>
              </w:rPr>
            </w:pPr>
            <w:r w:rsidRPr="003842C8">
              <w:rPr>
                <w:sz w:val="24"/>
                <w:szCs w:val="24"/>
              </w:rPr>
              <w:t>CVE-2021-43565</w:t>
            </w:r>
          </w:p>
        </w:tc>
        <w:tc>
          <w:tcPr>
            <w:tcW w:w="3780" w:type="dxa"/>
            <w:vAlign w:val="center"/>
          </w:tcPr>
          <w:p w14:paraId="4CCF3954" w14:textId="77777777" w:rsidR="000305B5" w:rsidRDefault="003842C8" w:rsidP="00C740D0">
            <w:pPr>
              <w:rPr>
                <w:sz w:val="24"/>
                <w:szCs w:val="24"/>
              </w:rPr>
            </w:pPr>
            <w:r>
              <w:rPr>
                <w:sz w:val="24"/>
                <w:szCs w:val="24"/>
              </w:rPr>
              <w:t>1.</w:t>
            </w:r>
            <w:r w:rsidRPr="003842C8">
              <w:rPr>
                <w:sz w:val="24"/>
                <w:szCs w:val="24"/>
              </w:rPr>
              <w:t>The golang.org/x/crypto/ssh package before 0.0.0-20220314234659-1baeb1ce4c0b for Go allows an attacker to crash a server in certain circumstances involving AddHostKey.</w:t>
            </w:r>
          </w:p>
          <w:p w14:paraId="75EDD0AF" w14:textId="0A12D4C3" w:rsidR="003842C8" w:rsidRPr="000305B5" w:rsidRDefault="003842C8" w:rsidP="00C740D0">
            <w:pPr>
              <w:rPr>
                <w:sz w:val="24"/>
                <w:szCs w:val="24"/>
              </w:rPr>
            </w:pPr>
            <w:r>
              <w:rPr>
                <w:sz w:val="24"/>
                <w:szCs w:val="24"/>
              </w:rPr>
              <w:t>2.</w:t>
            </w:r>
            <w:r>
              <w:t xml:space="preserve"> </w:t>
            </w:r>
            <w:r w:rsidRPr="003842C8">
              <w:rPr>
                <w:sz w:val="24"/>
                <w:szCs w:val="24"/>
              </w:rPr>
              <w:t>The x/crypto/ssh package before 0.0.0-20211202192323-5770296d904e of golang.org/x/crypto allows an attacker to panic an SSH server.</w:t>
            </w:r>
          </w:p>
        </w:tc>
        <w:tc>
          <w:tcPr>
            <w:tcW w:w="2700" w:type="dxa"/>
            <w:vAlign w:val="center"/>
          </w:tcPr>
          <w:p w14:paraId="4EEE01FE" w14:textId="77777777" w:rsidR="000305B5" w:rsidRDefault="003842C8" w:rsidP="00C740D0">
            <w:pPr>
              <w:rPr>
                <w:sz w:val="24"/>
                <w:szCs w:val="24"/>
              </w:rPr>
            </w:pPr>
            <w:r>
              <w:rPr>
                <w:sz w:val="24"/>
                <w:szCs w:val="24"/>
              </w:rPr>
              <w:t>1.A</w:t>
            </w:r>
            <w:r w:rsidRPr="003842C8">
              <w:rPr>
                <w:sz w:val="24"/>
                <w:szCs w:val="24"/>
              </w:rPr>
              <w:t>žuriranje golang.org/x/crypto/ssh paketa na verziju 0.0.0-20220314234659-1baeb1ce4c0b ili noviju, gde je otklonjen ovaj problem.</w:t>
            </w:r>
          </w:p>
          <w:p w14:paraId="3F6BC548" w14:textId="1D5453CF" w:rsidR="003842C8" w:rsidRPr="000305B5" w:rsidRDefault="003842C8" w:rsidP="00C740D0">
            <w:pPr>
              <w:rPr>
                <w:sz w:val="24"/>
                <w:szCs w:val="24"/>
              </w:rPr>
            </w:pPr>
            <w:r>
              <w:rPr>
                <w:sz w:val="24"/>
                <w:szCs w:val="24"/>
              </w:rPr>
              <w:t>2.A</w:t>
            </w:r>
            <w:r w:rsidRPr="003842C8">
              <w:rPr>
                <w:sz w:val="24"/>
                <w:szCs w:val="24"/>
              </w:rPr>
              <w:t>žurirati golang.org/x/crypto/ssh paket na verziju 0.0.0-20211202192323-5770296d904e ili noviju kako bi se otklonila ova ranjivost</w:t>
            </w:r>
            <w:r>
              <w:rPr>
                <w:sz w:val="24"/>
                <w:szCs w:val="24"/>
              </w:rPr>
              <w:t>.</w:t>
            </w:r>
          </w:p>
        </w:tc>
      </w:tr>
      <w:tr w:rsidR="003842C8" w:rsidRPr="000305B5" w14:paraId="76F73C71" w14:textId="77777777" w:rsidTr="00F95A63">
        <w:tc>
          <w:tcPr>
            <w:tcW w:w="2362" w:type="dxa"/>
            <w:vAlign w:val="center"/>
          </w:tcPr>
          <w:p w14:paraId="4B68F38D" w14:textId="4ADC54B7" w:rsidR="000305B5" w:rsidRPr="000305B5" w:rsidRDefault="003842C8" w:rsidP="00C740D0">
            <w:pPr>
              <w:rPr>
                <w:sz w:val="24"/>
                <w:szCs w:val="24"/>
              </w:rPr>
            </w:pPr>
            <w:r w:rsidRPr="003842C8">
              <w:rPr>
                <w:sz w:val="24"/>
                <w:szCs w:val="24"/>
              </w:rPr>
              <w:t xml:space="preserve">casbin/casbin </w:t>
            </w:r>
          </w:p>
        </w:tc>
        <w:tc>
          <w:tcPr>
            <w:tcW w:w="984" w:type="dxa"/>
            <w:vAlign w:val="center"/>
          </w:tcPr>
          <w:p w14:paraId="14544237" w14:textId="27BAF882" w:rsidR="000305B5" w:rsidRPr="000305B5" w:rsidRDefault="003842C8" w:rsidP="00C740D0">
            <w:pPr>
              <w:rPr>
                <w:sz w:val="24"/>
                <w:szCs w:val="24"/>
              </w:rPr>
            </w:pPr>
            <w:r w:rsidRPr="003842C8">
              <w:rPr>
                <w:sz w:val="24"/>
                <w:szCs w:val="24"/>
              </w:rPr>
              <w:t>v1.9.1</w:t>
            </w:r>
          </w:p>
        </w:tc>
        <w:tc>
          <w:tcPr>
            <w:tcW w:w="1964" w:type="dxa"/>
            <w:vAlign w:val="center"/>
          </w:tcPr>
          <w:p w14:paraId="7F7CF139" w14:textId="77777777" w:rsidR="000305B5" w:rsidRPr="000305B5" w:rsidRDefault="000305B5" w:rsidP="00C740D0">
            <w:pPr>
              <w:rPr>
                <w:sz w:val="24"/>
                <w:szCs w:val="24"/>
              </w:rPr>
            </w:pPr>
          </w:p>
        </w:tc>
        <w:tc>
          <w:tcPr>
            <w:tcW w:w="3780" w:type="dxa"/>
            <w:vAlign w:val="center"/>
          </w:tcPr>
          <w:p w14:paraId="40038AB6" w14:textId="77777777" w:rsidR="000305B5" w:rsidRDefault="003842C8" w:rsidP="00C740D0">
            <w:pPr>
              <w:rPr>
                <w:rFonts w:ascii="Verdana" w:hAnsi="Verdana"/>
                <w:color w:val="000000"/>
                <w:shd w:val="clear" w:color="auto" w:fill="FFFFFF"/>
              </w:rPr>
            </w:pPr>
            <w:r>
              <w:rPr>
                <w:rFonts w:ascii="Verdana" w:hAnsi="Verdana"/>
                <w:color w:val="000000"/>
                <w:shd w:val="clear" w:color="auto" w:fill="FFFFFF"/>
              </w:rPr>
              <w:t xml:space="preserve">The filename parameter of the Context.FileAttachment function is not properly sanitized. A maliciously crafted filename can cause the Content-Disposition header to be sent with an unexpected filename value or otherwise </w:t>
            </w:r>
            <w:r>
              <w:rPr>
                <w:rFonts w:ascii="Verdana" w:hAnsi="Verdana"/>
                <w:color w:val="000000"/>
                <w:shd w:val="clear" w:color="auto" w:fill="FFFFFF"/>
              </w:rPr>
              <w:lastRenderedPageBreak/>
              <w:t>modify the Content-Disposition header. For example, a filename of "setup.bat&amp;quot;;x=.txt" will be sent as a file named "setup.bat". If the FileAttachment function is called with names provided by an untrusted source, this may permit an attacker to cause a file to be served with a name different than provided. Maliciously crafted attachment file name can modify the Content-Disposition header.</w:t>
            </w:r>
          </w:p>
          <w:p w14:paraId="773F0F37" w14:textId="7D996954" w:rsidR="00F95A63" w:rsidRPr="000305B5" w:rsidRDefault="00F95A63" w:rsidP="00C740D0">
            <w:pPr>
              <w:rPr>
                <w:sz w:val="24"/>
                <w:szCs w:val="24"/>
              </w:rPr>
            </w:pPr>
          </w:p>
        </w:tc>
        <w:tc>
          <w:tcPr>
            <w:tcW w:w="2700" w:type="dxa"/>
            <w:vAlign w:val="center"/>
          </w:tcPr>
          <w:p w14:paraId="4937A665" w14:textId="664DA602" w:rsidR="000305B5" w:rsidRPr="000305B5" w:rsidRDefault="00B246E5" w:rsidP="00C740D0">
            <w:pPr>
              <w:rPr>
                <w:sz w:val="24"/>
                <w:szCs w:val="24"/>
              </w:rPr>
            </w:pPr>
            <w:r w:rsidRPr="00B246E5">
              <w:rPr>
                <w:sz w:val="24"/>
                <w:szCs w:val="24"/>
              </w:rPr>
              <w:lastRenderedPageBreak/>
              <w:t xml:space="preserve">Rešenje bi bilo pravilno sanitizovanje naziva datoteke pre nego što se koristi u Content-Disposition zaglavlju. To obuhvata uklanjanje nepoželjnih karaktera ili escapovanje specijalnih </w:t>
            </w:r>
            <w:r w:rsidRPr="00B246E5">
              <w:rPr>
                <w:sz w:val="24"/>
                <w:szCs w:val="24"/>
              </w:rPr>
              <w:lastRenderedPageBreak/>
              <w:t>karaktera kako bi se sprečila zloupotreba. Ovaj postupak bi trebalo primeniti prilikom obrade naziva datoteke dobijenih od korisnika ili drugih nepouzdanih izvora.</w:t>
            </w:r>
          </w:p>
        </w:tc>
      </w:tr>
      <w:tr w:rsidR="003842C8" w:rsidRPr="000305B5" w14:paraId="79346139" w14:textId="77777777" w:rsidTr="00F95A63">
        <w:tc>
          <w:tcPr>
            <w:tcW w:w="2362" w:type="dxa"/>
            <w:vAlign w:val="center"/>
          </w:tcPr>
          <w:p w14:paraId="05D6AD65" w14:textId="4A7E9993" w:rsidR="000305B5" w:rsidRPr="000305B5" w:rsidRDefault="00B246E5" w:rsidP="00C740D0">
            <w:pPr>
              <w:rPr>
                <w:sz w:val="24"/>
                <w:szCs w:val="24"/>
              </w:rPr>
            </w:pPr>
            <w:r w:rsidRPr="00B246E5">
              <w:rPr>
                <w:sz w:val="24"/>
                <w:szCs w:val="24"/>
              </w:rPr>
              <w:lastRenderedPageBreak/>
              <w:t xml:space="preserve">/cristalhq/jwt/v4 </w:t>
            </w:r>
          </w:p>
        </w:tc>
        <w:tc>
          <w:tcPr>
            <w:tcW w:w="984" w:type="dxa"/>
            <w:vAlign w:val="center"/>
          </w:tcPr>
          <w:p w14:paraId="17C6B65D" w14:textId="75D66874" w:rsidR="000305B5" w:rsidRPr="000305B5" w:rsidRDefault="00B246E5" w:rsidP="00C740D0">
            <w:pPr>
              <w:rPr>
                <w:sz w:val="24"/>
                <w:szCs w:val="24"/>
              </w:rPr>
            </w:pPr>
            <w:r w:rsidRPr="00B246E5">
              <w:rPr>
                <w:sz w:val="24"/>
                <w:szCs w:val="24"/>
              </w:rPr>
              <w:t>v4.0.2</w:t>
            </w:r>
          </w:p>
        </w:tc>
        <w:tc>
          <w:tcPr>
            <w:tcW w:w="1964" w:type="dxa"/>
            <w:vAlign w:val="center"/>
          </w:tcPr>
          <w:p w14:paraId="28920B0B" w14:textId="77777777" w:rsidR="000305B5" w:rsidRDefault="00B246E5" w:rsidP="00C740D0">
            <w:pPr>
              <w:rPr>
                <w:sz w:val="24"/>
                <w:szCs w:val="24"/>
              </w:rPr>
            </w:pPr>
            <w:r w:rsidRPr="00B246E5">
              <w:rPr>
                <w:sz w:val="24"/>
                <w:szCs w:val="24"/>
              </w:rPr>
              <w:t>CVE-2020-22334</w:t>
            </w:r>
          </w:p>
          <w:p w14:paraId="3D4EC9E1" w14:textId="0234AD54" w:rsidR="00F95A63" w:rsidRPr="000305B5" w:rsidRDefault="00F95A63" w:rsidP="00C740D0">
            <w:pPr>
              <w:rPr>
                <w:sz w:val="24"/>
                <w:szCs w:val="24"/>
              </w:rPr>
            </w:pPr>
            <w:r w:rsidRPr="00F95A63">
              <w:rPr>
                <w:sz w:val="24"/>
                <w:szCs w:val="24"/>
              </w:rPr>
              <w:t>CVE-2020-18131</w:t>
            </w:r>
          </w:p>
        </w:tc>
        <w:tc>
          <w:tcPr>
            <w:tcW w:w="3780" w:type="dxa"/>
            <w:vAlign w:val="center"/>
          </w:tcPr>
          <w:p w14:paraId="47910752" w14:textId="77777777" w:rsidR="000305B5" w:rsidRDefault="00B246E5" w:rsidP="00C740D0">
            <w:pPr>
              <w:rPr>
                <w:sz w:val="24"/>
                <w:szCs w:val="24"/>
              </w:rPr>
            </w:pPr>
            <w:r>
              <w:rPr>
                <w:sz w:val="24"/>
                <w:szCs w:val="24"/>
              </w:rPr>
              <w:t>1.</w:t>
            </w:r>
            <w:r w:rsidRPr="00B246E5">
              <w:rPr>
                <w:sz w:val="24"/>
                <w:szCs w:val="24"/>
              </w:rPr>
              <w:t>Cross Site Request Forgery (CSRF) vulnerability in beescms v4 allows attackers to delete the administrator account via crafted request to /admin/admin_admin.php.</w:t>
            </w:r>
          </w:p>
          <w:p w14:paraId="12A38A24" w14:textId="46771007" w:rsidR="00F95A63" w:rsidRPr="000305B5" w:rsidRDefault="00F95A63" w:rsidP="00C740D0">
            <w:pPr>
              <w:rPr>
                <w:sz w:val="24"/>
                <w:szCs w:val="24"/>
              </w:rPr>
            </w:pPr>
            <w:r>
              <w:rPr>
                <w:sz w:val="24"/>
                <w:szCs w:val="24"/>
              </w:rPr>
              <w:t>2.</w:t>
            </w:r>
            <w:r>
              <w:rPr>
                <w:rFonts w:ascii="Verdana" w:hAnsi="Verdana"/>
                <w:color w:val="000000"/>
                <w:shd w:val="clear" w:color="auto" w:fill="FFFFFF"/>
              </w:rPr>
              <w:t xml:space="preserve"> Cross Site Request Forgery (CSRF) vulnerability in Bluethrust Clan Scripts v4 allows attackers to escilate privledges to an arbitrary account via a crafted request to /members/console.php?cID=5.</w:t>
            </w:r>
          </w:p>
        </w:tc>
        <w:tc>
          <w:tcPr>
            <w:tcW w:w="2700" w:type="dxa"/>
            <w:vAlign w:val="center"/>
          </w:tcPr>
          <w:p w14:paraId="69E4F74C" w14:textId="77777777" w:rsidR="000305B5" w:rsidRDefault="00F95A63" w:rsidP="00C740D0">
            <w:pPr>
              <w:rPr>
                <w:sz w:val="24"/>
                <w:szCs w:val="24"/>
              </w:rPr>
            </w:pPr>
            <w:r>
              <w:rPr>
                <w:sz w:val="24"/>
                <w:szCs w:val="24"/>
              </w:rPr>
              <w:t>1.A</w:t>
            </w:r>
            <w:r w:rsidRPr="00F95A63">
              <w:rPr>
                <w:sz w:val="24"/>
                <w:szCs w:val="24"/>
              </w:rPr>
              <w:t>žurirati beescms na najnoviju verziju koja ispravlja ovu ranjivost. Takođe, preduzimanje mera zaštite kao što su implementacija CSRF tokena može dodatno poboljšati bezbednost veb aplikacije.</w:t>
            </w:r>
          </w:p>
          <w:p w14:paraId="26F752E8" w14:textId="319784C5" w:rsidR="00F95A63" w:rsidRPr="000305B5" w:rsidRDefault="00F95A63" w:rsidP="00C740D0">
            <w:pPr>
              <w:rPr>
                <w:sz w:val="24"/>
                <w:szCs w:val="24"/>
              </w:rPr>
            </w:pPr>
            <w:r>
              <w:rPr>
                <w:sz w:val="24"/>
                <w:szCs w:val="24"/>
              </w:rPr>
              <w:t>2.A</w:t>
            </w:r>
            <w:r w:rsidRPr="00F95A63">
              <w:rPr>
                <w:sz w:val="24"/>
                <w:szCs w:val="24"/>
              </w:rPr>
              <w:t>žuriranje Bluethrust Clan Scripts na najnoviju verziju koja ispravlja ovu ranjivost. Takođe, implementacija dodatnih sigurnosnih mera, poput korišćenja CSRF tokena, može dodatno poboljšati bezbednost veb aplikacije.</w:t>
            </w:r>
          </w:p>
        </w:tc>
      </w:tr>
      <w:tr w:rsidR="003842C8" w:rsidRPr="000305B5" w14:paraId="347203CD" w14:textId="77777777" w:rsidTr="00F95A63">
        <w:tc>
          <w:tcPr>
            <w:tcW w:w="2362" w:type="dxa"/>
            <w:vAlign w:val="center"/>
          </w:tcPr>
          <w:p w14:paraId="6982CAD4" w14:textId="71A27C84" w:rsidR="000305B5" w:rsidRPr="000305B5" w:rsidRDefault="00F04657" w:rsidP="00C740D0">
            <w:pPr>
              <w:rPr>
                <w:sz w:val="24"/>
                <w:szCs w:val="24"/>
              </w:rPr>
            </w:pPr>
            <w:r>
              <w:rPr>
                <w:sz w:val="24"/>
                <w:szCs w:val="24"/>
              </w:rPr>
              <w:t>/</w:t>
            </w:r>
            <w:r w:rsidRPr="00F04657">
              <w:rPr>
                <w:sz w:val="24"/>
                <w:szCs w:val="24"/>
              </w:rPr>
              <w:t xml:space="preserve">gorilla/mux </w:t>
            </w:r>
          </w:p>
        </w:tc>
        <w:tc>
          <w:tcPr>
            <w:tcW w:w="984" w:type="dxa"/>
            <w:vAlign w:val="center"/>
          </w:tcPr>
          <w:p w14:paraId="59AC226C" w14:textId="7CAF7182" w:rsidR="000305B5" w:rsidRPr="000305B5" w:rsidRDefault="00F04657" w:rsidP="00C740D0">
            <w:pPr>
              <w:rPr>
                <w:sz w:val="24"/>
                <w:szCs w:val="24"/>
              </w:rPr>
            </w:pPr>
            <w:r w:rsidRPr="00F04657">
              <w:rPr>
                <w:sz w:val="24"/>
                <w:szCs w:val="24"/>
              </w:rPr>
              <w:t>v1.8.0</w:t>
            </w:r>
          </w:p>
        </w:tc>
        <w:tc>
          <w:tcPr>
            <w:tcW w:w="1964" w:type="dxa"/>
            <w:vAlign w:val="center"/>
          </w:tcPr>
          <w:p w14:paraId="3BB1694B" w14:textId="739D4E1C" w:rsidR="000305B5" w:rsidRPr="000305B5" w:rsidRDefault="00F04657" w:rsidP="00C740D0">
            <w:pPr>
              <w:rPr>
                <w:sz w:val="24"/>
                <w:szCs w:val="24"/>
              </w:rPr>
            </w:pPr>
            <w:r w:rsidRPr="00F04657">
              <w:rPr>
                <w:sz w:val="24"/>
                <w:szCs w:val="24"/>
              </w:rPr>
              <w:t>CVE-2017-20146</w:t>
            </w:r>
          </w:p>
        </w:tc>
        <w:tc>
          <w:tcPr>
            <w:tcW w:w="3780" w:type="dxa"/>
            <w:vAlign w:val="center"/>
          </w:tcPr>
          <w:p w14:paraId="202136D8" w14:textId="4F80C0FE" w:rsidR="000305B5" w:rsidRPr="000305B5" w:rsidRDefault="00F04657" w:rsidP="00C740D0">
            <w:pPr>
              <w:rPr>
                <w:sz w:val="24"/>
                <w:szCs w:val="24"/>
              </w:rPr>
            </w:pPr>
            <w:r>
              <w:rPr>
                <w:rFonts w:ascii="Verdana" w:hAnsi="Verdana"/>
                <w:color w:val="000000"/>
                <w:shd w:val="clear" w:color="auto" w:fill="FFFFFF"/>
              </w:rPr>
              <w:t>Usage of the CORS handler may apply improper CORS headers, allowing the requester to explicitly control the value of the Access-Control-Allow-Origin header, which bypasses the expected behavior of the Same Origin Policy.</w:t>
            </w:r>
          </w:p>
        </w:tc>
        <w:tc>
          <w:tcPr>
            <w:tcW w:w="2700" w:type="dxa"/>
            <w:vAlign w:val="center"/>
          </w:tcPr>
          <w:p w14:paraId="3541B2B8" w14:textId="0B429E44" w:rsidR="000305B5" w:rsidRPr="000305B5" w:rsidRDefault="00F04657" w:rsidP="00C740D0">
            <w:pPr>
              <w:rPr>
                <w:sz w:val="24"/>
                <w:szCs w:val="24"/>
              </w:rPr>
            </w:pPr>
            <w:r>
              <w:rPr>
                <w:sz w:val="24"/>
                <w:szCs w:val="24"/>
              </w:rPr>
              <w:t>Pazljivo</w:t>
            </w:r>
            <w:r w:rsidRPr="00F04657">
              <w:rPr>
                <w:sz w:val="24"/>
                <w:szCs w:val="24"/>
              </w:rPr>
              <w:t xml:space="preserve"> konfigurisati CORS zaglavlja tako da ispravno ograniče pristup resursima sa drugih domena u skladu sa očekivanim ponašanjem Same Origin Policy.</w:t>
            </w:r>
            <w:r>
              <w:rPr>
                <w:sz w:val="24"/>
                <w:szCs w:val="24"/>
              </w:rPr>
              <w:t xml:space="preserve"> P</w:t>
            </w:r>
            <w:r w:rsidRPr="00F04657">
              <w:rPr>
                <w:sz w:val="24"/>
                <w:szCs w:val="24"/>
              </w:rPr>
              <w:t xml:space="preserve">ostavljanje Access-Control-Allow-Origin zaglavlja na odgovarajuće </w:t>
            </w:r>
            <w:r w:rsidRPr="00F04657">
              <w:rPr>
                <w:sz w:val="24"/>
                <w:szCs w:val="24"/>
              </w:rPr>
              <w:lastRenderedPageBreak/>
              <w:t>vrednosti, kao što su dozvoljeni domeni koji imaju pristup resursima, ili upotrebu wildcard (*) ako je odgovarajuće. Takođe, treba pažljivo proveriti sve resurse koji se dele preko CORS-a kako bi se osiguralo da ne postoji mogućnost da napadač kontroliše vrednost ovog zaglavlja.</w:t>
            </w:r>
          </w:p>
        </w:tc>
      </w:tr>
      <w:tr w:rsidR="003842C8" w:rsidRPr="000305B5" w14:paraId="11E3486A" w14:textId="77777777" w:rsidTr="00F95A63">
        <w:tc>
          <w:tcPr>
            <w:tcW w:w="2362" w:type="dxa"/>
            <w:vAlign w:val="center"/>
          </w:tcPr>
          <w:p w14:paraId="1508A9D7" w14:textId="7CEA7520" w:rsidR="000305B5" w:rsidRPr="000305B5" w:rsidRDefault="009D6711" w:rsidP="00C740D0">
            <w:pPr>
              <w:rPr>
                <w:sz w:val="24"/>
                <w:szCs w:val="24"/>
              </w:rPr>
            </w:pPr>
            <w:r w:rsidRPr="009D6711">
              <w:rPr>
                <w:sz w:val="24"/>
                <w:szCs w:val="24"/>
              </w:rPr>
              <w:lastRenderedPageBreak/>
              <w:t xml:space="preserve">google/uuid </w:t>
            </w:r>
          </w:p>
        </w:tc>
        <w:tc>
          <w:tcPr>
            <w:tcW w:w="984" w:type="dxa"/>
            <w:vAlign w:val="center"/>
          </w:tcPr>
          <w:p w14:paraId="086852D5" w14:textId="499C348D" w:rsidR="000305B5" w:rsidRPr="000305B5" w:rsidRDefault="009D6711" w:rsidP="00C740D0">
            <w:pPr>
              <w:rPr>
                <w:sz w:val="24"/>
                <w:szCs w:val="24"/>
              </w:rPr>
            </w:pPr>
            <w:r w:rsidRPr="009D6711">
              <w:rPr>
                <w:sz w:val="24"/>
                <w:szCs w:val="24"/>
              </w:rPr>
              <w:t>v1.4.0</w:t>
            </w:r>
          </w:p>
        </w:tc>
        <w:tc>
          <w:tcPr>
            <w:tcW w:w="1964" w:type="dxa"/>
            <w:vAlign w:val="center"/>
          </w:tcPr>
          <w:p w14:paraId="1955B8F4" w14:textId="77777777" w:rsidR="000305B5" w:rsidRDefault="009D6711" w:rsidP="00C740D0">
            <w:pPr>
              <w:rPr>
                <w:sz w:val="24"/>
                <w:szCs w:val="24"/>
              </w:rPr>
            </w:pPr>
            <w:r w:rsidRPr="009D6711">
              <w:rPr>
                <w:sz w:val="24"/>
                <w:szCs w:val="24"/>
              </w:rPr>
              <w:t>CVE-2021-22571</w:t>
            </w:r>
          </w:p>
          <w:p w14:paraId="253E71EC" w14:textId="4C4FA131" w:rsidR="009D6711" w:rsidRPr="000305B5" w:rsidRDefault="009D6711" w:rsidP="00C740D0">
            <w:pPr>
              <w:rPr>
                <w:sz w:val="24"/>
                <w:szCs w:val="24"/>
              </w:rPr>
            </w:pPr>
            <w:r w:rsidRPr="009D6711">
              <w:rPr>
                <w:sz w:val="24"/>
                <w:szCs w:val="24"/>
              </w:rPr>
              <w:t>CVE-2015-5237</w:t>
            </w:r>
          </w:p>
        </w:tc>
        <w:tc>
          <w:tcPr>
            <w:tcW w:w="3780" w:type="dxa"/>
            <w:vAlign w:val="center"/>
          </w:tcPr>
          <w:p w14:paraId="5C2EBB95" w14:textId="77777777" w:rsidR="000305B5" w:rsidRDefault="009D6711" w:rsidP="00C740D0">
            <w:pPr>
              <w:rPr>
                <w:sz w:val="24"/>
                <w:szCs w:val="24"/>
              </w:rPr>
            </w:pPr>
            <w:r>
              <w:rPr>
                <w:sz w:val="24"/>
                <w:szCs w:val="24"/>
              </w:rPr>
              <w:t>1.</w:t>
            </w:r>
            <w:r w:rsidRPr="009D6711">
              <w:rPr>
                <w:sz w:val="24"/>
                <w:szCs w:val="24"/>
              </w:rPr>
              <w:t>A local attacker could read files from some other users' SA360 reports stored in the /tmp folder during staging process before the files are loaded in BigQuery. We recommend upgrading to version 1.0.3 or above.</w:t>
            </w:r>
          </w:p>
          <w:p w14:paraId="67A53B94" w14:textId="52465FED" w:rsidR="009D6711" w:rsidRPr="000305B5" w:rsidRDefault="009D6711" w:rsidP="00C740D0">
            <w:pPr>
              <w:rPr>
                <w:sz w:val="24"/>
                <w:szCs w:val="24"/>
              </w:rPr>
            </w:pPr>
            <w:r>
              <w:rPr>
                <w:sz w:val="24"/>
                <w:szCs w:val="24"/>
              </w:rPr>
              <w:t>2.</w:t>
            </w:r>
            <w:r>
              <w:t xml:space="preserve"> </w:t>
            </w:r>
            <w:r>
              <w:rPr>
                <w:sz w:val="24"/>
                <w:szCs w:val="24"/>
              </w:rPr>
              <w:t>P</w:t>
            </w:r>
            <w:r w:rsidRPr="009D6711">
              <w:rPr>
                <w:sz w:val="24"/>
                <w:szCs w:val="24"/>
              </w:rPr>
              <w:t>rotobuf allows remote authenticated attackers to cause a heap-based buffer overflow.</w:t>
            </w:r>
          </w:p>
        </w:tc>
        <w:tc>
          <w:tcPr>
            <w:tcW w:w="2700" w:type="dxa"/>
            <w:vAlign w:val="center"/>
          </w:tcPr>
          <w:p w14:paraId="32A3AC82" w14:textId="77777777" w:rsidR="000305B5" w:rsidRDefault="009D6711" w:rsidP="00C740D0">
            <w:pPr>
              <w:rPr>
                <w:sz w:val="24"/>
                <w:szCs w:val="24"/>
              </w:rPr>
            </w:pPr>
            <w:r>
              <w:rPr>
                <w:sz w:val="24"/>
                <w:szCs w:val="24"/>
              </w:rPr>
              <w:t>1.A</w:t>
            </w:r>
            <w:r w:rsidRPr="009D6711">
              <w:rPr>
                <w:sz w:val="24"/>
                <w:szCs w:val="24"/>
              </w:rPr>
              <w:t>žuriranje na verziju 1.0.3 ili noviju.</w:t>
            </w:r>
          </w:p>
          <w:p w14:paraId="48EB9C98" w14:textId="1C01647E" w:rsidR="009D6711" w:rsidRPr="000305B5" w:rsidRDefault="009D6711" w:rsidP="00C740D0">
            <w:pPr>
              <w:rPr>
                <w:sz w:val="24"/>
                <w:szCs w:val="24"/>
              </w:rPr>
            </w:pPr>
            <w:r>
              <w:rPr>
                <w:sz w:val="24"/>
                <w:szCs w:val="24"/>
              </w:rPr>
              <w:t>2.</w:t>
            </w:r>
            <w:r>
              <w:t xml:space="preserve"> </w:t>
            </w:r>
            <w:r>
              <w:rPr>
                <w:sz w:val="24"/>
                <w:szCs w:val="24"/>
              </w:rPr>
              <w:t>A</w:t>
            </w:r>
            <w:r w:rsidRPr="009D6711">
              <w:rPr>
                <w:sz w:val="24"/>
                <w:szCs w:val="24"/>
              </w:rPr>
              <w:t>žuriranje na noviju verziju biblioteke protobuf koja ispravlja ovu grešku ili primenu zakrpe koja je dostupna od strane razvojnog tima.</w:t>
            </w:r>
          </w:p>
        </w:tc>
      </w:tr>
      <w:tr w:rsidR="009D6711" w:rsidRPr="000305B5" w14:paraId="5EF7AFD7" w14:textId="77777777" w:rsidTr="00F95A63">
        <w:tc>
          <w:tcPr>
            <w:tcW w:w="2362" w:type="dxa"/>
            <w:vAlign w:val="center"/>
          </w:tcPr>
          <w:p w14:paraId="7A855AF2" w14:textId="36037273" w:rsidR="009D6711" w:rsidRPr="009D6711" w:rsidRDefault="00AE45D2" w:rsidP="00C740D0">
            <w:pPr>
              <w:rPr>
                <w:sz w:val="24"/>
                <w:szCs w:val="24"/>
              </w:rPr>
            </w:pPr>
            <w:r w:rsidRPr="00AE45D2">
              <w:rPr>
                <w:sz w:val="24"/>
                <w:szCs w:val="24"/>
              </w:rPr>
              <w:t xml:space="preserve">@angular </w:t>
            </w:r>
          </w:p>
        </w:tc>
        <w:tc>
          <w:tcPr>
            <w:tcW w:w="984" w:type="dxa"/>
            <w:vAlign w:val="center"/>
          </w:tcPr>
          <w:p w14:paraId="68FEF9DC" w14:textId="52088717" w:rsidR="009D6711" w:rsidRPr="009D6711" w:rsidRDefault="00AE45D2" w:rsidP="00C740D0">
            <w:pPr>
              <w:rPr>
                <w:sz w:val="24"/>
                <w:szCs w:val="24"/>
              </w:rPr>
            </w:pPr>
            <w:r>
              <w:rPr>
                <w:sz w:val="24"/>
                <w:szCs w:val="24"/>
              </w:rPr>
              <w:t>v</w:t>
            </w:r>
            <w:r w:rsidRPr="00AE45D2">
              <w:rPr>
                <w:sz w:val="24"/>
                <w:szCs w:val="24"/>
              </w:rPr>
              <w:t>14.1.0</w:t>
            </w:r>
          </w:p>
        </w:tc>
        <w:tc>
          <w:tcPr>
            <w:tcW w:w="1964" w:type="dxa"/>
            <w:vAlign w:val="center"/>
          </w:tcPr>
          <w:p w14:paraId="69BC504D" w14:textId="77777777" w:rsidR="009D6711" w:rsidRDefault="00193962" w:rsidP="00C740D0">
            <w:pPr>
              <w:rPr>
                <w:sz w:val="24"/>
                <w:szCs w:val="24"/>
              </w:rPr>
            </w:pPr>
            <w:r w:rsidRPr="00193962">
              <w:rPr>
                <w:sz w:val="24"/>
                <w:szCs w:val="24"/>
              </w:rPr>
              <w:t>CVE-2023-26118</w:t>
            </w:r>
          </w:p>
          <w:p w14:paraId="18C4682E" w14:textId="6AD2DE95" w:rsidR="00193962" w:rsidRPr="009D6711" w:rsidRDefault="00193962" w:rsidP="00C740D0">
            <w:pPr>
              <w:rPr>
                <w:sz w:val="24"/>
                <w:szCs w:val="24"/>
              </w:rPr>
            </w:pPr>
            <w:r w:rsidRPr="00193962">
              <w:rPr>
                <w:sz w:val="24"/>
                <w:szCs w:val="24"/>
              </w:rPr>
              <w:t>CVE-2022-25869</w:t>
            </w:r>
          </w:p>
        </w:tc>
        <w:tc>
          <w:tcPr>
            <w:tcW w:w="3780" w:type="dxa"/>
            <w:vAlign w:val="center"/>
          </w:tcPr>
          <w:p w14:paraId="7EF823AC" w14:textId="621D9213" w:rsidR="009D6711" w:rsidRPr="00193962" w:rsidRDefault="00193962" w:rsidP="00193962">
            <w:pPr>
              <w:pStyle w:val="ListParagraph"/>
              <w:ind w:left="0"/>
              <w:rPr>
                <w:sz w:val="24"/>
                <w:szCs w:val="24"/>
              </w:rPr>
            </w:pPr>
            <w:r>
              <w:rPr>
                <w:sz w:val="24"/>
                <w:szCs w:val="24"/>
              </w:rPr>
              <w:t>1.</w:t>
            </w:r>
            <w:r w:rsidRPr="00193962">
              <w:rPr>
                <w:sz w:val="24"/>
                <w:szCs w:val="24"/>
              </w:rPr>
              <w:t>Versions of the package angular from 1.4.9 are vulnerable to Regular Expression Denial of Service (ReDoS) via the &lt;input type="url"&gt; element due to the usage of an insecure regular expression in the input[url] functionality. Exploiting this vulnerability is possible by a large carefully-crafted input, which can result in catastrophic backtracking.</w:t>
            </w:r>
          </w:p>
          <w:p w14:paraId="41DD7ED5" w14:textId="0D3393B0" w:rsidR="00193962" w:rsidRPr="00193962" w:rsidRDefault="00193962" w:rsidP="00193962">
            <w:pPr>
              <w:pStyle w:val="ListParagraph"/>
              <w:ind w:left="0"/>
              <w:rPr>
                <w:sz w:val="24"/>
                <w:szCs w:val="24"/>
              </w:rPr>
            </w:pPr>
            <w:r>
              <w:rPr>
                <w:sz w:val="24"/>
                <w:szCs w:val="24"/>
              </w:rPr>
              <w:t>2.</w:t>
            </w:r>
            <w:r w:rsidRPr="00193962">
              <w:rPr>
                <w:sz w:val="24"/>
                <w:szCs w:val="24"/>
              </w:rPr>
              <w:t>All versions of package angular are vulnerable to Cross-site Scripting (XSS) due to insecure page caching in the Internet Explorer browser, which allows interpolation of &lt;textarea&gt; elements.</w:t>
            </w:r>
          </w:p>
        </w:tc>
        <w:tc>
          <w:tcPr>
            <w:tcW w:w="2700" w:type="dxa"/>
            <w:vAlign w:val="center"/>
          </w:tcPr>
          <w:p w14:paraId="44F7C92D" w14:textId="77777777" w:rsidR="009D6711" w:rsidRDefault="00193962" w:rsidP="00C740D0">
            <w:pPr>
              <w:rPr>
                <w:sz w:val="24"/>
                <w:szCs w:val="24"/>
              </w:rPr>
            </w:pPr>
            <w:r>
              <w:rPr>
                <w:sz w:val="24"/>
                <w:szCs w:val="24"/>
              </w:rPr>
              <w:t>1.A</w:t>
            </w:r>
            <w:r w:rsidRPr="00193962">
              <w:rPr>
                <w:sz w:val="24"/>
                <w:szCs w:val="24"/>
              </w:rPr>
              <w:t>zuriranje verzije paketa Angular na verziju 1.4.10 ili noviju. U ovim novijim verzijama, problem sa regularnim izrazom je ispravljen, smanjujući rizik od ReDoS napada.</w:t>
            </w:r>
          </w:p>
          <w:p w14:paraId="69578E36" w14:textId="52FD696E" w:rsidR="00193962" w:rsidRDefault="00193962" w:rsidP="00C740D0">
            <w:pPr>
              <w:rPr>
                <w:sz w:val="24"/>
                <w:szCs w:val="24"/>
              </w:rPr>
            </w:pPr>
            <w:r>
              <w:rPr>
                <w:sz w:val="24"/>
                <w:szCs w:val="24"/>
              </w:rPr>
              <w:t>2.</w:t>
            </w:r>
            <w:r>
              <w:t xml:space="preserve"> </w:t>
            </w:r>
            <w:r w:rsidRPr="00193962">
              <w:rPr>
                <w:sz w:val="24"/>
                <w:szCs w:val="24"/>
              </w:rPr>
              <w:t>Da bis</w:t>
            </w:r>
            <w:r>
              <w:rPr>
                <w:sz w:val="24"/>
                <w:szCs w:val="24"/>
              </w:rPr>
              <w:t>mo</w:t>
            </w:r>
            <w:r w:rsidRPr="00193962">
              <w:rPr>
                <w:sz w:val="24"/>
                <w:szCs w:val="24"/>
              </w:rPr>
              <w:t xml:space="preserve"> smanjili rizik od ovog napada, preporučuje se ažuriranje Internet Explorer pregledača na najnoviju verziju ili korišćenje alternativnih pregledača koji ne pate od ove ranjivosti. Takođe, mož</w:t>
            </w:r>
            <w:r>
              <w:rPr>
                <w:sz w:val="24"/>
                <w:szCs w:val="24"/>
              </w:rPr>
              <w:t>emo</w:t>
            </w:r>
            <w:r w:rsidRPr="00193962">
              <w:rPr>
                <w:sz w:val="24"/>
                <w:szCs w:val="24"/>
              </w:rPr>
              <w:t xml:space="preserve"> koristiti bezbednosne mehanizme kao što su Content Security Policy (CSP) kako bis</w:t>
            </w:r>
            <w:r>
              <w:rPr>
                <w:sz w:val="24"/>
                <w:szCs w:val="24"/>
              </w:rPr>
              <w:t>mo</w:t>
            </w:r>
            <w:r w:rsidRPr="00193962">
              <w:rPr>
                <w:sz w:val="24"/>
                <w:szCs w:val="24"/>
              </w:rPr>
              <w:t xml:space="preserve"> </w:t>
            </w:r>
            <w:r w:rsidRPr="00193962">
              <w:rPr>
                <w:sz w:val="24"/>
                <w:szCs w:val="24"/>
              </w:rPr>
              <w:lastRenderedPageBreak/>
              <w:t>ograničili izvršavanje skriptova sa drugih domena.</w:t>
            </w:r>
          </w:p>
        </w:tc>
      </w:tr>
      <w:tr w:rsidR="00041B8C" w:rsidRPr="000305B5" w14:paraId="39A0485B" w14:textId="77777777" w:rsidTr="00F95A63">
        <w:tc>
          <w:tcPr>
            <w:tcW w:w="2362" w:type="dxa"/>
            <w:vAlign w:val="center"/>
          </w:tcPr>
          <w:p w14:paraId="6FB91B5E" w14:textId="443C9D14" w:rsidR="00041B8C" w:rsidRPr="00AE45D2" w:rsidRDefault="00041B8C" w:rsidP="00C740D0">
            <w:pPr>
              <w:rPr>
                <w:sz w:val="24"/>
                <w:szCs w:val="24"/>
              </w:rPr>
            </w:pPr>
            <w:r w:rsidRPr="00041B8C">
              <w:rPr>
                <w:sz w:val="24"/>
                <w:szCs w:val="24"/>
              </w:rPr>
              <w:lastRenderedPageBreak/>
              <w:t>jquery</w:t>
            </w:r>
          </w:p>
        </w:tc>
        <w:tc>
          <w:tcPr>
            <w:tcW w:w="984" w:type="dxa"/>
            <w:vAlign w:val="center"/>
          </w:tcPr>
          <w:p w14:paraId="2B5BC55C" w14:textId="6462E8B2" w:rsidR="00041B8C" w:rsidRDefault="00041B8C" w:rsidP="00C740D0">
            <w:pPr>
              <w:rPr>
                <w:sz w:val="24"/>
                <w:szCs w:val="24"/>
              </w:rPr>
            </w:pPr>
            <w:r w:rsidRPr="00041B8C">
              <w:rPr>
                <w:sz w:val="24"/>
                <w:szCs w:val="24"/>
              </w:rPr>
              <w:t>@3.7.1</w:t>
            </w:r>
          </w:p>
        </w:tc>
        <w:tc>
          <w:tcPr>
            <w:tcW w:w="1964" w:type="dxa"/>
            <w:vAlign w:val="center"/>
          </w:tcPr>
          <w:p w14:paraId="695C778F" w14:textId="77777777" w:rsidR="00041B8C" w:rsidRDefault="00BB1BE0" w:rsidP="00C740D0">
            <w:pPr>
              <w:rPr>
                <w:sz w:val="24"/>
                <w:szCs w:val="24"/>
              </w:rPr>
            </w:pPr>
            <w:r w:rsidRPr="00BB1BE0">
              <w:rPr>
                <w:sz w:val="24"/>
                <w:szCs w:val="24"/>
              </w:rPr>
              <w:t>CVE-2007-2379</w:t>
            </w:r>
          </w:p>
          <w:p w14:paraId="7AAF1696" w14:textId="0926D2CC" w:rsidR="00BB1BE0" w:rsidRPr="00193962" w:rsidRDefault="00BB1BE0" w:rsidP="00C740D0">
            <w:pPr>
              <w:rPr>
                <w:sz w:val="24"/>
                <w:szCs w:val="24"/>
              </w:rPr>
            </w:pPr>
            <w:r w:rsidRPr="00BB1BE0">
              <w:rPr>
                <w:sz w:val="24"/>
                <w:szCs w:val="24"/>
              </w:rPr>
              <w:t>CVE-2020-23064</w:t>
            </w:r>
          </w:p>
        </w:tc>
        <w:tc>
          <w:tcPr>
            <w:tcW w:w="3780" w:type="dxa"/>
            <w:vAlign w:val="center"/>
          </w:tcPr>
          <w:p w14:paraId="7E4D51C2" w14:textId="77777777" w:rsidR="00041B8C" w:rsidRDefault="00BB1BE0" w:rsidP="00193962">
            <w:pPr>
              <w:pStyle w:val="ListParagraph"/>
              <w:ind w:left="0"/>
              <w:rPr>
                <w:sz w:val="24"/>
                <w:szCs w:val="24"/>
              </w:rPr>
            </w:pPr>
            <w:r>
              <w:rPr>
                <w:sz w:val="24"/>
                <w:szCs w:val="24"/>
              </w:rPr>
              <w:t>1.</w:t>
            </w:r>
            <w:r w:rsidRPr="00BB1BE0">
              <w:rPr>
                <w:sz w:val="24"/>
                <w:szCs w:val="24"/>
              </w:rPr>
              <w:t>The jQuery framework exchanges data using JavaScript Object Notation (JSON) without an associated protection scheme, which allows remote attackers to obtain the data via a web page that retrieves the data through a URL in the SRC attribute of a SCRIPT element and captures the data using other JavaScript code, aka "JavaScript Hijacking."</w:t>
            </w:r>
          </w:p>
          <w:p w14:paraId="2A02733A" w14:textId="458B04DD" w:rsidR="00BB1BE0" w:rsidRDefault="00BB1BE0" w:rsidP="00193962">
            <w:pPr>
              <w:pStyle w:val="ListParagraph"/>
              <w:ind w:left="0"/>
              <w:rPr>
                <w:sz w:val="24"/>
                <w:szCs w:val="24"/>
              </w:rPr>
            </w:pPr>
            <w:r>
              <w:rPr>
                <w:sz w:val="24"/>
                <w:szCs w:val="24"/>
              </w:rPr>
              <w:t>2.</w:t>
            </w:r>
            <w:r>
              <w:t xml:space="preserve"> </w:t>
            </w:r>
            <w:r w:rsidRPr="00BB1BE0">
              <w:rPr>
                <w:sz w:val="24"/>
                <w:szCs w:val="24"/>
              </w:rPr>
              <w:t>Cross Site Scripting vulnerability in jQuery 2.2.0 through 3.x before 3.5.0 allows a remote attacker to execute arbitrary code via the &lt;options&gt; element.</w:t>
            </w:r>
          </w:p>
        </w:tc>
        <w:tc>
          <w:tcPr>
            <w:tcW w:w="2700" w:type="dxa"/>
            <w:vAlign w:val="center"/>
          </w:tcPr>
          <w:p w14:paraId="07DFABDC" w14:textId="21E57255" w:rsidR="00041B8C" w:rsidRDefault="00BB1BE0" w:rsidP="00C740D0">
            <w:pPr>
              <w:rPr>
                <w:sz w:val="24"/>
                <w:szCs w:val="24"/>
              </w:rPr>
            </w:pPr>
            <w:r>
              <w:rPr>
                <w:sz w:val="24"/>
                <w:szCs w:val="24"/>
              </w:rPr>
              <w:t>1.</w:t>
            </w:r>
            <w:r w:rsidRPr="00BB1BE0">
              <w:rPr>
                <w:sz w:val="24"/>
                <w:szCs w:val="24"/>
              </w:rPr>
              <w:t>Najbolji način zaštite od JavaScript Hijacking-a u jQuery frameworku je korišćenje HTTPS protokola za enkripciju komunikacije između klijenta i servera. Takođe, može</w:t>
            </w:r>
            <w:r>
              <w:rPr>
                <w:sz w:val="24"/>
                <w:szCs w:val="24"/>
              </w:rPr>
              <w:t>mo</w:t>
            </w:r>
            <w:r w:rsidRPr="00BB1BE0">
              <w:rPr>
                <w:sz w:val="24"/>
                <w:szCs w:val="24"/>
              </w:rPr>
              <w:t xml:space="preserve"> dodatno osigurati podatke kroz enkripciju ili korišćenje drugih sigurnosnih mehanizama, ali HTTPS je osnovna preporuka za početak.</w:t>
            </w:r>
          </w:p>
          <w:p w14:paraId="3B0B3FED" w14:textId="4C14920A" w:rsidR="00BB1BE0" w:rsidRDefault="00BB1BE0" w:rsidP="00C740D0">
            <w:pPr>
              <w:rPr>
                <w:sz w:val="24"/>
                <w:szCs w:val="24"/>
              </w:rPr>
            </w:pPr>
            <w:r>
              <w:rPr>
                <w:sz w:val="24"/>
                <w:szCs w:val="24"/>
              </w:rPr>
              <w:t>2.</w:t>
            </w:r>
            <w:r>
              <w:t xml:space="preserve"> </w:t>
            </w:r>
            <w:r>
              <w:rPr>
                <w:sz w:val="24"/>
                <w:szCs w:val="24"/>
              </w:rPr>
              <w:t>A</w:t>
            </w:r>
            <w:r w:rsidRPr="00BB1BE0">
              <w:rPr>
                <w:sz w:val="24"/>
                <w:szCs w:val="24"/>
              </w:rPr>
              <w:t>žuriranje na najnoviju verziju jQuery (3.5.0 ili novija) kako bi se ispravila ova ranjivost.</w:t>
            </w:r>
          </w:p>
        </w:tc>
      </w:tr>
      <w:tr w:rsidR="00BB1BE0" w:rsidRPr="000305B5" w14:paraId="50120746" w14:textId="77777777" w:rsidTr="00F95A63">
        <w:tc>
          <w:tcPr>
            <w:tcW w:w="2362" w:type="dxa"/>
            <w:vAlign w:val="center"/>
          </w:tcPr>
          <w:p w14:paraId="282FC86F" w14:textId="65438FB1" w:rsidR="00BB1BE0" w:rsidRPr="00041B8C" w:rsidRDefault="00BB1BE0" w:rsidP="00C740D0">
            <w:pPr>
              <w:rPr>
                <w:sz w:val="24"/>
                <w:szCs w:val="24"/>
              </w:rPr>
            </w:pPr>
            <w:r w:rsidRPr="00BB1BE0">
              <w:rPr>
                <w:sz w:val="24"/>
                <w:szCs w:val="24"/>
              </w:rPr>
              <w:t>sirupsen/logrus</w:t>
            </w:r>
          </w:p>
        </w:tc>
        <w:tc>
          <w:tcPr>
            <w:tcW w:w="984" w:type="dxa"/>
            <w:vAlign w:val="center"/>
          </w:tcPr>
          <w:p w14:paraId="4C29128E" w14:textId="10A8552F" w:rsidR="00BB1BE0" w:rsidRPr="00041B8C" w:rsidRDefault="00E045B6" w:rsidP="00C740D0">
            <w:pPr>
              <w:rPr>
                <w:sz w:val="24"/>
                <w:szCs w:val="24"/>
              </w:rPr>
            </w:pPr>
            <w:r>
              <w:rPr>
                <w:sz w:val="24"/>
                <w:szCs w:val="24"/>
              </w:rPr>
              <w:t>V1.9.3</w:t>
            </w:r>
          </w:p>
        </w:tc>
        <w:tc>
          <w:tcPr>
            <w:tcW w:w="1964" w:type="dxa"/>
            <w:vAlign w:val="center"/>
          </w:tcPr>
          <w:p w14:paraId="6F5B8F5E" w14:textId="77777777" w:rsidR="00BB1BE0" w:rsidRDefault="00B45018" w:rsidP="00C740D0">
            <w:pPr>
              <w:rPr>
                <w:sz w:val="24"/>
                <w:szCs w:val="24"/>
              </w:rPr>
            </w:pPr>
            <w:r w:rsidRPr="00B45018">
              <w:rPr>
                <w:sz w:val="24"/>
                <w:szCs w:val="24"/>
              </w:rPr>
              <w:t>CVE-2024-24760</w:t>
            </w:r>
          </w:p>
          <w:p w14:paraId="5EB9AF52" w14:textId="5538034F" w:rsidR="00B45018" w:rsidRPr="00BB1BE0" w:rsidRDefault="00B45018" w:rsidP="00C740D0">
            <w:pPr>
              <w:rPr>
                <w:sz w:val="24"/>
                <w:szCs w:val="24"/>
              </w:rPr>
            </w:pPr>
            <w:r w:rsidRPr="00B45018">
              <w:rPr>
                <w:sz w:val="24"/>
                <w:szCs w:val="24"/>
              </w:rPr>
              <w:t>CVE-2024-24757</w:t>
            </w:r>
          </w:p>
        </w:tc>
        <w:tc>
          <w:tcPr>
            <w:tcW w:w="3780" w:type="dxa"/>
            <w:vAlign w:val="center"/>
          </w:tcPr>
          <w:p w14:paraId="7C2DA864" w14:textId="77777777" w:rsidR="00BB1BE0" w:rsidRDefault="00B45018" w:rsidP="00193962">
            <w:pPr>
              <w:pStyle w:val="ListParagraph"/>
              <w:ind w:left="0"/>
              <w:rPr>
                <w:sz w:val="24"/>
                <w:szCs w:val="24"/>
              </w:rPr>
            </w:pPr>
            <w:r>
              <w:rPr>
                <w:sz w:val="24"/>
                <w:szCs w:val="24"/>
              </w:rPr>
              <w:t>1.</w:t>
            </w:r>
            <w:r w:rsidRPr="00B45018">
              <w:rPr>
                <w:sz w:val="24"/>
                <w:szCs w:val="24"/>
              </w:rPr>
              <w:t>mailcow is a dockerized email package, with multiple containers linked in one bridged network. A security vulnerability has been identified in mailcow affecting versions &lt; 2024-01c. This vulnerability potentially allows attackers on the same subnet to connect to exposed ports of a Docker container, even when the port is bound to 127.0.0.1. The vulnerability has been addressed by implementing additional iptables/nftables rules. These rules drop packets for Docker containers on ports 3306, 6379, 8983, and 12345, where the input interface is not `br-mailcow` and the output interface is `br-mailcow`.</w:t>
            </w:r>
          </w:p>
          <w:p w14:paraId="4D5801C3" w14:textId="77777777" w:rsidR="00B45018" w:rsidRDefault="00B45018" w:rsidP="00193962">
            <w:pPr>
              <w:pStyle w:val="ListParagraph"/>
              <w:ind w:left="0"/>
              <w:rPr>
                <w:sz w:val="24"/>
                <w:szCs w:val="24"/>
              </w:rPr>
            </w:pPr>
            <w:r>
              <w:rPr>
                <w:sz w:val="24"/>
                <w:szCs w:val="24"/>
              </w:rPr>
              <w:t>2.</w:t>
            </w:r>
            <w:r>
              <w:t xml:space="preserve"> </w:t>
            </w:r>
            <w:r w:rsidRPr="00B45018">
              <w:rPr>
                <w:sz w:val="24"/>
                <w:szCs w:val="24"/>
              </w:rPr>
              <w:t xml:space="preserve">open-irs is an issue response robot that reponds to issues in the installed repository. The `.env` file was accidentally uploaded when </w:t>
            </w:r>
            <w:r w:rsidRPr="00B45018">
              <w:rPr>
                <w:sz w:val="24"/>
                <w:szCs w:val="24"/>
              </w:rPr>
              <w:lastRenderedPageBreak/>
              <w:t>working with git actions. This problem is fixed in 1.0.1. Discontinuing all sensitive keys and turning into secrets.</w:t>
            </w:r>
          </w:p>
          <w:p w14:paraId="1487BF8C" w14:textId="5B59004A" w:rsidR="00B45018" w:rsidRDefault="00B45018" w:rsidP="00193962">
            <w:pPr>
              <w:pStyle w:val="ListParagraph"/>
              <w:ind w:left="0"/>
              <w:rPr>
                <w:sz w:val="24"/>
                <w:szCs w:val="24"/>
              </w:rPr>
            </w:pPr>
          </w:p>
        </w:tc>
        <w:tc>
          <w:tcPr>
            <w:tcW w:w="2700" w:type="dxa"/>
            <w:vAlign w:val="center"/>
          </w:tcPr>
          <w:p w14:paraId="0740F708" w14:textId="77777777" w:rsidR="00BB1BE0" w:rsidRDefault="00B45018" w:rsidP="00C740D0">
            <w:pPr>
              <w:rPr>
                <w:sz w:val="24"/>
                <w:szCs w:val="24"/>
              </w:rPr>
            </w:pPr>
            <w:r>
              <w:rPr>
                <w:sz w:val="24"/>
                <w:szCs w:val="24"/>
              </w:rPr>
              <w:lastRenderedPageBreak/>
              <w:t>1.Resena je i</w:t>
            </w:r>
            <w:r w:rsidRPr="00B45018">
              <w:rPr>
                <w:sz w:val="24"/>
                <w:szCs w:val="24"/>
              </w:rPr>
              <w:t>mplementiranjem dodatnih pravila iptables/nftables.</w:t>
            </w:r>
          </w:p>
          <w:p w14:paraId="36CC20C5" w14:textId="53CC2736" w:rsidR="00B45018" w:rsidRDefault="00B45018" w:rsidP="00C740D0">
            <w:pPr>
              <w:rPr>
                <w:sz w:val="24"/>
                <w:szCs w:val="24"/>
              </w:rPr>
            </w:pPr>
            <w:r>
              <w:rPr>
                <w:sz w:val="24"/>
                <w:szCs w:val="24"/>
              </w:rPr>
              <w:t>2.</w:t>
            </w:r>
            <w:r>
              <w:t xml:space="preserve"> </w:t>
            </w:r>
            <w:r>
              <w:rPr>
                <w:sz w:val="24"/>
                <w:szCs w:val="24"/>
              </w:rPr>
              <w:t>A</w:t>
            </w:r>
            <w:r w:rsidRPr="00B45018">
              <w:rPr>
                <w:sz w:val="24"/>
                <w:szCs w:val="24"/>
              </w:rPr>
              <w:t>žurirati verziju softvera na 1.0.1 i prestati koristiti osetljive ključeve, umesto toga ih treba čuvati kao tajne.</w:t>
            </w:r>
          </w:p>
        </w:tc>
      </w:tr>
      <w:tr w:rsidR="00B45018" w:rsidRPr="000305B5" w14:paraId="1CEC0073" w14:textId="77777777" w:rsidTr="00F95A63">
        <w:tc>
          <w:tcPr>
            <w:tcW w:w="2362" w:type="dxa"/>
            <w:vAlign w:val="center"/>
          </w:tcPr>
          <w:p w14:paraId="08816B7D" w14:textId="232E41F9" w:rsidR="00B45018" w:rsidRPr="00BB1BE0" w:rsidRDefault="00B45018" w:rsidP="00C740D0">
            <w:pPr>
              <w:rPr>
                <w:sz w:val="24"/>
                <w:szCs w:val="24"/>
              </w:rPr>
            </w:pPr>
            <w:r w:rsidRPr="00B45018">
              <w:rPr>
                <w:sz w:val="24"/>
                <w:szCs w:val="24"/>
              </w:rPr>
              <w:t>natefinch/lumberjack</w:t>
            </w:r>
          </w:p>
        </w:tc>
        <w:tc>
          <w:tcPr>
            <w:tcW w:w="984" w:type="dxa"/>
            <w:vAlign w:val="center"/>
          </w:tcPr>
          <w:p w14:paraId="680540C5" w14:textId="43009425" w:rsidR="00B45018" w:rsidRPr="00041B8C" w:rsidRDefault="00E045B6" w:rsidP="00C740D0">
            <w:pPr>
              <w:rPr>
                <w:sz w:val="24"/>
                <w:szCs w:val="24"/>
              </w:rPr>
            </w:pPr>
            <w:r>
              <w:rPr>
                <w:sz w:val="24"/>
                <w:szCs w:val="24"/>
              </w:rPr>
              <w:t>v2.2.1</w:t>
            </w:r>
          </w:p>
        </w:tc>
        <w:tc>
          <w:tcPr>
            <w:tcW w:w="1964" w:type="dxa"/>
            <w:vAlign w:val="center"/>
          </w:tcPr>
          <w:p w14:paraId="2C92C5C5" w14:textId="46ED9338" w:rsidR="00B45018" w:rsidRPr="00B45018" w:rsidRDefault="00B45018" w:rsidP="00C740D0">
            <w:pPr>
              <w:rPr>
                <w:sz w:val="24"/>
                <w:szCs w:val="24"/>
              </w:rPr>
            </w:pPr>
            <w:r w:rsidRPr="00B45018">
              <w:rPr>
                <w:sz w:val="24"/>
                <w:szCs w:val="24"/>
              </w:rPr>
              <w:t>CVE-2015-5619</w:t>
            </w:r>
          </w:p>
        </w:tc>
        <w:tc>
          <w:tcPr>
            <w:tcW w:w="3780" w:type="dxa"/>
            <w:vAlign w:val="center"/>
          </w:tcPr>
          <w:p w14:paraId="15B9E83E" w14:textId="53A9190C" w:rsidR="00B45018" w:rsidRDefault="00B45018" w:rsidP="00193962">
            <w:pPr>
              <w:pStyle w:val="ListParagraph"/>
              <w:ind w:left="0"/>
              <w:rPr>
                <w:sz w:val="24"/>
                <w:szCs w:val="24"/>
              </w:rPr>
            </w:pPr>
            <w:r w:rsidRPr="00B45018">
              <w:rPr>
                <w:sz w:val="24"/>
                <w:szCs w:val="24"/>
              </w:rPr>
              <w:t>Logstash 1.4.x before 1.4.5 and 1.5.x before 1.5.4 with Lumberjack output or the Logstash forwarder does not validate SSL/TLS certificates from the Logstash server, which might allow attackers to obtain sensitive information via a man-in-the-middle attack.</w:t>
            </w:r>
          </w:p>
        </w:tc>
        <w:tc>
          <w:tcPr>
            <w:tcW w:w="2700" w:type="dxa"/>
            <w:vAlign w:val="center"/>
          </w:tcPr>
          <w:p w14:paraId="180F458D" w14:textId="51EBBCE5" w:rsidR="00B45018" w:rsidRDefault="00B45018" w:rsidP="00C740D0">
            <w:pPr>
              <w:rPr>
                <w:sz w:val="24"/>
                <w:szCs w:val="24"/>
              </w:rPr>
            </w:pPr>
            <w:r>
              <w:rPr>
                <w:sz w:val="24"/>
                <w:szCs w:val="24"/>
              </w:rPr>
              <w:t>A</w:t>
            </w:r>
            <w:r w:rsidRPr="00B45018">
              <w:rPr>
                <w:sz w:val="24"/>
                <w:szCs w:val="24"/>
              </w:rPr>
              <w:t>žuriranje Logstash-a na verziju 1.4.5 ili noviju za verziju 1.4.x, i verziju 1.5.4 ili noviju za verziju 1.5.x. Ovo će omogućiti pravilnu validaciju SSL/TLS sertifikata i smanjiti rizik od napada "man-in-the-middle".</w:t>
            </w:r>
          </w:p>
        </w:tc>
      </w:tr>
    </w:tbl>
    <w:p w14:paraId="3A3C8634" w14:textId="70F3503A" w:rsidR="00C740D0" w:rsidRPr="000305B5" w:rsidRDefault="00C740D0" w:rsidP="00C740D0">
      <w:pPr>
        <w:rPr>
          <w:sz w:val="24"/>
          <w:szCs w:val="24"/>
        </w:rPr>
      </w:pPr>
    </w:p>
    <w:sectPr w:rsidR="00C740D0" w:rsidRPr="00030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A6128"/>
    <w:multiLevelType w:val="hybridMultilevel"/>
    <w:tmpl w:val="56BCC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973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D0"/>
    <w:rsid w:val="000305B5"/>
    <w:rsid w:val="000361E6"/>
    <w:rsid w:val="00041B8C"/>
    <w:rsid w:val="00061623"/>
    <w:rsid w:val="00193962"/>
    <w:rsid w:val="00204241"/>
    <w:rsid w:val="003842C8"/>
    <w:rsid w:val="003D43D9"/>
    <w:rsid w:val="007A38A0"/>
    <w:rsid w:val="00806640"/>
    <w:rsid w:val="009B71E6"/>
    <w:rsid w:val="009D6711"/>
    <w:rsid w:val="00AE45D2"/>
    <w:rsid w:val="00B1243E"/>
    <w:rsid w:val="00B246E5"/>
    <w:rsid w:val="00B33199"/>
    <w:rsid w:val="00B43AE6"/>
    <w:rsid w:val="00B45018"/>
    <w:rsid w:val="00BB1BE0"/>
    <w:rsid w:val="00BD4969"/>
    <w:rsid w:val="00C740D0"/>
    <w:rsid w:val="00C8679F"/>
    <w:rsid w:val="00E045B6"/>
    <w:rsid w:val="00E74F1B"/>
    <w:rsid w:val="00E86A94"/>
    <w:rsid w:val="00F04657"/>
    <w:rsid w:val="00F950DD"/>
    <w:rsid w:val="00F9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6D5E9"/>
  <w15:chartTrackingRefBased/>
  <w15:docId w15:val="{FC841CAD-8A6B-4BB4-B26C-DB601C728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05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F95A63"/>
    <w:rPr>
      <w:color w:val="0000FF"/>
      <w:u w:val="single"/>
    </w:rPr>
  </w:style>
  <w:style w:type="paragraph" w:styleId="ListParagraph">
    <w:name w:val="List Paragraph"/>
    <w:basedOn w:val="Normal"/>
    <w:uiPriority w:val="34"/>
    <w:qFormat/>
    <w:rsid w:val="00193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757">
      <w:bodyDiv w:val="1"/>
      <w:marLeft w:val="0"/>
      <w:marRight w:val="0"/>
      <w:marTop w:val="0"/>
      <w:marBottom w:val="0"/>
      <w:divBdr>
        <w:top w:val="none" w:sz="0" w:space="0" w:color="auto"/>
        <w:left w:val="none" w:sz="0" w:space="0" w:color="auto"/>
        <w:bottom w:val="none" w:sz="0" w:space="0" w:color="auto"/>
        <w:right w:val="none" w:sz="0" w:space="0" w:color="auto"/>
      </w:divBdr>
    </w:div>
    <w:div w:id="304429048">
      <w:bodyDiv w:val="1"/>
      <w:marLeft w:val="0"/>
      <w:marRight w:val="0"/>
      <w:marTop w:val="0"/>
      <w:marBottom w:val="0"/>
      <w:divBdr>
        <w:top w:val="none" w:sz="0" w:space="0" w:color="auto"/>
        <w:left w:val="none" w:sz="0" w:space="0" w:color="auto"/>
        <w:bottom w:val="none" w:sz="0" w:space="0" w:color="auto"/>
        <w:right w:val="none" w:sz="0" w:space="0" w:color="auto"/>
      </w:divBdr>
      <w:divsChild>
        <w:div w:id="1350060728">
          <w:marLeft w:val="0"/>
          <w:marRight w:val="0"/>
          <w:marTop w:val="0"/>
          <w:marBottom w:val="0"/>
          <w:divBdr>
            <w:top w:val="none" w:sz="0" w:space="0" w:color="auto"/>
            <w:left w:val="none" w:sz="0" w:space="0" w:color="auto"/>
            <w:bottom w:val="none" w:sz="0" w:space="0" w:color="auto"/>
            <w:right w:val="none" w:sz="0" w:space="0" w:color="auto"/>
          </w:divBdr>
        </w:div>
      </w:divsChild>
    </w:div>
    <w:div w:id="451243768">
      <w:bodyDiv w:val="1"/>
      <w:marLeft w:val="0"/>
      <w:marRight w:val="0"/>
      <w:marTop w:val="0"/>
      <w:marBottom w:val="0"/>
      <w:divBdr>
        <w:top w:val="none" w:sz="0" w:space="0" w:color="auto"/>
        <w:left w:val="none" w:sz="0" w:space="0" w:color="auto"/>
        <w:bottom w:val="none" w:sz="0" w:space="0" w:color="auto"/>
        <w:right w:val="none" w:sz="0" w:space="0" w:color="auto"/>
      </w:divBdr>
    </w:div>
    <w:div w:id="174780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2091</TotalTime>
  <Pages>6</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andjjjj2416@gmail.com</dc:creator>
  <cp:keywords/>
  <dc:description/>
  <cp:lastModifiedBy>andjjjj2416@gmail.com</cp:lastModifiedBy>
  <cp:revision>5</cp:revision>
  <dcterms:created xsi:type="dcterms:W3CDTF">2024-02-04T22:21:00Z</dcterms:created>
  <dcterms:modified xsi:type="dcterms:W3CDTF">2024-02-06T23:15:00Z</dcterms:modified>
</cp:coreProperties>
</file>