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1.面向低空智联网频谱认知与决策的云边端融合体系架构  董超;经宇骞;屈毓锛;周博;黄洋;贾子晔;戴海鹏;吴启晖;2023-12-12 11:40:24</w:t>
      </w:r>
    </w:p>
    <w:p>
      <w:pPr>
        <w:rPr>
          <w:rFonts w:hint="eastAsia"/>
        </w:rPr>
      </w:pPr>
      <w:r>
        <w:rPr>
          <w:rFonts w:hint="eastAsia"/>
        </w:rPr>
        <w:t>2.多接入边缘计算网络的资源共享与激励机制  宋良均;孙罡;孙健;虞红芳;2023-12-12 11:00:26</w:t>
      </w:r>
    </w:p>
    <w:p>
      <w:pPr>
        <w:rPr>
          <w:rFonts w:hint="eastAsia"/>
        </w:rPr>
      </w:pPr>
      <w:r>
        <w:rPr>
          <w:rFonts w:hint="eastAsia"/>
        </w:rPr>
        <w:t>3.基于三方生成对抗网络的隐蔽通信方法  于季弘;林子砚;叶能;杨凯;安建平;2023-12-12 09:45:45</w:t>
      </w:r>
    </w:p>
    <w:p>
      <w:pPr>
        <w:rPr>
          <w:rFonts w:hint="eastAsia"/>
        </w:rPr>
      </w:pPr>
      <w:r>
        <w:rPr>
          <w:rFonts w:hint="eastAsia"/>
        </w:rPr>
        <w:t>4.边缘智能下基于强化学习的车联网路由协议  刘冰艺;刘煜昊;韩玮祯;夏振厂;吴黎兵;熊盛武;2023-12-11 14:18:22</w:t>
      </w:r>
    </w:p>
    <w:p>
      <w:pPr>
        <w:rPr>
          <w:rFonts w:hint="eastAsia"/>
        </w:rPr>
      </w:pPr>
      <w:r>
        <w:rPr>
          <w:rFonts w:hint="eastAsia"/>
        </w:rPr>
        <w:t>5.面向目标检测的对抗攻击与防御综述  汪欣欣;陈晶;何琨;张子君;杜瑞颖;李瞧;佘计思;2023-12-11 10:26:59</w:t>
      </w:r>
    </w:p>
    <w:p>
      <w:pPr>
        <w:rPr>
          <w:rFonts w:hint="eastAsia"/>
        </w:rPr>
      </w:pPr>
      <w:r>
        <w:rPr>
          <w:rFonts w:hint="eastAsia"/>
        </w:rPr>
        <w:t>6.基于卷积神经网络的车载数字孪生持续认证方案  赖成喆;张鑫伟;李冠颉;郑东;2023-12-09 11:06:03</w:t>
      </w:r>
    </w:p>
    <w:p>
      <w:pPr>
        <w:rPr>
          <w:rFonts w:hint="eastAsia"/>
        </w:rPr>
      </w:pPr>
      <w:r>
        <w:rPr>
          <w:rFonts w:hint="eastAsia"/>
        </w:rPr>
        <w:t>7.xStripeMerge：基于纠删码存储的高效宽条带生成方法  郑美光;化韬斐;张心宇;胡志刚;2023-12-09 11:04:37</w:t>
      </w:r>
    </w:p>
    <w:p>
      <w:pPr>
        <w:rPr>
          <w:rFonts w:hint="eastAsia"/>
        </w:rPr>
      </w:pPr>
      <w:r>
        <w:rPr>
          <w:rFonts w:hint="eastAsia"/>
        </w:rPr>
        <w:t>8.异构边缘计算环境下异步联邦学习的节点分组与分时调度策略  马千飘;贾庆民;刘建春;徐宏力;谢人超;黄韬;2023-12-08 17:19:27</w:t>
      </w:r>
    </w:p>
    <w:p>
      <w:pPr>
        <w:rPr>
          <w:rFonts w:hint="eastAsia"/>
        </w:rPr>
      </w:pPr>
      <w:r>
        <w:rPr>
          <w:rFonts w:hint="eastAsia"/>
        </w:rPr>
        <w:t>9.联邦学习中的模型逆向攻防研究综述  王冬;秦倩倩;郭开天;刘容轲;颜伟鹏;任一支;罗清彩;申延召;2023-12-07 15:10:40</w:t>
      </w:r>
    </w:p>
    <w:p>
      <w:pPr>
        <w:rPr>
          <w:rFonts w:hint="eastAsia"/>
        </w:rPr>
      </w:pPr>
      <w:r>
        <w:rPr>
          <w:rFonts w:hint="eastAsia"/>
        </w:rPr>
        <w:t>10.面向无线电数字孪生的多感知节点卷积融合身份识别算法  魏国峰;丁国如;焦雨涛;徐以涛;郭道省;汤鹏;2023-12-01 17:11:52</w:t>
      </w:r>
    </w:p>
    <w:p>
      <w:pPr>
        <w:rPr>
          <w:rFonts w:hint="eastAsia"/>
        </w:rPr>
      </w:pPr>
      <w:r>
        <w:rPr>
          <w:rFonts w:hint="eastAsia"/>
        </w:rPr>
        <w:t>11.面向认知通信防护的穿透式干扰效能评估方法  孙志国;肖硕;吴毅杰;李诗铭;王震铎;2023-12-01 17:05:36</w:t>
      </w:r>
    </w:p>
    <w:p>
      <w:pPr>
        <w:rPr>
          <w:rFonts w:hint="eastAsia"/>
        </w:rPr>
      </w:pPr>
      <w:r>
        <w:rPr>
          <w:rFonts w:hint="eastAsia"/>
        </w:rPr>
        <w:t>12.PSR-SQUARES：基于程序空间约简器的SQL逆向合成系统  窦全胜;张顺;潘浩;王荟贤;唐焕玲;2023-12-01 15:39:43</w:t>
      </w:r>
    </w:p>
    <w:p>
      <w:pPr>
        <w:rPr>
          <w:rFonts w:hint="eastAsia"/>
        </w:rPr>
      </w:pPr>
      <w:r>
        <w:rPr>
          <w:rFonts w:hint="eastAsia"/>
        </w:rPr>
        <w:t>13.硬件损伤下IRS辅助下行NOMA短包通信性能分析   袁磊;徐婧;莫名秀;雷妍;2023-10-27 08:53:19</w:t>
      </w:r>
    </w:p>
    <w:p>
      <w:pPr>
        <w:rPr>
          <w:rFonts w:hint="eastAsia"/>
        </w:rPr>
      </w:pPr>
      <w:r>
        <w:rPr>
          <w:rFonts w:hint="eastAsia"/>
        </w:rPr>
        <w:t>14.基于扩散模型的室内定位射频指纹数据增强方法   艾浩军;曾维珂;陶荆杰;徐锦盈;常含笑;2023-10-25 16:43:52</w:t>
      </w:r>
    </w:p>
    <w:p>
      <w:pPr>
        <w:rPr>
          <w:rFonts w:hint="eastAsia"/>
        </w:rPr>
      </w:pPr>
      <w:r>
        <w:rPr>
          <w:rFonts w:hint="eastAsia"/>
        </w:rPr>
        <w:t>15.基于自相似网络流量预测的自适应随机早期检测算法   魏德宾;潘成胜;杨力;颜佐任;2023-06-27 08:47:42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16.GenFedRL：面向深度强化学习智能体的联邦学习框架   金彪;李逸康;姚志强;陈瑜霖;熊金波;2023-06-26 13:28:30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Njc0MmZlNWI3YjlmMmY4ODJkNmMxMTgxZGQwZjQifQ=="/>
  </w:docVars>
  <w:rsids>
    <w:rsidRoot w:val="165F3271"/>
    <w:rsid w:val="0CBC03F1"/>
    <w:rsid w:val="165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2023-12-19T03:03:00Z</dcterms:created>
  <dc:creator>赤松子</dc:creator>
  <cp:lastModifiedBy>赤松子</cp:lastModifiedBy>
  <dcterms:modified xsi:type="dcterms:W3CDTF">2023-12-19T03:06:08Z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67F43D62602E42198AC24ED17FE4556C_11</vt:lpwstr>
  </property>
</Properties>
</file>