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29C3" w14:textId="77777777" w:rsidR="00ED366E" w:rsidRPr="00ED366E" w:rsidRDefault="00ED366E" w:rsidP="00ED366E">
      <w:pPr>
        <w:tabs>
          <w:tab w:val="right" w:pos="9637"/>
        </w:tabs>
        <w:spacing w:after="0" w:line="240" w:lineRule="auto"/>
        <w:rPr>
          <w:u w:val="single"/>
        </w:rPr>
      </w:pPr>
      <w:r w:rsidRPr="00ED366E">
        <w:t>Студент:</w:t>
      </w:r>
      <w:r w:rsidRPr="00ED366E">
        <w:rPr>
          <w:u w:val="single"/>
        </w:rPr>
        <w:tab/>
      </w:r>
    </w:p>
    <w:p w14:paraId="62EFF2E2" w14:textId="77777777" w:rsidR="00ED366E" w:rsidRPr="00ED366E" w:rsidRDefault="00ED366E" w:rsidP="00ED366E">
      <w:pPr>
        <w:tabs>
          <w:tab w:val="left" w:pos="1418"/>
          <w:tab w:val="left" w:pos="9072"/>
        </w:tabs>
        <w:jc w:val="center"/>
        <w:rPr>
          <w:sz w:val="12"/>
        </w:rPr>
      </w:pPr>
      <w:r w:rsidRPr="00ED366E">
        <w:rPr>
          <w:sz w:val="12"/>
        </w:rPr>
        <w:t>ФИО, группа</w:t>
      </w:r>
    </w:p>
    <w:p w14:paraId="2A45A829" w14:textId="77777777" w:rsidR="00ED366E" w:rsidRPr="00ED366E" w:rsidRDefault="00ED366E" w:rsidP="00ED366E">
      <w:pPr>
        <w:tabs>
          <w:tab w:val="right" w:pos="9637"/>
        </w:tabs>
        <w:spacing w:after="0" w:line="240" w:lineRule="auto"/>
        <w:rPr>
          <w:u w:val="single"/>
        </w:rPr>
      </w:pPr>
      <w:r w:rsidRPr="00ED366E">
        <w:t>Руководитель:</w:t>
      </w:r>
      <w:r w:rsidRPr="00ED366E">
        <w:rPr>
          <w:u w:val="single"/>
        </w:rPr>
        <w:tab/>
      </w:r>
    </w:p>
    <w:p w14:paraId="4D51017D" w14:textId="77777777" w:rsidR="00ED366E" w:rsidRPr="00ED366E" w:rsidRDefault="00ED366E" w:rsidP="00ED366E">
      <w:pPr>
        <w:tabs>
          <w:tab w:val="left" w:pos="1418"/>
          <w:tab w:val="left" w:pos="9072"/>
        </w:tabs>
        <w:jc w:val="center"/>
        <w:rPr>
          <w:sz w:val="12"/>
        </w:rPr>
      </w:pPr>
      <w:r w:rsidRPr="00ED366E">
        <w:rPr>
          <w:sz w:val="12"/>
        </w:rPr>
        <w:t>Ученая степень, ФИО</w:t>
      </w:r>
    </w:p>
    <w:p w14:paraId="37B2F506" w14:textId="77777777" w:rsidR="00ED366E" w:rsidRPr="00ED366E" w:rsidRDefault="00ED366E" w:rsidP="00ED366E">
      <w:pPr>
        <w:tabs>
          <w:tab w:val="right" w:pos="9637"/>
        </w:tabs>
        <w:rPr>
          <w:u w:val="single"/>
        </w:rPr>
      </w:pPr>
      <w:r w:rsidRPr="00ED366E">
        <w:t>Тема:</w:t>
      </w:r>
      <w:r w:rsidRPr="00ED366E">
        <w:rPr>
          <w:u w:val="single"/>
        </w:rPr>
        <w:tab/>
      </w:r>
    </w:p>
    <w:p w14:paraId="676EAE22" w14:textId="77777777" w:rsidR="00ED366E" w:rsidRPr="00ED366E" w:rsidRDefault="00ED366E" w:rsidP="00ED366E">
      <w:pPr>
        <w:tabs>
          <w:tab w:val="right" w:pos="9637"/>
        </w:tabs>
        <w:rPr>
          <w:u w:val="single"/>
        </w:rPr>
      </w:pPr>
      <w:r w:rsidRPr="00ED366E">
        <w:rPr>
          <w:u w:val="single"/>
        </w:rPr>
        <w:tab/>
      </w:r>
    </w:p>
    <w:p w14:paraId="5EB58E5A" w14:textId="2FE177BA" w:rsidR="00ED366E" w:rsidRDefault="00ED366E" w:rsidP="00ED366E">
      <w:pPr>
        <w:spacing w:before="360" w:after="240" w:line="240" w:lineRule="auto"/>
        <w:jc w:val="center"/>
        <w:rPr>
          <w:b/>
          <w:szCs w:val="28"/>
        </w:rPr>
      </w:pPr>
      <w:r>
        <w:rPr>
          <w:b/>
          <w:szCs w:val="28"/>
        </w:rPr>
        <w:t>А</w:t>
      </w:r>
      <w:r w:rsidRPr="00ED366E">
        <w:rPr>
          <w:b/>
          <w:szCs w:val="28"/>
        </w:rPr>
        <w:t xml:space="preserve">нализ </w:t>
      </w:r>
      <w:r w:rsidR="00F90D3E">
        <w:rPr>
          <w:b/>
          <w:szCs w:val="28"/>
        </w:rPr>
        <w:t>требований к программной системе</w:t>
      </w:r>
    </w:p>
    <w:p w14:paraId="7622F599" w14:textId="77777777" w:rsidR="00ED366E" w:rsidRDefault="00ED366E" w:rsidP="00ED366E">
      <w:pPr>
        <w:spacing w:before="360" w:after="240" w:line="240" w:lineRule="auto"/>
        <w:rPr>
          <w:b/>
          <w:szCs w:val="28"/>
        </w:rPr>
      </w:pPr>
    </w:p>
    <w:p w14:paraId="5DA6AAAE" w14:textId="6E61E3E4" w:rsidR="00ED366E" w:rsidRDefault="00F90D3E" w:rsidP="00E732E8">
      <w:pPr>
        <w:pStyle w:val="a3"/>
        <w:numPr>
          <w:ilvl w:val="0"/>
          <w:numId w:val="1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>Функциональные требования к проектируемой системе</w:t>
      </w:r>
    </w:p>
    <w:p w14:paraId="46E56B96" w14:textId="495AC74A" w:rsidR="00E732E8" w:rsidRDefault="00E732E8" w:rsidP="00E732E8">
      <w:pPr>
        <w:ind w:firstLine="708"/>
        <w:rPr>
          <w:bCs/>
          <w:szCs w:val="28"/>
        </w:rPr>
      </w:pPr>
      <w:r w:rsidRPr="00E732E8">
        <w:rPr>
          <w:bCs/>
          <w:szCs w:val="28"/>
        </w:rPr>
        <w:t>К разрабатываемой системе имеются следующие функциональные</w:t>
      </w:r>
      <w:r>
        <w:rPr>
          <w:bCs/>
          <w:szCs w:val="28"/>
        </w:rPr>
        <w:t xml:space="preserve"> </w:t>
      </w:r>
      <w:r w:rsidRPr="00E732E8">
        <w:rPr>
          <w:bCs/>
          <w:szCs w:val="28"/>
        </w:rPr>
        <w:t>требования.</w:t>
      </w:r>
    </w:p>
    <w:p w14:paraId="06CDCDAB" w14:textId="12874F3F" w:rsidR="00E732E8" w:rsidRDefault="00E732E8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E732E8">
        <w:rPr>
          <w:bCs/>
          <w:szCs w:val="28"/>
        </w:rPr>
        <w:t xml:space="preserve">Система должна позволять пользователю зарегистрироваться, указав </w:t>
      </w:r>
      <w:proofErr w:type="spellStart"/>
      <w:r w:rsidRPr="00E732E8">
        <w:rPr>
          <w:bCs/>
          <w:szCs w:val="28"/>
        </w:rPr>
        <w:t>e-mail</w:t>
      </w:r>
      <w:proofErr w:type="spellEnd"/>
      <w:r w:rsidRPr="00E732E8">
        <w:rPr>
          <w:bCs/>
          <w:szCs w:val="28"/>
        </w:rPr>
        <w:t>, имя и пароль.</w:t>
      </w:r>
    </w:p>
    <w:p w14:paraId="3FF8A2AB" w14:textId="77777777" w:rsidR="005C31A8" w:rsidRPr="005C31A8" w:rsidRDefault="005C31A8" w:rsidP="005C31A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C31A8">
        <w:rPr>
          <w:bCs/>
          <w:szCs w:val="28"/>
        </w:rPr>
        <w:t>Система должна поддерживать вход в личный кабинет зарегистрированного пользователя.</w:t>
      </w:r>
    </w:p>
    <w:p w14:paraId="3E334ECF" w14:textId="0BF62887" w:rsidR="00E732E8" w:rsidRPr="005C31A8" w:rsidRDefault="005C31A8" w:rsidP="00E732E8">
      <w:pPr>
        <w:pStyle w:val="a3"/>
        <w:numPr>
          <w:ilvl w:val="0"/>
          <w:numId w:val="4"/>
        </w:numPr>
        <w:ind w:left="0" w:firstLine="709"/>
        <w:rPr>
          <w:szCs w:val="28"/>
        </w:rPr>
      </w:pPr>
      <w:r w:rsidRPr="005C31A8">
        <w:rPr>
          <w:bCs/>
          <w:szCs w:val="28"/>
        </w:rPr>
        <w:t xml:space="preserve">Пользователь с ролью </w:t>
      </w:r>
      <w:r w:rsidRPr="005C31A8">
        <w:rPr>
          <w:szCs w:val="28"/>
        </w:rPr>
        <w:t>гость может просматривать доступные отели и номера, но не может выполнять бронирование.</w:t>
      </w:r>
    </w:p>
    <w:p w14:paraId="20781B70" w14:textId="60BA7D2B" w:rsidR="005C31A8" w:rsidRDefault="005C31A8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C31A8">
        <w:rPr>
          <w:szCs w:val="28"/>
        </w:rPr>
        <w:t>Пользователь с ролью зарегистрированный клиент</w:t>
      </w:r>
      <w:r w:rsidRPr="005C31A8">
        <w:rPr>
          <w:bCs/>
          <w:szCs w:val="28"/>
        </w:rPr>
        <w:t xml:space="preserve"> может бронировать номера, просматривать свои бронирования и отменять их.</w:t>
      </w:r>
    </w:p>
    <w:p w14:paraId="546E1EB6" w14:textId="080F7A73" w:rsidR="005C31A8" w:rsidRDefault="005C31A8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C31A8">
        <w:rPr>
          <w:bCs/>
          <w:szCs w:val="28"/>
        </w:rPr>
        <w:t>Администратор должен иметь возможность добавлять, редактировать и удалять</w:t>
      </w:r>
      <w:r>
        <w:rPr>
          <w:bCs/>
          <w:szCs w:val="28"/>
        </w:rPr>
        <w:t xml:space="preserve"> информацию об отелях</w:t>
      </w:r>
      <w:r w:rsidR="00573BCA">
        <w:rPr>
          <w:bCs/>
          <w:szCs w:val="28"/>
        </w:rPr>
        <w:t>,</w:t>
      </w:r>
      <w:r>
        <w:rPr>
          <w:bCs/>
          <w:szCs w:val="28"/>
        </w:rPr>
        <w:t xml:space="preserve"> номерах</w:t>
      </w:r>
      <w:r w:rsidR="00573BCA">
        <w:rPr>
          <w:bCs/>
          <w:szCs w:val="28"/>
        </w:rPr>
        <w:t xml:space="preserve"> и бронированиях</w:t>
      </w:r>
      <w:r>
        <w:rPr>
          <w:bCs/>
          <w:szCs w:val="28"/>
        </w:rPr>
        <w:t>.</w:t>
      </w:r>
    </w:p>
    <w:p w14:paraId="44A1FADD" w14:textId="12999EB8" w:rsidR="005C31A8" w:rsidRDefault="005C31A8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C31A8">
        <w:rPr>
          <w:bCs/>
          <w:szCs w:val="28"/>
        </w:rPr>
        <w:t>Пользователь должен иметь возможность выбрать отель и номер, указать даты начала и окончания проживания.</w:t>
      </w:r>
    </w:p>
    <w:p w14:paraId="6235FD7C" w14:textId="09E71A55" w:rsidR="005C31A8" w:rsidRDefault="005C31A8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C31A8">
        <w:rPr>
          <w:bCs/>
          <w:szCs w:val="28"/>
        </w:rPr>
        <w:t>Система должна проверять доступность номера на указанный период.</w:t>
      </w:r>
    </w:p>
    <w:p w14:paraId="5C45C738" w14:textId="64435F9B" w:rsidR="005C31A8" w:rsidRDefault="005C31A8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C31A8">
        <w:rPr>
          <w:bCs/>
          <w:szCs w:val="28"/>
        </w:rPr>
        <w:t>После успешного бронирования информация должна отображаться в личном кабинете пользователя и в административной панели.</w:t>
      </w:r>
    </w:p>
    <w:p w14:paraId="44173A69" w14:textId="12A2C3CF" w:rsidR="00573BCA" w:rsidRDefault="00573BCA" w:rsidP="00E732E8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573BCA">
        <w:rPr>
          <w:bCs/>
          <w:szCs w:val="28"/>
        </w:rPr>
        <w:t>Пользователь может отменить бронь до наступления даты заселения.</w:t>
      </w:r>
    </w:p>
    <w:p w14:paraId="66C2B07C" w14:textId="77777777" w:rsidR="00573BCA" w:rsidRDefault="00573BCA" w:rsidP="00573BCA">
      <w:pPr>
        <w:rPr>
          <w:bCs/>
          <w:szCs w:val="28"/>
        </w:rPr>
      </w:pPr>
    </w:p>
    <w:p w14:paraId="5EEDE64D" w14:textId="77777777" w:rsidR="00573BCA" w:rsidRPr="00573BCA" w:rsidRDefault="00573BCA" w:rsidP="00573BCA">
      <w:pPr>
        <w:rPr>
          <w:bCs/>
          <w:szCs w:val="28"/>
        </w:rPr>
      </w:pPr>
    </w:p>
    <w:p w14:paraId="5DEEBF15" w14:textId="515005D1" w:rsidR="00ED366E" w:rsidRDefault="00F90D3E" w:rsidP="00573BCA">
      <w:pPr>
        <w:pStyle w:val="a3"/>
        <w:numPr>
          <w:ilvl w:val="0"/>
          <w:numId w:val="5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lastRenderedPageBreak/>
        <w:t>Нефункциональные требования к проектируемой системе</w:t>
      </w:r>
    </w:p>
    <w:p w14:paraId="2B257BB8" w14:textId="43512584" w:rsidR="00ED366E" w:rsidRDefault="00573BCA" w:rsidP="00573BCA">
      <w:pPr>
        <w:ind w:firstLine="708"/>
        <w:rPr>
          <w:bCs/>
          <w:szCs w:val="28"/>
        </w:rPr>
      </w:pPr>
      <w:r w:rsidRPr="00E732E8">
        <w:rPr>
          <w:bCs/>
          <w:szCs w:val="28"/>
        </w:rPr>
        <w:t>К разрабатываемой системе имеются следующие функциональные</w:t>
      </w:r>
      <w:r>
        <w:rPr>
          <w:bCs/>
          <w:szCs w:val="28"/>
        </w:rPr>
        <w:t xml:space="preserve"> </w:t>
      </w:r>
      <w:r w:rsidRPr="00E732E8">
        <w:rPr>
          <w:bCs/>
          <w:szCs w:val="28"/>
        </w:rPr>
        <w:t>требования.</w:t>
      </w:r>
    </w:p>
    <w:p w14:paraId="2C49038A" w14:textId="69B322EE" w:rsidR="00573BCA" w:rsidRDefault="00573BCA" w:rsidP="00573BCA">
      <w:pPr>
        <w:pStyle w:val="a3"/>
        <w:numPr>
          <w:ilvl w:val="0"/>
          <w:numId w:val="6"/>
        </w:numPr>
        <w:ind w:firstLine="708"/>
        <w:rPr>
          <w:bCs/>
          <w:szCs w:val="28"/>
        </w:rPr>
      </w:pPr>
      <w:r>
        <w:rPr>
          <w:bCs/>
          <w:szCs w:val="28"/>
        </w:rPr>
        <w:t>С</w:t>
      </w:r>
      <w:r w:rsidRPr="00573BCA">
        <w:rPr>
          <w:bCs/>
          <w:szCs w:val="28"/>
        </w:rPr>
        <w:t xml:space="preserve">истема должна быть разработана на платформе </w:t>
      </w:r>
      <w:proofErr w:type="spellStart"/>
      <w:r w:rsidRPr="00573BCA">
        <w:rPr>
          <w:bCs/>
          <w:szCs w:val="28"/>
        </w:rPr>
        <w:t>Django</w:t>
      </w:r>
      <w:proofErr w:type="spellEnd"/>
      <w:r>
        <w:rPr>
          <w:bCs/>
          <w:szCs w:val="28"/>
        </w:rPr>
        <w:t>.</w:t>
      </w:r>
    </w:p>
    <w:p w14:paraId="4E405CEA" w14:textId="41C936E9" w:rsidR="00573BCA" w:rsidRDefault="00573BCA" w:rsidP="00573BCA">
      <w:pPr>
        <w:pStyle w:val="a3"/>
        <w:numPr>
          <w:ilvl w:val="0"/>
          <w:numId w:val="6"/>
        </w:numPr>
        <w:ind w:firstLine="708"/>
        <w:rPr>
          <w:bCs/>
          <w:szCs w:val="28"/>
        </w:rPr>
      </w:pPr>
      <w:r>
        <w:rPr>
          <w:bCs/>
          <w:szCs w:val="28"/>
        </w:rPr>
        <w:t>В</w:t>
      </w:r>
      <w:r w:rsidRPr="00573BCA">
        <w:rPr>
          <w:bCs/>
          <w:szCs w:val="28"/>
        </w:rPr>
        <w:t>ерстка веб-страниц должна быть выполнена с использованием языка разметки HTML</w:t>
      </w:r>
      <w:r>
        <w:rPr>
          <w:bCs/>
          <w:szCs w:val="28"/>
        </w:rPr>
        <w:t xml:space="preserve"> с </w:t>
      </w:r>
      <w:r w:rsidRPr="00573BCA">
        <w:rPr>
          <w:bCs/>
          <w:szCs w:val="28"/>
        </w:rPr>
        <w:t xml:space="preserve">использованием </w:t>
      </w:r>
      <w:proofErr w:type="spellStart"/>
      <w:r w:rsidRPr="00573BCA">
        <w:rPr>
          <w:bCs/>
          <w:szCs w:val="28"/>
        </w:rPr>
        <w:t>Tailwind</w:t>
      </w:r>
      <w:proofErr w:type="spellEnd"/>
      <w:r w:rsidRPr="00573BCA">
        <w:rPr>
          <w:bCs/>
          <w:szCs w:val="28"/>
        </w:rPr>
        <w:t xml:space="preserve"> CSS</w:t>
      </w:r>
      <w:r>
        <w:rPr>
          <w:bCs/>
          <w:szCs w:val="28"/>
        </w:rPr>
        <w:t>.</w:t>
      </w:r>
    </w:p>
    <w:p w14:paraId="449BE85C" w14:textId="64AD6CCF" w:rsidR="00C12BCC" w:rsidRPr="00573BCA" w:rsidRDefault="00C12BCC" w:rsidP="00573BCA">
      <w:pPr>
        <w:pStyle w:val="a3"/>
        <w:numPr>
          <w:ilvl w:val="0"/>
          <w:numId w:val="6"/>
        </w:numPr>
        <w:ind w:firstLine="708"/>
        <w:rPr>
          <w:bCs/>
          <w:szCs w:val="28"/>
        </w:rPr>
      </w:pPr>
      <w:r w:rsidRPr="00C12BCC">
        <w:rPr>
          <w:bCs/>
          <w:szCs w:val="28"/>
        </w:rPr>
        <w:t xml:space="preserve">Система должна использовать </w:t>
      </w:r>
      <w:proofErr w:type="spellStart"/>
      <w:r w:rsidRPr="00C12BCC">
        <w:rPr>
          <w:bCs/>
          <w:szCs w:val="28"/>
        </w:rPr>
        <w:t>PostgreSQL</w:t>
      </w:r>
      <w:proofErr w:type="spellEnd"/>
      <w:r w:rsidRPr="00C12BCC">
        <w:rPr>
          <w:bCs/>
          <w:szCs w:val="28"/>
        </w:rPr>
        <w:t xml:space="preserve"> в качестве системы управления базой данных.</w:t>
      </w:r>
    </w:p>
    <w:p w14:paraId="7C15BAA1" w14:textId="77777777" w:rsidR="00F90D3E" w:rsidRDefault="00F90D3E" w:rsidP="00573BCA">
      <w:pPr>
        <w:pStyle w:val="a3"/>
        <w:numPr>
          <w:ilvl w:val="0"/>
          <w:numId w:val="5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>Диаграмма вариантов использования</w:t>
      </w:r>
    </w:p>
    <w:p w14:paraId="395A4FBD" w14:textId="4C87B9D4" w:rsidR="00F90D3E" w:rsidRDefault="00794085" w:rsidP="008A2601">
      <w:pPr>
        <w:spacing w:before="360" w:after="240"/>
        <w:ind w:firstLine="709"/>
        <w:rPr>
          <w:bCs/>
          <w:szCs w:val="28"/>
        </w:rPr>
      </w:pPr>
      <w:r>
        <w:rPr>
          <w:bCs/>
          <w:szCs w:val="28"/>
        </w:rPr>
        <w:t xml:space="preserve">Для составления диаграммы вариантов использования был использован </w:t>
      </w:r>
      <w:r w:rsidRPr="00794085">
        <w:rPr>
          <w:bCs/>
          <w:szCs w:val="28"/>
        </w:rPr>
        <w:t>унифицированн</w:t>
      </w:r>
      <w:r>
        <w:rPr>
          <w:bCs/>
          <w:szCs w:val="28"/>
        </w:rPr>
        <w:t xml:space="preserve">ый </w:t>
      </w:r>
      <w:r w:rsidRPr="00794085">
        <w:rPr>
          <w:bCs/>
          <w:szCs w:val="28"/>
        </w:rPr>
        <w:t>язык моделирования UML</w:t>
      </w:r>
      <w:r>
        <w:rPr>
          <w:bCs/>
          <w:szCs w:val="28"/>
        </w:rPr>
        <w:t>.</w:t>
      </w:r>
      <w:r w:rsidR="00C12BCC">
        <w:rPr>
          <w:bCs/>
          <w:szCs w:val="28"/>
        </w:rPr>
        <w:t xml:space="preserve"> </w:t>
      </w:r>
      <w:r w:rsidR="00C918DD">
        <w:rPr>
          <w:bCs/>
          <w:szCs w:val="28"/>
        </w:rPr>
        <w:t>Получившаяся диаграмма представлена на рисунке 1.</w:t>
      </w:r>
    </w:p>
    <w:p w14:paraId="4F15F78D" w14:textId="1E0A3C3B" w:rsidR="00C918DD" w:rsidRDefault="00C918DD" w:rsidP="00C918DD">
      <w:pPr>
        <w:keepNext/>
        <w:spacing w:before="360" w:after="240" w:line="240" w:lineRule="auto"/>
        <w:jc w:val="center"/>
      </w:pPr>
      <w:r>
        <w:rPr>
          <w:bCs/>
          <w:noProof/>
          <w:szCs w:val="28"/>
        </w:rPr>
        <w:drawing>
          <wp:inline distT="0" distB="0" distL="0" distR="0" wp14:anchorId="238FB8C8" wp14:editId="7802C9F2">
            <wp:extent cx="5934075" cy="4267200"/>
            <wp:effectExtent l="19050" t="19050" r="28575" b="19050"/>
            <wp:docPr id="48054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17C27">
        <w:t>6</w:t>
      </w:r>
    </w:p>
    <w:p w14:paraId="6A9D6E7F" w14:textId="3770A945" w:rsidR="00C918DD" w:rsidRDefault="00C918DD" w:rsidP="00C918D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вариантов использования</w:t>
      </w:r>
    </w:p>
    <w:p w14:paraId="1D379007" w14:textId="77777777" w:rsidR="00477BB3" w:rsidRPr="00477BB3" w:rsidRDefault="00477BB3" w:rsidP="00477BB3"/>
    <w:p w14:paraId="41EEAAA8" w14:textId="68A5BD41" w:rsidR="00F90D3E" w:rsidRDefault="00F90D3E" w:rsidP="00573BCA">
      <w:pPr>
        <w:pStyle w:val="a3"/>
        <w:numPr>
          <w:ilvl w:val="1"/>
          <w:numId w:val="5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lastRenderedPageBreak/>
        <w:t xml:space="preserve">Основные актеры, взаимодействующие с системой </w:t>
      </w:r>
    </w:p>
    <w:p w14:paraId="07EF817F" w14:textId="77777777" w:rsidR="008974F4" w:rsidRDefault="008974F4" w:rsidP="008974F4">
      <w:pPr>
        <w:ind w:firstLine="708"/>
        <w:rPr>
          <w:b/>
          <w:szCs w:val="28"/>
        </w:rPr>
      </w:pPr>
      <w:r w:rsidRPr="008974F4">
        <w:rPr>
          <w:bCs/>
          <w:szCs w:val="28"/>
        </w:rPr>
        <w:t>В разрабатываемом веб-приложении для онлайн-бронирования номеров в сети отелей участвуют три основных актора: неавторизованный пользователь, авторизованный пользователь и администратор.</w:t>
      </w:r>
    </w:p>
    <w:p w14:paraId="11101210" w14:textId="7A2B5938" w:rsidR="008A2601" w:rsidRDefault="008A2601" w:rsidP="008974F4">
      <w:pPr>
        <w:ind w:firstLine="708"/>
        <w:rPr>
          <w:bCs/>
          <w:szCs w:val="28"/>
        </w:rPr>
      </w:pPr>
      <w:r>
        <w:rPr>
          <w:bCs/>
          <w:szCs w:val="28"/>
        </w:rPr>
        <w:t xml:space="preserve">Неавторизованный пользователь – </w:t>
      </w:r>
      <w:r w:rsidR="008974F4" w:rsidRPr="00477BB3">
        <w:rPr>
          <w:bCs/>
          <w:szCs w:val="28"/>
        </w:rPr>
        <w:t>это любой посетитель сайта, не прошедший процедуру входа в систему</w:t>
      </w:r>
      <w:r w:rsidR="00916C8C">
        <w:rPr>
          <w:bCs/>
          <w:szCs w:val="28"/>
        </w:rPr>
        <w:t>.</w:t>
      </w:r>
    </w:p>
    <w:p w14:paraId="32A4F768" w14:textId="325418B8" w:rsidR="00916C8C" w:rsidRDefault="00916C8C" w:rsidP="00AA368D">
      <w:pPr>
        <w:ind w:firstLine="708"/>
        <w:rPr>
          <w:bCs/>
          <w:szCs w:val="28"/>
        </w:rPr>
      </w:pPr>
      <w:r w:rsidRPr="00916C8C">
        <w:rPr>
          <w:bCs/>
          <w:szCs w:val="28"/>
        </w:rPr>
        <w:t xml:space="preserve">Авторизованный пользователь – это </w:t>
      </w:r>
      <w:r w:rsidR="00AA368D">
        <w:rPr>
          <w:bCs/>
          <w:szCs w:val="28"/>
        </w:rPr>
        <w:t>п</w:t>
      </w:r>
      <w:r w:rsidR="00AA368D" w:rsidRPr="00AA368D">
        <w:rPr>
          <w:bCs/>
          <w:szCs w:val="28"/>
        </w:rPr>
        <w:t xml:space="preserve">ользователь </w:t>
      </w:r>
      <w:r w:rsidRPr="00916C8C">
        <w:rPr>
          <w:bCs/>
          <w:szCs w:val="28"/>
        </w:rPr>
        <w:t>зарегистрированный и прошедший авторизацию</w:t>
      </w:r>
      <w:r w:rsidR="00AA368D">
        <w:rPr>
          <w:bCs/>
          <w:szCs w:val="28"/>
        </w:rPr>
        <w:t xml:space="preserve"> на сайте.</w:t>
      </w:r>
    </w:p>
    <w:p w14:paraId="25842BA5" w14:textId="51052B7A" w:rsidR="00AA368D" w:rsidRPr="008A2601" w:rsidRDefault="00AA368D" w:rsidP="00AA368D">
      <w:pPr>
        <w:ind w:firstLine="708"/>
        <w:rPr>
          <w:bCs/>
          <w:szCs w:val="28"/>
        </w:rPr>
      </w:pPr>
      <w:r>
        <w:rPr>
          <w:bCs/>
          <w:szCs w:val="28"/>
        </w:rPr>
        <w:t>Администратор – это п</w:t>
      </w:r>
      <w:r w:rsidRPr="00AA368D">
        <w:rPr>
          <w:bCs/>
          <w:szCs w:val="28"/>
        </w:rPr>
        <w:t>ользователь с особыми правами доступа, использующий административную панель</w:t>
      </w:r>
      <w:r>
        <w:rPr>
          <w:bCs/>
          <w:szCs w:val="28"/>
        </w:rPr>
        <w:t>.</w:t>
      </w:r>
    </w:p>
    <w:p w14:paraId="4A1ADA3F" w14:textId="48979E4D" w:rsidR="00ED366E" w:rsidRDefault="00F90D3E" w:rsidP="00573BCA">
      <w:pPr>
        <w:pStyle w:val="a3"/>
        <w:numPr>
          <w:ilvl w:val="1"/>
          <w:numId w:val="5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 xml:space="preserve">Краткое описание вариантов использования </w:t>
      </w:r>
    </w:p>
    <w:p w14:paraId="77BF4BC6" w14:textId="61413473" w:rsidR="00477BB3" w:rsidRDefault="00477BB3" w:rsidP="008D44E4">
      <w:pPr>
        <w:spacing w:before="360" w:after="240"/>
        <w:ind w:firstLine="709"/>
        <w:rPr>
          <w:bCs/>
          <w:szCs w:val="28"/>
        </w:rPr>
      </w:pPr>
      <w:r w:rsidRPr="00477BB3">
        <w:rPr>
          <w:bCs/>
          <w:szCs w:val="28"/>
        </w:rPr>
        <w:t xml:space="preserve">Неавторизованный пользователь имеет доступ только к базовому функционалу: может просматривать список отелей и доступные номера, а также пройти регистрацию или авторизоваться. Прецедент «Просмотр отелей» позволяет неавторизованному пользователю ознакомиться с перечнем отелей, предоставляющих номера на этом сайте. </w:t>
      </w:r>
      <w:r w:rsidR="008D44E4">
        <w:rPr>
          <w:bCs/>
          <w:szCs w:val="28"/>
        </w:rPr>
        <w:t>П</w:t>
      </w:r>
      <w:r w:rsidR="008D44E4" w:rsidRPr="00477BB3">
        <w:rPr>
          <w:bCs/>
          <w:szCs w:val="28"/>
        </w:rPr>
        <w:t>рецедент «Просмотр номеров»</w:t>
      </w:r>
      <w:r w:rsidR="008D44E4">
        <w:rPr>
          <w:bCs/>
          <w:szCs w:val="28"/>
        </w:rPr>
        <w:t xml:space="preserve"> активируется, когда пользователь заполняет поля формы поиска номеров. По нажатию на кнопку «Найти» </w:t>
      </w:r>
      <w:r w:rsidR="008D44E4" w:rsidRPr="00477BB3">
        <w:rPr>
          <w:bCs/>
          <w:szCs w:val="28"/>
        </w:rPr>
        <w:t>отображаются доступные номера с информацией</w:t>
      </w:r>
      <w:r w:rsidR="008D44E4">
        <w:rPr>
          <w:bCs/>
          <w:szCs w:val="28"/>
        </w:rPr>
        <w:t xml:space="preserve"> о них.</w:t>
      </w:r>
      <w:r w:rsidRPr="00477BB3">
        <w:rPr>
          <w:bCs/>
          <w:szCs w:val="28"/>
        </w:rPr>
        <w:t xml:space="preserve"> Если пользователь хочет воспользоваться функцией бронирования, он должен сначала зарегистрироваться (прецедент «Регистрация») или авторизоваться с уже существующей учётной записью (прецедент «Авторизация»).</w:t>
      </w:r>
    </w:p>
    <w:p w14:paraId="010D874F" w14:textId="3885D679" w:rsidR="00477BB3" w:rsidRPr="00477BB3" w:rsidRDefault="00477BB3" w:rsidP="008974F4">
      <w:pPr>
        <w:spacing w:before="360" w:after="240"/>
        <w:ind w:firstLine="709"/>
        <w:rPr>
          <w:bCs/>
          <w:szCs w:val="28"/>
        </w:rPr>
      </w:pPr>
      <w:r w:rsidRPr="00477BB3">
        <w:rPr>
          <w:bCs/>
          <w:szCs w:val="28"/>
        </w:rPr>
        <w:t xml:space="preserve">После успешной авторизации пользователь </w:t>
      </w:r>
      <w:r w:rsidR="00442FE1">
        <w:rPr>
          <w:bCs/>
          <w:szCs w:val="28"/>
        </w:rPr>
        <w:t>становится</w:t>
      </w:r>
      <w:r w:rsidRPr="00477BB3">
        <w:rPr>
          <w:bCs/>
          <w:szCs w:val="28"/>
        </w:rPr>
        <w:t xml:space="preserve"> авторизованн</w:t>
      </w:r>
      <w:r w:rsidR="00442FE1">
        <w:rPr>
          <w:bCs/>
          <w:szCs w:val="28"/>
        </w:rPr>
        <w:t>ым</w:t>
      </w:r>
      <w:r w:rsidRPr="00477BB3">
        <w:rPr>
          <w:bCs/>
          <w:szCs w:val="28"/>
        </w:rPr>
        <w:t xml:space="preserve"> пользовател</w:t>
      </w:r>
      <w:r w:rsidR="00442FE1">
        <w:rPr>
          <w:bCs/>
          <w:szCs w:val="28"/>
        </w:rPr>
        <w:t>ем</w:t>
      </w:r>
      <w:r w:rsidRPr="00477BB3">
        <w:rPr>
          <w:bCs/>
          <w:szCs w:val="28"/>
        </w:rPr>
        <w:t xml:space="preserve">. </w:t>
      </w:r>
      <w:r w:rsidR="00442FE1">
        <w:rPr>
          <w:bCs/>
          <w:szCs w:val="28"/>
        </w:rPr>
        <w:t>Он</w:t>
      </w:r>
      <w:r w:rsidRPr="00477BB3">
        <w:rPr>
          <w:bCs/>
          <w:szCs w:val="28"/>
        </w:rPr>
        <w:t xml:space="preserve"> может не только просматривать отели и номера, но и осуществлять бронирование. Прецедент «Бронирование номера» позволяет выбрать подходящий номер. Этот прецедент включает в себя действие «Просмотр номеров», так как выбор необходимого номера осуществляется до отправки заявки. Авторизованный пользователь также имеет доступ к </w:t>
      </w:r>
      <w:r w:rsidRPr="00477BB3">
        <w:rPr>
          <w:bCs/>
          <w:szCs w:val="28"/>
        </w:rPr>
        <w:lastRenderedPageBreak/>
        <w:t xml:space="preserve">прецеденту «Просмотр бронирований», где отображается история всех его текущих, завершённых или отменённых броней. Дополнительно к этому реализован прецедент «Отмена бронирования номера», который расширяет основной сценарий просмотра и позволяет отказаться от брони, если до заселения осталось достаточно времени. Также в интерфейсе личного кабинета реализован прецедент «Редактирование учётной записи», позволяющий пользователю изменить </w:t>
      </w:r>
      <w:r w:rsidR="0069652E">
        <w:rPr>
          <w:bCs/>
          <w:szCs w:val="28"/>
        </w:rPr>
        <w:t>данные его учётной записи</w:t>
      </w:r>
      <w:r w:rsidRPr="00477BB3">
        <w:rPr>
          <w:bCs/>
          <w:szCs w:val="28"/>
        </w:rPr>
        <w:t>.</w:t>
      </w:r>
    </w:p>
    <w:p w14:paraId="22F4434D" w14:textId="6D4D5F57" w:rsidR="00477BB3" w:rsidRPr="00477BB3" w:rsidRDefault="0069652E" w:rsidP="0069652E">
      <w:pPr>
        <w:spacing w:before="360" w:after="240"/>
        <w:ind w:firstLine="709"/>
        <w:rPr>
          <w:bCs/>
          <w:szCs w:val="28"/>
        </w:rPr>
      </w:pPr>
      <w:r>
        <w:rPr>
          <w:bCs/>
          <w:szCs w:val="28"/>
        </w:rPr>
        <w:t>Ф</w:t>
      </w:r>
      <w:r w:rsidR="00477BB3" w:rsidRPr="00477BB3">
        <w:rPr>
          <w:bCs/>
          <w:szCs w:val="28"/>
        </w:rPr>
        <w:t xml:space="preserve">ункциональность </w:t>
      </w:r>
      <w:r>
        <w:rPr>
          <w:bCs/>
          <w:szCs w:val="28"/>
        </w:rPr>
        <w:t xml:space="preserve">администратора </w:t>
      </w:r>
      <w:r w:rsidR="00477BB3" w:rsidRPr="00477BB3">
        <w:rPr>
          <w:bCs/>
          <w:szCs w:val="28"/>
        </w:rPr>
        <w:t xml:space="preserve">сосредоточена в рамках единого обобщённого прецедента «Управление данными системы». Этот прецедент охватывает все действия, связанные с добавлением, редактированием и удалением отелей и номеров, подтверждением и отклонением заявок на бронирование, а также управлением данными пользователей. Все действия администратора реализуются через встроенную административную панель </w:t>
      </w:r>
      <w:proofErr w:type="spellStart"/>
      <w:r w:rsidR="00477BB3" w:rsidRPr="00477BB3">
        <w:rPr>
          <w:bCs/>
          <w:szCs w:val="28"/>
        </w:rPr>
        <w:t>Django</w:t>
      </w:r>
      <w:proofErr w:type="spellEnd"/>
      <w:r w:rsidR="00477BB3" w:rsidRPr="00477BB3">
        <w:rPr>
          <w:bCs/>
          <w:szCs w:val="28"/>
        </w:rPr>
        <w:t>.</w:t>
      </w:r>
    </w:p>
    <w:p w14:paraId="03337C48" w14:textId="65AB1C58" w:rsidR="00ED366E" w:rsidRPr="00477BB3" w:rsidRDefault="00477BB3" w:rsidP="008974F4">
      <w:pPr>
        <w:spacing w:before="360" w:after="240"/>
        <w:ind w:firstLine="709"/>
        <w:rPr>
          <w:bCs/>
          <w:szCs w:val="28"/>
        </w:rPr>
      </w:pPr>
      <w:r w:rsidRPr="00477BB3">
        <w:rPr>
          <w:bCs/>
          <w:szCs w:val="28"/>
        </w:rPr>
        <w:t>Диаграмма вариантов использования отражает взаимодействие каждого из акт</w:t>
      </w:r>
      <w:r w:rsidR="0069652E">
        <w:rPr>
          <w:bCs/>
          <w:szCs w:val="28"/>
        </w:rPr>
        <w:t>е</w:t>
      </w:r>
      <w:r w:rsidRPr="00477BB3">
        <w:rPr>
          <w:bCs/>
          <w:szCs w:val="28"/>
        </w:rPr>
        <w:t>ров с системой через соответствующие прецеденты, фиксируя их цели и границы ответственности в рамках функционирования веб-приложения.</w:t>
      </w:r>
    </w:p>
    <w:p w14:paraId="6BB3A626" w14:textId="4246C567" w:rsidR="00F90D3E" w:rsidRDefault="00F90D3E" w:rsidP="00573BCA">
      <w:pPr>
        <w:pStyle w:val="a3"/>
        <w:numPr>
          <w:ilvl w:val="0"/>
          <w:numId w:val="5"/>
        </w:numPr>
        <w:spacing w:before="360" w:after="240" w:line="240" w:lineRule="auto"/>
        <w:rPr>
          <w:b/>
          <w:szCs w:val="28"/>
        </w:rPr>
      </w:pPr>
      <w:r>
        <w:rPr>
          <w:b/>
          <w:szCs w:val="28"/>
        </w:rPr>
        <w:t>Спецификация основных вариантов использования</w:t>
      </w:r>
    </w:p>
    <w:p w14:paraId="617F4CD6" w14:textId="77777777" w:rsidR="00F90D3E" w:rsidRDefault="00F90D3E" w:rsidP="00ED366E">
      <w:pPr>
        <w:spacing w:before="360" w:after="240" w:line="240" w:lineRule="auto"/>
        <w:jc w:val="center"/>
        <w:rPr>
          <w:b/>
          <w:szCs w:val="28"/>
        </w:rPr>
      </w:pPr>
    </w:p>
    <w:p w14:paraId="415E6BAF" w14:textId="7AA97367" w:rsidR="00F90D3E" w:rsidRDefault="00F90D3E" w:rsidP="00F90D3E">
      <w:pPr>
        <w:pStyle w:val="a4"/>
        <w:suppressAutoHyphens w:val="0"/>
        <w:spacing w:after="0" w:line="360" w:lineRule="auto"/>
        <w:ind w:firstLine="0"/>
      </w:pPr>
      <w:r>
        <w:rPr>
          <w:b/>
        </w:rPr>
        <w:t>Табл</w:t>
      </w:r>
      <w:r w:rsidRPr="001B4BA0">
        <w:rPr>
          <w:b/>
        </w:rPr>
        <w:t xml:space="preserve">. </w:t>
      </w:r>
      <w:r>
        <w:rPr>
          <w:b/>
        </w:rPr>
        <w:t>1</w:t>
      </w:r>
      <w:r w:rsidRPr="001B4BA0"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F90D3E" w14:paraId="76278F37" w14:textId="77777777" w:rsidTr="00F90D3E">
        <w:tc>
          <w:tcPr>
            <w:tcW w:w="8217" w:type="dxa"/>
          </w:tcPr>
          <w:p w14:paraId="5E55DFD4" w14:textId="264FD32D" w:rsidR="00F90D3E" w:rsidRPr="00431487" w:rsidRDefault="00F90D3E" w:rsidP="00F90D3E">
            <w:pPr>
              <w:pStyle w:val="a4"/>
              <w:ind w:firstLine="0"/>
              <w:rPr>
                <w:b/>
                <w:szCs w:val="28"/>
              </w:rPr>
            </w:pPr>
            <w:proofErr w:type="spellStart"/>
            <w:r w:rsidRPr="004F2C50">
              <w:rPr>
                <w:b/>
                <w:i/>
                <w:szCs w:val="28"/>
                <w:lang w:val="en-US"/>
              </w:rPr>
              <w:t>UseCase</w:t>
            </w:r>
            <w:proofErr w:type="spellEnd"/>
            <w:r w:rsidRPr="004F2C50">
              <w:rPr>
                <w:b/>
                <w:i/>
                <w:szCs w:val="28"/>
                <w:lang w:val="en-US"/>
              </w:rPr>
              <w:t>:</w:t>
            </w:r>
            <w:r>
              <w:rPr>
                <w:b/>
                <w:szCs w:val="28"/>
                <w:lang w:val="en-US"/>
              </w:rPr>
              <w:t xml:space="preserve"> </w:t>
            </w:r>
            <w:r w:rsidRPr="00F90D3E">
              <w:rPr>
                <w:b/>
                <w:i/>
                <w:iCs/>
                <w:szCs w:val="28"/>
                <w:highlight w:val="yellow"/>
              </w:rPr>
              <w:t>Имя прецедента</w:t>
            </w:r>
          </w:p>
        </w:tc>
      </w:tr>
      <w:tr w:rsidR="00F90D3E" w14:paraId="5BEE6857" w14:textId="77777777" w:rsidTr="00F90D3E">
        <w:tc>
          <w:tcPr>
            <w:tcW w:w="8217" w:type="dxa"/>
          </w:tcPr>
          <w:p w14:paraId="66AE1562" w14:textId="28816480" w:rsidR="00F90D3E" w:rsidRDefault="00F90D3E" w:rsidP="00F90D3E">
            <w:pPr>
              <w:pStyle w:val="a4"/>
              <w:ind w:firstLine="0"/>
              <w:rPr>
                <w:szCs w:val="28"/>
              </w:rPr>
            </w:pPr>
            <w:r w:rsidRPr="004F2C50">
              <w:rPr>
                <w:i/>
                <w:szCs w:val="28"/>
                <w:lang w:val="en-US"/>
              </w:rPr>
              <w:t>ID:</w:t>
            </w:r>
            <w:r>
              <w:rPr>
                <w:szCs w:val="28"/>
                <w:lang w:val="en-US"/>
              </w:rPr>
              <w:t xml:space="preserve"> </w:t>
            </w:r>
            <w:r w:rsidRPr="00F90D3E">
              <w:rPr>
                <w:szCs w:val="28"/>
                <w:highlight w:val="yellow"/>
              </w:rPr>
              <w:t>идентификатор</w:t>
            </w:r>
          </w:p>
        </w:tc>
      </w:tr>
      <w:tr w:rsidR="00F90D3E" w14:paraId="497D0B3A" w14:textId="77777777" w:rsidTr="00F90D3E">
        <w:tc>
          <w:tcPr>
            <w:tcW w:w="8217" w:type="dxa"/>
          </w:tcPr>
          <w:p w14:paraId="6425AE4A" w14:textId="7D3D3C24" w:rsidR="00F90D3E" w:rsidRPr="00431487" w:rsidRDefault="00F90D3E" w:rsidP="00F90D3E">
            <w:pPr>
              <w:pStyle w:val="a4"/>
              <w:ind w:firstLine="0"/>
              <w:rPr>
                <w:szCs w:val="28"/>
              </w:rPr>
            </w:pPr>
            <w:r w:rsidRPr="004F2C50">
              <w:rPr>
                <w:i/>
                <w:szCs w:val="28"/>
              </w:rPr>
              <w:t>Аннотация:</w:t>
            </w:r>
            <w:r>
              <w:rPr>
                <w:szCs w:val="28"/>
              </w:rPr>
              <w:t xml:space="preserve"> </w:t>
            </w:r>
            <w:r w:rsidRPr="00F90D3E">
              <w:rPr>
                <w:szCs w:val="28"/>
                <w:highlight w:val="yellow"/>
              </w:rPr>
              <w:t>Краткое описание</w:t>
            </w:r>
          </w:p>
        </w:tc>
      </w:tr>
      <w:tr w:rsidR="00F90D3E" w14:paraId="76CD53FC" w14:textId="77777777" w:rsidTr="00F90D3E">
        <w:tc>
          <w:tcPr>
            <w:tcW w:w="8217" w:type="dxa"/>
          </w:tcPr>
          <w:p w14:paraId="5D248C88" w14:textId="7DE2448A" w:rsidR="00F90D3E" w:rsidRDefault="00F90D3E" w:rsidP="00F90D3E">
            <w:pPr>
              <w:pStyle w:val="a4"/>
              <w:ind w:firstLine="0"/>
              <w:rPr>
                <w:szCs w:val="28"/>
              </w:rPr>
            </w:pPr>
            <w:r>
              <w:rPr>
                <w:i/>
                <w:szCs w:val="28"/>
              </w:rPr>
              <w:t>Главные</w:t>
            </w:r>
            <w:r w:rsidRPr="004F2C50">
              <w:rPr>
                <w:i/>
                <w:szCs w:val="28"/>
              </w:rPr>
              <w:t xml:space="preserve"> актер</w:t>
            </w:r>
            <w:r>
              <w:rPr>
                <w:i/>
                <w:szCs w:val="28"/>
              </w:rPr>
              <w:t>ы</w:t>
            </w:r>
            <w:r w:rsidRPr="004F2C50">
              <w:rPr>
                <w:i/>
                <w:szCs w:val="28"/>
                <w:lang w:val="en-US"/>
              </w:rPr>
              <w:t>: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Pr="00F90D3E">
              <w:rPr>
                <w:szCs w:val="28"/>
                <w:highlight w:val="yellow"/>
                <w:lang w:val="en-US"/>
              </w:rPr>
              <w:t>Идентификатор</w:t>
            </w:r>
            <w:proofErr w:type="spellEnd"/>
            <w:r w:rsidRPr="00F90D3E">
              <w:rPr>
                <w:szCs w:val="28"/>
                <w:highlight w:val="yellow"/>
                <w:lang w:val="en-US"/>
              </w:rPr>
              <w:t xml:space="preserve"> </w:t>
            </w:r>
            <w:proofErr w:type="spellStart"/>
            <w:r w:rsidRPr="00F90D3E">
              <w:rPr>
                <w:szCs w:val="28"/>
                <w:highlight w:val="yellow"/>
                <w:lang w:val="en-US"/>
              </w:rPr>
              <w:t>актера</w:t>
            </w:r>
            <w:proofErr w:type="spellEnd"/>
          </w:p>
        </w:tc>
      </w:tr>
      <w:tr w:rsidR="00F90D3E" w14:paraId="212863D1" w14:textId="77777777" w:rsidTr="00F90D3E">
        <w:tc>
          <w:tcPr>
            <w:tcW w:w="8217" w:type="dxa"/>
          </w:tcPr>
          <w:p w14:paraId="15E584E8" w14:textId="415D12DD" w:rsidR="00F90D3E" w:rsidRDefault="00F90D3E" w:rsidP="00F90D3E">
            <w:pPr>
              <w:pStyle w:val="a4"/>
              <w:ind w:firstLine="0"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Второстепенные актеры: </w:t>
            </w:r>
            <w:r w:rsidRPr="001A1D21">
              <w:rPr>
                <w:szCs w:val="28"/>
                <w:highlight w:val="yellow"/>
              </w:rPr>
              <w:t>Актеры, вовлеченные в прецедент</w:t>
            </w:r>
          </w:p>
        </w:tc>
      </w:tr>
      <w:tr w:rsidR="00F90D3E" w14:paraId="5AB75A40" w14:textId="77777777" w:rsidTr="00F90D3E">
        <w:tc>
          <w:tcPr>
            <w:tcW w:w="8217" w:type="dxa"/>
          </w:tcPr>
          <w:p w14:paraId="089B7F4D" w14:textId="22A24CC8" w:rsidR="00F90D3E" w:rsidRDefault="00F90D3E" w:rsidP="00F90D3E">
            <w:pPr>
              <w:pStyle w:val="a4"/>
              <w:ind w:firstLine="0"/>
              <w:jc w:val="left"/>
              <w:rPr>
                <w:szCs w:val="28"/>
              </w:rPr>
            </w:pPr>
            <w:r w:rsidRPr="004F2C50">
              <w:rPr>
                <w:i/>
                <w:szCs w:val="28"/>
              </w:rPr>
              <w:t>Предусловия:</w:t>
            </w:r>
            <w:r w:rsidRPr="004F2C50">
              <w:rPr>
                <w:szCs w:val="28"/>
              </w:rPr>
              <w:t xml:space="preserve"> </w:t>
            </w:r>
            <w:r w:rsidRPr="00F90D3E">
              <w:rPr>
                <w:szCs w:val="28"/>
                <w:highlight w:val="yellow"/>
              </w:rPr>
              <w:t>Состояние системы до начала прецедента</w:t>
            </w:r>
          </w:p>
        </w:tc>
      </w:tr>
      <w:tr w:rsidR="00F90D3E" w14:paraId="2BC99430" w14:textId="77777777" w:rsidTr="00F90D3E">
        <w:tc>
          <w:tcPr>
            <w:tcW w:w="8217" w:type="dxa"/>
          </w:tcPr>
          <w:p w14:paraId="470E3AFE" w14:textId="59B3976B" w:rsidR="00F90D3E" w:rsidRDefault="00F90D3E" w:rsidP="00936C24">
            <w:pPr>
              <w:pStyle w:val="a4"/>
              <w:ind w:firstLine="0"/>
              <w:rPr>
                <w:szCs w:val="28"/>
              </w:rPr>
            </w:pPr>
            <w:r>
              <w:rPr>
                <w:i/>
                <w:szCs w:val="28"/>
              </w:rPr>
              <w:t>Основной поток</w:t>
            </w:r>
            <w:r w:rsidRPr="004F2C50">
              <w:rPr>
                <w:i/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</w:p>
          <w:p w14:paraId="6C1F0D16" w14:textId="7E45E74B" w:rsidR="00F90D3E" w:rsidRDefault="00F90D3E" w:rsidP="00F90D3E">
            <w:pPr>
              <w:pStyle w:val="a4"/>
              <w:numPr>
                <w:ilvl w:val="0"/>
                <w:numId w:val="3"/>
              </w:numPr>
              <w:rPr>
                <w:szCs w:val="28"/>
              </w:rPr>
            </w:pPr>
            <w:r>
              <w:rPr>
                <w:szCs w:val="28"/>
              </w:rPr>
              <w:t>Начиная с действия основного актера</w:t>
            </w:r>
          </w:p>
          <w:p w14:paraId="18A3A9BE" w14:textId="77777777" w:rsidR="00F90D3E" w:rsidRDefault="00F90D3E" w:rsidP="00F90D3E">
            <w:pPr>
              <w:pStyle w:val="a4"/>
              <w:numPr>
                <w:ilvl w:val="0"/>
                <w:numId w:val="3"/>
              </w:numPr>
              <w:rPr>
                <w:szCs w:val="28"/>
              </w:rPr>
            </w:pPr>
            <w:r>
              <w:rPr>
                <w:szCs w:val="28"/>
              </w:rPr>
              <w:lastRenderedPageBreak/>
              <w:t>Фактические этапы прецедента</w:t>
            </w:r>
          </w:p>
          <w:p w14:paraId="07F9F1C7" w14:textId="7D40D801" w:rsidR="00F90D3E" w:rsidRDefault="00F90D3E" w:rsidP="00F90D3E">
            <w:pPr>
              <w:pStyle w:val="a4"/>
              <w:numPr>
                <w:ilvl w:val="0"/>
                <w:numId w:val="3"/>
              </w:numPr>
              <w:rPr>
                <w:szCs w:val="28"/>
              </w:rPr>
            </w:pPr>
            <w:r>
              <w:rPr>
                <w:szCs w:val="28"/>
              </w:rPr>
              <w:t>Указаны в порядке исполнения</w:t>
            </w:r>
          </w:p>
        </w:tc>
      </w:tr>
      <w:tr w:rsidR="00F90D3E" w14:paraId="4DF5A1C3" w14:textId="77777777" w:rsidTr="00F90D3E">
        <w:tc>
          <w:tcPr>
            <w:tcW w:w="8217" w:type="dxa"/>
          </w:tcPr>
          <w:p w14:paraId="6F46B473" w14:textId="42C96898" w:rsidR="00F90D3E" w:rsidRPr="003D43D7" w:rsidRDefault="00F90D3E" w:rsidP="00F90D3E">
            <w:pPr>
              <w:pStyle w:val="a4"/>
              <w:ind w:firstLine="0"/>
              <w:rPr>
                <w:szCs w:val="28"/>
              </w:rPr>
            </w:pPr>
            <w:r w:rsidRPr="004F2C50">
              <w:rPr>
                <w:i/>
                <w:szCs w:val="28"/>
              </w:rPr>
              <w:lastRenderedPageBreak/>
              <w:t>Постусловия:</w:t>
            </w:r>
            <w:r>
              <w:rPr>
                <w:szCs w:val="28"/>
              </w:rPr>
              <w:t xml:space="preserve"> </w:t>
            </w:r>
            <w:r w:rsidRPr="00F90D3E">
              <w:rPr>
                <w:szCs w:val="28"/>
                <w:highlight w:val="yellow"/>
              </w:rPr>
              <w:t>Состояние системы после выполнения прецедента</w:t>
            </w:r>
          </w:p>
        </w:tc>
      </w:tr>
      <w:tr w:rsidR="00F90D3E" w14:paraId="11E95A54" w14:textId="77777777" w:rsidTr="00F90D3E">
        <w:tc>
          <w:tcPr>
            <w:tcW w:w="8217" w:type="dxa"/>
          </w:tcPr>
          <w:p w14:paraId="7AD9D5BB" w14:textId="7A2F049C" w:rsidR="00F90D3E" w:rsidRPr="001A1D21" w:rsidRDefault="00F90D3E" w:rsidP="00F90D3E">
            <w:pPr>
              <w:pStyle w:val="a4"/>
              <w:ind w:firstLine="0"/>
              <w:rPr>
                <w:szCs w:val="28"/>
              </w:rPr>
            </w:pPr>
            <w:r>
              <w:rPr>
                <w:i/>
                <w:szCs w:val="28"/>
              </w:rPr>
              <w:t xml:space="preserve">Альтернативные потоки: </w:t>
            </w:r>
            <w:r w:rsidRPr="00F90D3E">
              <w:rPr>
                <w:szCs w:val="28"/>
                <w:highlight w:val="yellow"/>
              </w:rPr>
              <w:t xml:space="preserve">Связь с возможными альтернативными потоками (по </w:t>
            </w:r>
            <w:r w:rsidRPr="00F90D3E">
              <w:rPr>
                <w:szCs w:val="28"/>
                <w:highlight w:val="yellow"/>
                <w:lang w:val="en-US"/>
              </w:rPr>
              <w:t>ID</w:t>
            </w:r>
            <w:r w:rsidRPr="001A1D21">
              <w:rPr>
                <w:szCs w:val="28"/>
                <w:highlight w:val="yellow"/>
              </w:rPr>
              <w:t>)</w:t>
            </w:r>
          </w:p>
        </w:tc>
      </w:tr>
    </w:tbl>
    <w:p w14:paraId="69337E04" w14:textId="77777777" w:rsidR="00ED366E" w:rsidRDefault="00ED366E" w:rsidP="00ED366E">
      <w:pPr>
        <w:spacing w:before="360" w:after="240" w:line="240" w:lineRule="auto"/>
        <w:jc w:val="center"/>
        <w:rPr>
          <w:b/>
          <w:szCs w:val="28"/>
        </w:rPr>
      </w:pPr>
    </w:p>
    <w:p w14:paraId="56216D9F" w14:textId="77777777" w:rsidR="00ED366E" w:rsidRPr="00970F4D" w:rsidRDefault="00ED366E" w:rsidP="00ED366E">
      <w:pPr>
        <w:spacing w:before="360" w:after="240" w:line="240" w:lineRule="auto"/>
        <w:jc w:val="center"/>
        <w:rPr>
          <w:b/>
          <w:szCs w:val="28"/>
        </w:rPr>
      </w:pPr>
    </w:p>
    <w:p w14:paraId="5B77579C" w14:textId="77777777" w:rsidR="00DB05E4" w:rsidRDefault="00DB05E4"/>
    <w:sectPr w:rsidR="00DB05E4" w:rsidSect="00ED366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78D"/>
    <w:multiLevelType w:val="hybridMultilevel"/>
    <w:tmpl w:val="3F1A2184"/>
    <w:lvl w:ilvl="0" w:tplc="E4D6926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C6A47"/>
    <w:multiLevelType w:val="hybridMultilevel"/>
    <w:tmpl w:val="79D8F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B72DF"/>
    <w:multiLevelType w:val="hybridMultilevel"/>
    <w:tmpl w:val="2DA80032"/>
    <w:lvl w:ilvl="0" w:tplc="A6F230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E3861"/>
    <w:multiLevelType w:val="hybridMultilevel"/>
    <w:tmpl w:val="349EE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46E30"/>
    <w:multiLevelType w:val="hybridMultilevel"/>
    <w:tmpl w:val="E1401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A68C8"/>
    <w:multiLevelType w:val="hybridMultilevel"/>
    <w:tmpl w:val="DEA64062"/>
    <w:lvl w:ilvl="0" w:tplc="36A607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38836849">
    <w:abstractNumId w:val="3"/>
  </w:num>
  <w:num w:numId="2" w16cid:durableId="1954248100">
    <w:abstractNumId w:val="1"/>
  </w:num>
  <w:num w:numId="3" w16cid:durableId="1953047576">
    <w:abstractNumId w:val="4"/>
  </w:num>
  <w:num w:numId="4" w16cid:durableId="501048179">
    <w:abstractNumId w:val="2"/>
  </w:num>
  <w:num w:numId="5" w16cid:durableId="1806459506">
    <w:abstractNumId w:val="0"/>
  </w:num>
  <w:num w:numId="6" w16cid:durableId="474490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46"/>
    <w:rsid w:val="00027469"/>
    <w:rsid w:val="001A1D21"/>
    <w:rsid w:val="00337DD1"/>
    <w:rsid w:val="00442FE1"/>
    <w:rsid w:val="00477BB3"/>
    <w:rsid w:val="00490A46"/>
    <w:rsid w:val="00573BCA"/>
    <w:rsid w:val="005C31A8"/>
    <w:rsid w:val="00623259"/>
    <w:rsid w:val="0069652E"/>
    <w:rsid w:val="006D7932"/>
    <w:rsid w:val="00717C27"/>
    <w:rsid w:val="00794085"/>
    <w:rsid w:val="008974F4"/>
    <w:rsid w:val="008A2601"/>
    <w:rsid w:val="008D44E4"/>
    <w:rsid w:val="00916C8C"/>
    <w:rsid w:val="009C0ABE"/>
    <w:rsid w:val="00A2247F"/>
    <w:rsid w:val="00AA368D"/>
    <w:rsid w:val="00BA0B02"/>
    <w:rsid w:val="00BA2920"/>
    <w:rsid w:val="00C12BCC"/>
    <w:rsid w:val="00C918DD"/>
    <w:rsid w:val="00CD4F56"/>
    <w:rsid w:val="00DB05E4"/>
    <w:rsid w:val="00E732E8"/>
    <w:rsid w:val="00ED366E"/>
    <w:rsid w:val="00F90D3E"/>
    <w:rsid w:val="00F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92F8"/>
  <w15:chartTrackingRefBased/>
  <w15:docId w15:val="{113045FE-36C8-47D0-9623-35365882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E4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66E"/>
    <w:pPr>
      <w:ind w:left="720"/>
      <w:contextualSpacing/>
    </w:pPr>
  </w:style>
  <w:style w:type="paragraph" w:styleId="a4">
    <w:name w:val="Body Text"/>
    <w:basedOn w:val="a"/>
    <w:link w:val="a5"/>
    <w:rsid w:val="00F90D3E"/>
    <w:pPr>
      <w:suppressAutoHyphens/>
      <w:spacing w:after="120" w:line="100" w:lineRule="atLeast"/>
      <w:ind w:firstLine="709"/>
    </w:pPr>
    <w:rPr>
      <w:rFonts w:eastAsia="Times New Roman" w:cs="Times New Roman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F90D3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1"/>
    <w:rsid w:val="00F90D3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F90D3E"/>
    <w:rPr>
      <w:i/>
      <w:iCs/>
    </w:rPr>
  </w:style>
  <w:style w:type="paragraph" w:styleId="a8">
    <w:name w:val="caption"/>
    <w:basedOn w:val="a"/>
    <w:next w:val="a"/>
    <w:uiPriority w:val="35"/>
    <w:unhideWhenUsed/>
    <w:qFormat/>
    <w:rsid w:val="00C918DD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09B41-1783-4160-B86D-5F4F42B5D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5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Radchenko</dc:creator>
  <cp:keywords/>
  <dc:description/>
  <cp:lastModifiedBy>Александр Власов</cp:lastModifiedBy>
  <cp:revision>9</cp:revision>
  <dcterms:created xsi:type="dcterms:W3CDTF">2025-06-03T15:26:00Z</dcterms:created>
  <dcterms:modified xsi:type="dcterms:W3CDTF">2025-06-10T17:58:00Z</dcterms:modified>
</cp:coreProperties>
</file>