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726DF"/>
    <w:p w14:paraId="2C175BCD">
      <w:pPr>
        <w:spacing w:line="24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一、在数据导入页面上传Excel文件进行导入，历史任务可以在下方任务列表中查看。</w:t>
      </w:r>
    </w:p>
    <w:p w14:paraId="4307ABFD">
      <w:pPr>
        <w:spacing w:line="240" w:lineRule="auto"/>
      </w:pPr>
      <w:r>
        <w:drawing>
          <wp:inline distT="0" distB="0" distL="114300" distR="114300">
            <wp:extent cx="5021580" cy="2778125"/>
            <wp:effectExtent l="0" t="0" r="762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369A">
      <w:pPr>
        <w:spacing w:line="240" w:lineRule="auto"/>
      </w:pPr>
      <w:r>
        <w:drawing>
          <wp:inline distT="0" distB="0" distL="114300" distR="114300">
            <wp:extent cx="4926330" cy="2707005"/>
            <wp:effectExtent l="0" t="0" r="127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F08D">
      <w:pPr>
        <w:numPr>
          <w:ilvl w:val="0"/>
          <w:numId w:val="2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导入完成，可以在Sku统计和省份分析页面查看到具体的导入数据</w:t>
      </w:r>
    </w:p>
    <w:p w14:paraId="0C7BFB88">
      <w:pPr>
        <w:numPr>
          <w:numId w:val="0"/>
        </w:numPr>
        <w:spacing w:line="24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926965" cy="2968625"/>
            <wp:effectExtent l="0" t="0" r="63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696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03DBB">
      <w:pPr>
        <w:numPr>
          <w:numId w:val="0"/>
        </w:numPr>
        <w:spacing w:line="240" w:lineRule="auto"/>
        <w:rPr>
          <w:rFonts w:hint="eastAsia"/>
          <w:lang w:val="en-US" w:eastAsia="zh-CN"/>
        </w:rPr>
      </w:pPr>
    </w:p>
    <w:p w14:paraId="6E8A04AB">
      <w:pPr>
        <w:numPr>
          <w:ilvl w:val="0"/>
          <w:numId w:val="2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物流签收信息需要主动调用快递100的API，可以先在设置页面完成API Key的配置。</w:t>
      </w:r>
    </w:p>
    <w:p w14:paraId="32AED168">
      <w:pPr>
        <w:numPr>
          <w:numId w:val="0"/>
        </w:numPr>
        <w:spacing w:line="240" w:lineRule="auto"/>
        <w:jc w:val="center"/>
        <w:rPr>
          <w:rFonts w:hint="eastAsia"/>
          <w:lang w:val="en-US" w:eastAsia="zh-CN"/>
        </w:rPr>
      </w:pPr>
      <w:bookmarkStart w:id="0" w:name="_GoBack"/>
      <w:r>
        <w:drawing>
          <wp:inline distT="0" distB="0" distL="114300" distR="114300">
            <wp:extent cx="4904105" cy="3646805"/>
            <wp:effectExtent l="0" t="0" r="2349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F36B3F2">
      <w:pPr>
        <w:numPr>
          <w:numId w:val="0"/>
        </w:numPr>
        <w:spacing w:line="240" w:lineRule="auto"/>
        <w:rPr>
          <w:rFonts w:hint="eastAsia"/>
          <w:lang w:val="en-US" w:eastAsia="zh-CN"/>
        </w:rPr>
      </w:pPr>
    </w:p>
    <w:p w14:paraId="7A5D2799">
      <w:pPr>
        <w:numPr>
          <w:ilvl w:val="0"/>
          <w:numId w:val="2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在Sku统计页面点击刷新物流并重新计算，会请求快递100的API获取各个订单的签收状态。</w:t>
      </w:r>
    </w:p>
    <w:p w14:paraId="3FACD43C">
      <w:pPr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2388870"/>
            <wp:effectExtent l="0" t="0" r="20320" b="241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A7E64">
      <w:pPr>
        <w:numPr>
          <w:ilvl w:val="0"/>
          <w:numId w:val="2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在省份分析页面查看不同地区的退货率</w:t>
      </w:r>
    </w:p>
    <w:p w14:paraId="50D524C6">
      <w:pPr>
        <w:numPr>
          <w:numId w:val="0"/>
        </w:numPr>
        <w:spacing w:line="24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1610" cy="3355340"/>
            <wp:effectExtent l="0" t="0" r="21590" b="228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E5538">
      <w:pPr>
        <w:numPr>
          <w:numId w:val="0"/>
        </w:numPr>
        <w:spacing w:line="240" w:lineRule="auto"/>
        <w:rPr>
          <w:rFonts w:hint="default"/>
          <w:lang w:val="en-US" w:eastAsia="zh-CN"/>
        </w:rPr>
      </w:pPr>
    </w:p>
    <w:p w14:paraId="2428789A">
      <w:pPr>
        <w:spacing w:line="24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Heiti">
    <w:altName w:val="华文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FF5446"/>
    <w:multiLevelType w:val="singleLevel"/>
    <w:tmpl w:val="D9FF544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D8F72"/>
    <w:multiLevelType w:val="multilevel"/>
    <w:tmpl w:val="FFFD8F72"/>
    <w:lvl w:ilvl="0" w:tentative="0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entative="0">
      <w:start w:val="1"/>
      <w:numFmt w:val="decimal"/>
      <w:pStyle w:val="9"/>
      <w:isLgl/>
      <w:lvlText w:val="%1.%2"/>
      <w:lvlJc w:val="left"/>
      <w:pPr>
        <w:ind w:left="1712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27E99A"/>
    <w:rsid w:val="3FF78951"/>
    <w:rsid w:val="5FBEC03A"/>
    <w:rsid w:val="67DE7AD1"/>
    <w:rsid w:val="76FE83F3"/>
    <w:rsid w:val="7E5B562C"/>
    <w:rsid w:val="7EBDA428"/>
    <w:rsid w:val="7EBF2308"/>
    <w:rsid w:val="ADA77FFC"/>
    <w:rsid w:val="BDFC29D6"/>
    <w:rsid w:val="E3B3051D"/>
    <w:rsid w:val="EDDA417D"/>
    <w:rsid w:val="EF3FC9E3"/>
    <w:rsid w:val="F6ED2E36"/>
    <w:rsid w:val="F9F700C2"/>
    <w:rsid w:val="FBEFCF5C"/>
    <w:rsid w:val="FEEFB65E"/>
    <w:rsid w:val="FF27E99A"/>
    <w:rsid w:val="FFEDD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80" w:firstLineChars="20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STHeiti" w:cs="Times New Roman"/>
      <w:b/>
      <w:bCs/>
      <w:kern w:val="44"/>
      <w:sz w:val="32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STSong"/>
      <w:sz w:val="24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spacing w:after="550" w:afterLines="550"/>
      <w:jc w:val="left"/>
    </w:pPr>
    <w:rPr>
      <w:rFonts w:eastAsia="宋体" w:asciiTheme="minorAscii" w:hAnsiTheme="minorAscii"/>
      <w:sz w:val="21"/>
      <w:szCs w:val="18"/>
      <w14:ligatures w14:val="standardContextual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rFonts w:eastAsia="宋体" w:asciiTheme="minorAscii" w:hAnsiTheme="minorAscii"/>
      <w:sz w:val="18"/>
    </w:rPr>
  </w:style>
  <w:style w:type="paragraph" w:styleId="6">
    <w:name w:val="Normal (Web)"/>
    <w:basedOn w:val="1"/>
    <w:uiPriority w:val="0"/>
    <w:pPr>
      <w:widowControl/>
      <w:spacing w:beforeAutospacing="0" w:afterAutospacing="0"/>
      <w:ind w:firstLine="480" w:firstLineChars="200"/>
      <w:jc w:val="both"/>
    </w:pPr>
    <w:rPr>
      <w:rFonts w:ascii="宋体" w:hAnsi="宋体" w:eastAsia="宋体" w:cs="Times New Roman"/>
      <w:color w:val="000000"/>
      <w:kern w:val="0"/>
      <w:sz w:val="24"/>
    </w:rPr>
  </w:style>
  <w:style w:type="paragraph" w:customStyle="1" w:styleId="9">
    <w:name w:val="第二层（德）"/>
    <w:basedOn w:val="1"/>
    <w:qFormat/>
    <w:uiPriority w:val="0"/>
    <w:pPr>
      <w:numPr>
        <w:ilvl w:val="1"/>
        <w:numId w:val="1"/>
      </w:numPr>
      <w:ind w:left="0" w:leftChars="0"/>
    </w:pPr>
    <w:rPr>
      <w:rFonts w:ascii="Times New Roman" w:hAnsi="Times New Roman" w:eastAsia="Times New Roman"/>
      <w:b/>
      <w:sz w:val="28"/>
      <w:szCs w:val="22"/>
      <w:lang w:val="de-DE"/>
    </w:rPr>
  </w:style>
  <w:style w:type="character" w:customStyle="1" w:styleId="10">
    <w:name w:val="页脚 字符"/>
    <w:basedOn w:val="8"/>
    <w:link w:val="4"/>
    <w:uiPriority w:val="99"/>
    <w:rPr>
      <w:rFonts w:eastAsia="宋体" w:asciiTheme="minorAscii" w:hAnsiTheme="minorAscii"/>
      <w:sz w:val="21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2025-12-24T22:24:00Z</dcterms:created>
  <dc:creator>无名氏</dc:creator>
  <cp:lastModifiedBy>无名氏</cp:lastModifiedBy>
  <dcterms:modified xsi:type="dcterms:W3CDTF">2025-12-24T22:52:47Z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50990114C671E9B8A0F74B693688FA06_41</vt:lpwstr>
  </property>
</Properties>
</file>