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6"/>
        <w:gridCol w:w="2622"/>
        <w:gridCol w:w="2921"/>
        <w:gridCol w:w="2852"/>
        <w:gridCol w:w="2823"/>
      </w:tblGrid>
      <w:tr w:rsidR="007D0A02" w:rsidRPr="0007241F" w14:paraId="53F615C7" w14:textId="77777777" w:rsidTr="003E4F56">
        <w:tc>
          <w:tcPr>
            <w:tcW w:w="0" w:type="auto"/>
            <w:gridSpan w:val="2"/>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43CBA1E" w14:textId="3D5E7EAF" w:rsidR="007D0A02" w:rsidRPr="0054617F" w:rsidRDefault="007D0A02" w:rsidP="0007241F">
            <w:pPr>
              <w:spacing w:after="0" w:line="300" w:lineRule="atLeast"/>
              <w:rPr>
                <w:rFonts w:ascii="Helvetica" w:eastAsia="Times New Roman" w:hAnsi="Helvetica" w:cs="Helvetica"/>
                <w:color w:val="333333"/>
                <w:sz w:val="21"/>
                <w:szCs w:val="21"/>
              </w:rPr>
            </w:pPr>
            <w:r>
              <w:rPr>
                <w:rFonts w:ascii="Helvetica" w:eastAsia="Times New Roman" w:hAnsi="Helvetica" w:cs="Helvetica"/>
                <w:b/>
                <w:bCs/>
                <w:color w:val="333333"/>
                <w:sz w:val="21"/>
                <w:szCs w:val="21"/>
              </w:rPr>
              <w:t>Presenter:</w:t>
            </w:r>
            <w:r w:rsidR="0054617F">
              <w:rPr>
                <w:rFonts w:ascii="Helvetica" w:eastAsia="Times New Roman" w:hAnsi="Helvetica" w:cs="Helvetica"/>
                <w:b/>
                <w:bCs/>
                <w:color w:val="333333"/>
                <w:sz w:val="21"/>
                <w:szCs w:val="21"/>
              </w:rPr>
              <w:t xml:space="preserve"> </w:t>
            </w:r>
            <w:proofErr w:type="spellStart"/>
            <w:r w:rsidR="0054617F">
              <w:rPr>
                <w:rFonts w:ascii="Helvetica" w:eastAsia="Times New Roman" w:hAnsi="Helvetica" w:cs="Helvetica"/>
                <w:color w:val="333333"/>
                <w:sz w:val="21"/>
                <w:szCs w:val="21"/>
              </w:rPr>
              <w:t>Nikitta</w:t>
            </w:r>
            <w:proofErr w:type="spellEnd"/>
          </w:p>
        </w:tc>
        <w:tc>
          <w:tcPr>
            <w:tcW w:w="0" w:type="auto"/>
            <w:gridSpan w:val="3"/>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08BCF455" w14:textId="476D4622" w:rsidR="007D0A02" w:rsidRPr="004E6983" w:rsidRDefault="007D0A02" w:rsidP="0007241F">
            <w:pPr>
              <w:spacing w:after="0" w:line="300" w:lineRule="atLeast"/>
              <w:rPr>
                <w:rFonts w:ascii="Helvetica" w:eastAsia="Times New Roman" w:hAnsi="Helvetica" w:cs="Helvetica"/>
                <w:color w:val="333333"/>
                <w:sz w:val="21"/>
                <w:szCs w:val="21"/>
              </w:rPr>
            </w:pPr>
            <w:r>
              <w:rPr>
                <w:rFonts w:ascii="Helvetica" w:eastAsia="Times New Roman" w:hAnsi="Helvetica" w:cs="Helvetica"/>
                <w:b/>
                <w:bCs/>
                <w:color w:val="333333"/>
                <w:sz w:val="21"/>
                <w:szCs w:val="21"/>
              </w:rPr>
              <w:t>Topic:</w:t>
            </w:r>
            <w:r w:rsidR="0054617F">
              <w:rPr>
                <w:rFonts w:ascii="Helvetica" w:eastAsia="Times New Roman" w:hAnsi="Helvetica" w:cs="Helvetica"/>
                <w:b/>
                <w:bCs/>
                <w:color w:val="333333"/>
                <w:sz w:val="21"/>
                <w:szCs w:val="21"/>
              </w:rPr>
              <w:t xml:space="preserve"> </w:t>
            </w:r>
            <w:proofErr w:type="spellStart"/>
            <w:r w:rsidR="004E6983">
              <w:rPr>
                <w:rFonts w:ascii="Helvetica" w:eastAsia="Times New Roman" w:hAnsi="Helvetica" w:cs="Helvetica"/>
                <w:color w:val="333333"/>
                <w:sz w:val="21"/>
                <w:szCs w:val="21"/>
              </w:rPr>
              <w:t>Mitre</w:t>
            </w:r>
            <w:proofErr w:type="spellEnd"/>
            <w:r w:rsidR="004E6983">
              <w:rPr>
                <w:rFonts w:ascii="Helvetica" w:eastAsia="Times New Roman" w:hAnsi="Helvetica" w:cs="Helvetica"/>
                <w:color w:val="333333"/>
                <w:sz w:val="21"/>
                <w:szCs w:val="21"/>
              </w:rPr>
              <w:t xml:space="preserve"> Attack Framework</w:t>
            </w:r>
          </w:p>
        </w:tc>
      </w:tr>
      <w:tr w:rsidR="0007241F" w:rsidRPr="0007241F" w14:paraId="09363825" w14:textId="77777777" w:rsidTr="0007241F">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2AE5646" w14:textId="77777777" w:rsidR="0007241F" w:rsidRPr="0007241F" w:rsidRDefault="0007241F" w:rsidP="0007241F">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b/>
                <w:bCs/>
                <w:color w:val="333333"/>
                <w:sz w:val="21"/>
                <w:szCs w:val="21"/>
              </w:rPr>
              <w:t>Component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5309340" w14:textId="77777777" w:rsidR="0007241F" w:rsidRPr="0007241F" w:rsidRDefault="0007241F" w:rsidP="0007241F">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b/>
                <w:bCs/>
                <w:color w:val="333333"/>
                <w:sz w:val="21"/>
                <w:szCs w:val="21"/>
              </w:rPr>
              <w:t>Exemplary 100%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38DAD3C" w14:textId="77777777" w:rsidR="0007241F" w:rsidRPr="0007241F" w:rsidRDefault="0007241F" w:rsidP="0007241F">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b/>
                <w:bCs/>
                <w:color w:val="333333"/>
                <w:sz w:val="21"/>
                <w:szCs w:val="21"/>
              </w:rPr>
              <w:t>Accomplished 90%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D3B8600" w14:textId="77777777" w:rsidR="0007241F" w:rsidRPr="0007241F" w:rsidRDefault="0007241F" w:rsidP="0007241F">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b/>
                <w:bCs/>
                <w:color w:val="333333"/>
                <w:sz w:val="21"/>
                <w:szCs w:val="21"/>
              </w:rPr>
              <w:t>Developing 80%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F90987A" w14:textId="77777777" w:rsidR="0007241F" w:rsidRPr="0007241F" w:rsidRDefault="0007241F" w:rsidP="0007241F">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b/>
                <w:bCs/>
                <w:color w:val="333333"/>
                <w:sz w:val="21"/>
                <w:szCs w:val="21"/>
              </w:rPr>
              <w:t>Beginning 60%</w:t>
            </w:r>
          </w:p>
        </w:tc>
      </w:tr>
      <w:tr w:rsidR="0007241F" w:rsidRPr="0007241F" w14:paraId="41325353" w14:textId="77777777" w:rsidTr="002E1BC3">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014A349" w14:textId="77777777" w:rsidR="0007241F" w:rsidRPr="0007241F" w:rsidRDefault="0007241F" w:rsidP="0007241F">
            <w:pPr>
              <w:spacing w:after="150" w:line="300" w:lineRule="atLeast"/>
              <w:rPr>
                <w:rFonts w:ascii="Helvetica" w:eastAsia="Times New Roman" w:hAnsi="Helvetica" w:cs="Helvetica"/>
                <w:color w:val="333333"/>
                <w:sz w:val="21"/>
                <w:szCs w:val="21"/>
              </w:rPr>
            </w:pPr>
            <w:r w:rsidRPr="0007241F">
              <w:rPr>
                <w:rFonts w:ascii="Helvetica" w:eastAsia="Times New Roman" w:hAnsi="Helvetica" w:cs="Helvetica"/>
                <w:b/>
                <w:bCs/>
                <w:color w:val="333333"/>
                <w:sz w:val="21"/>
                <w:szCs w:val="21"/>
              </w:rPr>
              <w:t>Overview</w:t>
            </w:r>
          </w:p>
          <w:p w14:paraId="32C8D1B5" w14:textId="77777777" w:rsidR="0007241F" w:rsidRPr="0007241F" w:rsidRDefault="0007241F" w:rsidP="0007241F">
            <w:pPr>
              <w:spacing w:after="150" w:line="300" w:lineRule="atLeast"/>
              <w:rPr>
                <w:rFonts w:ascii="Helvetica" w:eastAsia="Times New Roman" w:hAnsi="Helvetica" w:cs="Helvetica"/>
                <w:color w:val="333333"/>
                <w:sz w:val="21"/>
                <w:szCs w:val="21"/>
              </w:rPr>
            </w:pPr>
            <w:r w:rsidRPr="0007241F">
              <w:rPr>
                <w:rFonts w:ascii="Helvetica" w:eastAsia="Times New Roman" w:hAnsi="Helvetica" w:cs="Helvetica"/>
                <w:b/>
                <w:bCs/>
                <w:color w:val="333333"/>
                <w:sz w:val="21"/>
                <w:szCs w:val="21"/>
              </w:rPr>
              <w:t>10%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5D21CA58"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Clear topic, question, &amp; agenda. Relevant &amp; clear background.</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745C8548"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Clear topic, question, agenda and background, but could be more complete or polished.</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1C7209E7"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Awkward or unclear topic, question, agenda and/or background</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5DF2A860"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No topic, question, background, and/or agenda.</w:t>
            </w:r>
          </w:p>
        </w:tc>
      </w:tr>
      <w:tr w:rsidR="00A3323E" w:rsidRPr="0007241F" w14:paraId="1BCDA2B7" w14:textId="77777777" w:rsidTr="00C54EE0">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42B378EF" w14:textId="389B9B4B" w:rsidR="00A3323E" w:rsidRPr="0007241F" w:rsidRDefault="00E04500" w:rsidP="0007241F">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10</w:t>
            </w:r>
            <w:r w:rsidR="00A3323E">
              <w:rPr>
                <w:rFonts w:ascii="Helvetica" w:eastAsia="Times New Roman" w:hAnsi="Helvetica" w:cs="Helvetica"/>
                <w:b/>
                <w:bCs/>
                <w:color w:val="333333"/>
                <w:sz w:val="21"/>
                <w:szCs w:val="21"/>
              </w:rPr>
              <w:t>/10</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A33443C" w14:textId="1EE08E3F" w:rsidR="00A3323E" w:rsidRPr="0007241F" w:rsidRDefault="00956FF7" w:rsidP="0007241F">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r w:rsidR="00E04500">
              <w:rPr>
                <w:rFonts w:ascii="Helvetica" w:eastAsia="Times New Roman" w:hAnsi="Helvetica" w:cs="Helvetica"/>
                <w:color w:val="333333"/>
                <w:sz w:val="21"/>
                <w:szCs w:val="21"/>
              </w:rPr>
              <w:t xml:space="preserve">The topic was well </w:t>
            </w:r>
            <w:r w:rsidR="006C3617">
              <w:rPr>
                <w:rFonts w:ascii="Helvetica" w:eastAsia="Times New Roman" w:hAnsi="Helvetica" w:cs="Helvetica"/>
                <w:color w:val="333333"/>
                <w:sz w:val="21"/>
                <w:szCs w:val="21"/>
              </w:rPr>
              <w:t>defined,</w:t>
            </w:r>
            <w:r w:rsidR="00E04500">
              <w:rPr>
                <w:rFonts w:ascii="Helvetica" w:eastAsia="Times New Roman" w:hAnsi="Helvetica" w:cs="Helvetica"/>
                <w:color w:val="333333"/>
                <w:sz w:val="21"/>
                <w:szCs w:val="21"/>
              </w:rPr>
              <w:t xml:space="preserve"> and it was very clear what he was presenting on </w:t>
            </w:r>
            <w:r w:rsidR="00DE0EDE">
              <w:rPr>
                <w:rFonts w:ascii="Helvetica" w:eastAsia="Times New Roman" w:hAnsi="Helvetica" w:cs="Helvetica"/>
                <w:color w:val="333333"/>
                <w:sz w:val="21"/>
                <w:szCs w:val="21"/>
              </w:rPr>
              <w:t xml:space="preserve"> </w:t>
            </w:r>
          </w:p>
        </w:tc>
      </w:tr>
      <w:tr w:rsidR="0007241F" w:rsidRPr="0007241F" w14:paraId="49A10B86" w14:textId="77777777" w:rsidTr="002E1BC3">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AE81621" w14:textId="77777777" w:rsidR="0007241F" w:rsidRPr="0007241F" w:rsidRDefault="0007241F" w:rsidP="0007241F">
            <w:pPr>
              <w:spacing w:after="150" w:line="300" w:lineRule="atLeast"/>
              <w:rPr>
                <w:rFonts w:ascii="Helvetica" w:eastAsia="Times New Roman" w:hAnsi="Helvetica" w:cs="Helvetica"/>
                <w:color w:val="333333"/>
                <w:sz w:val="21"/>
                <w:szCs w:val="21"/>
              </w:rPr>
            </w:pPr>
            <w:r w:rsidRPr="0007241F">
              <w:rPr>
                <w:rFonts w:ascii="Helvetica" w:eastAsia="Times New Roman" w:hAnsi="Helvetica" w:cs="Helvetica"/>
                <w:b/>
                <w:bCs/>
                <w:color w:val="333333"/>
                <w:sz w:val="21"/>
                <w:szCs w:val="21"/>
              </w:rPr>
              <w:t>Verbal Style</w:t>
            </w:r>
          </w:p>
          <w:p w14:paraId="74A5CD0C" w14:textId="77777777" w:rsidR="0007241F" w:rsidRPr="0007241F" w:rsidRDefault="0007241F" w:rsidP="0007241F">
            <w:pPr>
              <w:spacing w:after="150" w:line="300" w:lineRule="atLeast"/>
              <w:rPr>
                <w:rFonts w:ascii="Helvetica" w:eastAsia="Times New Roman" w:hAnsi="Helvetica" w:cs="Helvetica"/>
                <w:color w:val="333333"/>
                <w:sz w:val="21"/>
                <w:szCs w:val="21"/>
              </w:rPr>
            </w:pPr>
            <w:r w:rsidRPr="0007241F">
              <w:rPr>
                <w:rFonts w:ascii="Helvetica" w:eastAsia="Times New Roman" w:hAnsi="Helvetica" w:cs="Helvetica"/>
                <w:b/>
                <w:bCs/>
                <w:color w:val="333333"/>
                <w:sz w:val="21"/>
                <w:szCs w:val="21"/>
              </w:rPr>
              <w:t>15%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17B83621"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Confident. Matching verbal and non-verbal style, good projection and inflection, spontaneous speaking.</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110151B4"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Confident, generally fluid delivery and spontaneity but could improve.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7AA82554"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Either fluent delivery but reading, or awkward delivery but spontaneous.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1FACF789"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Poor style: long pauses, reading speech, "</w:t>
            </w:r>
            <w:proofErr w:type="spellStart"/>
            <w:r w:rsidRPr="0007241F">
              <w:rPr>
                <w:rFonts w:ascii="Helvetica" w:eastAsia="Times New Roman" w:hAnsi="Helvetica" w:cs="Helvetica"/>
                <w:color w:val="333333"/>
                <w:sz w:val="21"/>
                <w:szCs w:val="21"/>
              </w:rPr>
              <w:t>ummm"s</w:t>
            </w:r>
            <w:proofErr w:type="spellEnd"/>
            <w:r w:rsidRPr="0007241F">
              <w:rPr>
                <w:rFonts w:ascii="Helvetica" w:eastAsia="Times New Roman" w:hAnsi="Helvetica" w:cs="Helvetica"/>
                <w:color w:val="333333"/>
                <w:sz w:val="21"/>
                <w:szCs w:val="21"/>
              </w:rPr>
              <w:t>, and other mannerisms, poor eye contact, monotone, and/or similar lack of confident and fluent delivery.</w:t>
            </w:r>
          </w:p>
        </w:tc>
      </w:tr>
      <w:tr w:rsidR="00A3323E" w:rsidRPr="0007241F" w14:paraId="19493C6B" w14:textId="77777777" w:rsidTr="00A5463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4243FBD5" w14:textId="363C0BC0" w:rsidR="00A3323E" w:rsidRPr="0007241F" w:rsidRDefault="00E04500" w:rsidP="00A5463C">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14</w:t>
            </w:r>
            <w:r w:rsidR="00A3323E">
              <w:rPr>
                <w:rFonts w:ascii="Helvetica" w:eastAsia="Times New Roman" w:hAnsi="Helvetica" w:cs="Helvetica"/>
                <w:b/>
                <w:bCs/>
                <w:color w:val="333333"/>
                <w:sz w:val="21"/>
                <w:szCs w:val="21"/>
              </w:rPr>
              <w:t>/15</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4520E049" w14:textId="5B1CEBF0" w:rsidR="00A3323E" w:rsidRPr="0007241F" w:rsidRDefault="00956FF7" w:rsidP="00A5463C">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r w:rsidR="00E04500">
              <w:rPr>
                <w:rFonts w:ascii="Helvetica" w:eastAsia="Times New Roman" w:hAnsi="Helvetica" w:cs="Helvetica"/>
                <w:color w:val="333333"/>
                <w:sz w:val="21"/>
                <w:szCs w:val="21"/>
              </w:rPr>
              <w:t>Overall the delivery was pretty good but the v</w:t>
            </w:r>
            <w:r>
              <w:rPr>
                <w:rFonts w:ascii="Helvetica" w:eastAsia="Times New Roman" w:hAnsi="Helvetica" w:cs="Helvetica"/>
                <w:color w:val="333333"/>
                <w:sz w:val="21"/>
                <w:szCs w:val="21"/>
              </w:rPr>
              <w:t>erbal cadence is kind of monotone</w:t>
            </w:r>
            <w:r w:rsidR="001A4D92">
              <w:rPr>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A little stumbly on words</w:t>
            </w:r>
            <w:r w:rsidR="001A4D92">
              <w:rPr>
                <w:rFonts w:ascii="Helvetica" w:eastAsia="Times New Roman" w:hAnsi="Helvetica" w:cs="Helvetica"/>
                <w:color w:val="333333"/>
                <w:sz w:val="21"/>
                <w:szCs w:val="21"/>
              </w:rPr>
              <w:t>, likes to use the phrase “stuff like that”</w:t>
            </w:r>
            <w:r w:rsidR="00E04500">
              <w:rPr>
                <w:rFonts w:ascii="Helvetica" w:eastAsia="Times New Roman" w:hAnsi="Helvetica" w:cs="Helvetica"/>
                <w:color w:val="333333"/>
                <w:sz w:val="21"/>
                <w:szCs w:val="21"/>
              </w:rPr>
              <w:t xml:space="preserve"> when he is nervous or giving himself time to think.</w:t>
            </w:r>
          </w:p>
        </w:tc>
      </w:tr>
      <w:tr w:rsidR="0007241F" w:rsidRPr="0007241F" w14:paraId="181125A0" w14:textId="77777777" w:rsidTr="002E1BC3">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99F9DEE" w14:textId="77777777" w:rsidR="0007241F" w:rsidRPr="0007241F" w:rsidRDefault="0007241F" w:rsidP="0007241F">
            <w:pPr>
              <w:spacing w:after="150" w:line="300" w:lineRule="atLeast"/>
              <w:rPr>
                <w:rFonts w:ascii="Helvetica" w:eastAsia="Times New Roman" w:hAnsi="Helvetica" w:cs="Helvetica"/>
                <w:color w:val="333333"/>
                <w:sz w:val="21"/>
                <w:szCs w:val="21"/>
              </w:rPr>
            </w:pPr>
            <w:r w:rsidRPr="0007241F">
              <w:rPr>
                <w:rFonts w:ascii="Helvetica" w:eastAsia="Times New Roman" w:hAnsi="Helvetica" w:cs="Helvetica"/>
                <w:b/>
                <w:bCs/>
                <w:color w:val="333333"/>
                <w:sz w:val="21"/>
                <w:szCs w:val="21"/>
              </w:rPr>
              <w:t>Coverage</w:t>
            </w:r>
          </w:p>
          <w:p w14:paraId="6B7A6AC1" w14:textId="77777777" w:rsidR="0007241F" w:rsidRPr="0007241F" w:rsidRDefault="0007241F" w:rsidP="0007241F">
            <w:pPr>
              <w:spacing w:after="150" w:line="300" w:lineRule="atLeast"/>
              <w:rPr>
                <w:rFonts w:ascii="Helvetica" w:eastAsia="Times New Roman" w:hAnsi="Helvetica" w:cs="Helvetica"/>
                <w:color w:val="333333"/>
                <w:sz w:val="21"/>
                <w:szCs w:val="21"/>
              </w:rPr>
            </w:pPr>
            <w:r w:rsidRPr="0007241F">
              <w:rPr>
                <w:rFonts w:ascii="Helvetica" w:eastAsia="Times New Roman" w:hAnsi="Helvetica" w:cs="Helvetica"/>
                <w:b/>
                <w:bCs/>
                <w:color w:val="333333"/>
                <w:sz w:val="21"/>
                <w:szCs w:val="21"/>
              </w:rPr>
              <w:t>15%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525E7043"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Thorough coverage of topic and research with balanced treatment of findings.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0C05A7D0"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Generally thorough and balanced, but awkward, needs more evidence, or better sequencing.</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50039880"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Either thorough but biased, or incomplete and balanced.</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34FE3A59"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Very incomplete, significant gaps, or biased treatment of topic.</w:t>
            </w:r>
          </w:p>
        </w:tc>
      </w:tr>
      <w:tr w:rsidR="00A3323E" w:rsidRPr="0007241F" w14:paraId="7BE68934" w14:textId="77777777" w:rsidTr="00A5463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4DD34ED" w14:textId="18B015AB" w:rsidR="00A3323E" w:rsidRPr="0007241F" w:rsidRDefault="00E04500" w:rsidP="00A5463C">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14</w:t>
            </w:r>
            <w:r w:rsidR="00A3323E">
              <w:rPr>
                <w:rFonts w:ascii="Helvetica" w:eastAsia="Times New Roman" w:hAnsi="Helvetica" w:cs="Helvetica"/>
                <w:b/>
                <w:bCs/>
                <w:color w:val="333333"/>
                <w:sz w:val="21"/>
                <w:szCs w:val="21"/>
              </w:rPr>
              <w:t>/15</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15446515" w14:textId="0CFBCE62" w:rsidR="00A3323E" w:rsidRPr="0007241F" w:rsidRDefault="001A4D92" w:rsidP="00A5463C">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data </w:t>
            </w:r>
            <w:r w:rsidR="00E04500">
              <w:rPr>
                <w:rFonts w:ascii="Helvetica" w:eastAsia="Times New Roman" w:hAnsi="Helvetica" w:cs="Helvetica"/>
                <w:color w:val="333333"/>
                <w:sz w:val="21"/>
                <w:szCs w:val="21"/>
              </w:rPr>
              <w:t xml:space="preserve">presented </w:t>
            </w:r>
            <w:r>
              <w:rPr>
                <w:rFonts w:ascii="Helvetica" w:eastAsia="Times New Roman" w:hAnsi="Helvetica" w:cs="Helvetica"/>
                <w:color w:val="333333"/>
                <w:sz w:val="21"/>
                <w:szCs w:val="21"/>
              </w:rPr>
              <w:t xml:space="preserve">thoroughly covered the topic, </w:t>
            </w:r>
            <w:r w:rsidR="00E04500">
              <w:rPr>
                <w:rFonts w:ascii="Helvetica" w:eastAsia="Times New Roman" w:hAnsi="Helvetica" w:cs="Helvetica"/>
                <w:color w:val="333333"/>
                <w:sz w:val="21"/>
                <w:szCs w:val="21"/>
              </w:rPr>
              <w:t>though there was a such large amount of data that some things just got glossed over due to a perceived time constraint</w:t>
            </w:r>
          </w:p>
        </w:tc>
      </w:tr>
      <w:tr w:rsidR="0007241F" w:rsidRPr="0007241F" w14:paraId="1508415C" w14:textId="77777777" w:rsidTr="002E1BC3">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62A8108" w14:textId="77777777" w:rsidR="0007241F" w:rsidRPr="0007241F" w:rsidRDefault="0007241F" w:rsidP="0007241F">
            <w:pPr>
              <w:spacing w:after="150" w:line="300" w:lineRule="atLeast"/>
              <w:rPr>
                <w:rFonts w:ascii="Helvetica" w:eastAsia="Times New Roman" w:hAnsi="Helvetica" w:cs="Helvetica"/>
                <w:color w:val="333333"/>
                <w:sz w:val="21"/>
                <w:szCs w:val="21"/>
              </w:rPr>
            </w:pPr>
            <w:r w:rsidRPr="0007241F">
              <w:rPr>
                <w:rFonts w:ascii="Helvetica" w:eastAsia="Times New Roman" w:hAnsi="Helvetica" w:cs="Helvetica"/>
                <w:b/>
                <w:bCs/>
                <w:color w:val="333333"/>
                <w:sz w:val="21"/>
                <w:szCs w:val="21"/>
              </w:rPr>
              <w:t>Rationale</w:t>
            </w:r>
          </w:p>
          <w:p w14:paraId="37A4F489" w14:textId="77777777" w:rsidR="0007241F" w:rsidRPr="0007241F" w:rsidRDefault="0007241F" w:rsidP="0007241F">
            <w:pPr>
              <w:spacing w:after="150" w:line="300" w:lineRule="atLeast"/>
              <w:rPr>
                <w:rFonts w:ascii="Helvetica" w:eastAsia="Times New Roman" w:hAnsi="Helvetica" w:cs="Helvetica"/>
                <w:color w:val="333333"/>
                <w:sz w:val="21"/>
                <w:szCs w:val="21"/>
              </w:rPr>
            </w:pPr>
            <w:r w:rsidRPr="0007241F">
              <w:rPr>
                <w:rFonts w:ascii="Helvetica" w:eastAsia="Times New Roman" w:hAnsi="Helvetica" w:cs="Helvetica"/>
                <w:b/>
                <w:bCs/>
                <w:color w:val="333333"/>
                <w:sz w:val="21"/>
                <w:szCs w:val="21"/>
              </w:rPr>
              <w:t>15%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4E46036F"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Logical reasoning integrated with authoritative references on key points.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6EFEA717"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Good logical reasoning and evidence, but not integrated.</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3A5D2188"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Reasoning and evidence presented but not well organized or poor sources/sources not mentioned.</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21DC21C5"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Little or no reasoning, explanation, or evidence provided.</w:t>
            </w:r>
          </w:p>
        </w:tc>
      </w:tr>
      <w:tr w:rsidR="00A3323E" w:rsidRPr="0007241F" w14:paraId="2AA3306F" w14:textId="77777777" w:rsidTr="00A5463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8C02223" w14:textId="0FCBCE25" w:rsidR="00A3323E" w:rsidRPr="0007241F" w:rsidRDefault="00E04500" w:rsidP="00A5463C">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15</w:t>
            </w:r>
            <w:r w:rsidR="00A3323E">
              <w:rPr>
                <w:rFonts w:ascii="Helvetica" w:eastAsia="Times New Roman" w:hAnsi="Helvetica" w:cs="Helvetica"/>
                <w:b/>
                <w:bCs/>
                <w:color w:val="333333"/>
                <w:sz w:val="21"/>
                <w:szCs w:val="21"/>
              </w:rPr>
              <w:t>/15</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DEA8FFF" w14:textId="3D4DA744" w:rsidR="00A3323E" w:rsidRPr="0007241F" w:rsidRDefault="001A4D92" w:rsidP="00A5463C">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The presentation was well </w:t>
            </w:r>
            <w:r w:rsidR="006C3617">
              <w:rPr>
                <w:rFonts w:ascii="Helvetica" w:eastAsia="Times New Roman" w:hAnsi="Helvetica" w:cs="Helvetica"/>
                <w:color w:val="333333"/>
                <w:sz w:val="21"/>
                <w:szCs w:val="21"/>
              </w:rPr>
              <w:t>ordered,</w:t>
            </w:r>
            <w:r w:rsidR="00E04500">
              <w:rPr>
                <w:rFonts w:ascii="Helvetica" w:eastAsia="Times New Roman" w:hAnsi="Helvetica" w:cs="Helvetica"/>
                <w:color w:val="333333"/>
                <w:sz w:val="21"/>
                <w:szCs w:val="21"/>
              </w:rPr>
              <w:t xml:space="preserve"> it followed a logical series of steps that led one from another. His references seemed to be from an authoritative place. </w:t>
            </w:r>
          </w:p>
        </w:tc>
      </w:tr>
      <w:tr w:rsidR="0007241F" w:rsidRPr="0007241F" w14:paraId="5634266E" w14:textId="77777777" w:rsidTr="002E1BC3">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185E379" w14:textId="77777777" w:rsidR="0007241F" w:rsidRPr="0007241F" w:rsidRDefault="0007241F" w:rsidP="0007241F">
            <w:pPr>
              <w:spacing w:after="150" w:line="300" w:lineRule="atLeast"/>
              <w:rPr>
                <w:rFonts w:ascii="Helvetica" w:eastAsia="Times New Roman" w:hAnsi="Helvetica" w:cs="Helvetica"/>
                <w:color w:val="333333"/>
                <w:sz w:val="21"/>
                <w:szCs w:val="21"/>
              </w:rPr>
            </w:pPr>
            <w:r w:rsidRPr="0007241F">
              <w:rPr>
                <w:rFonts w:ascii="Helvetica" w:eastAsia="Times New Roman" w:hAnsi="Helvetica" w:cs="Helvetica"/>
                <w:b/>
                <w:bCs/>
                <w:color w:val="333333"/>
                <w:sz w:val="21"/>
                <w:szCs w:val="21"/>
              </w:rPr>
              <w:t>Discussion</w:t>
            </w:r>
          </w:p>
          <w:p w14:paraId="187467EF" w14:textId="77777777" w:rsidR="0007241F" w:rsidRPr="0007241F" w:rsidRDefault="0007241F" w:rsidP="0007241F">
            <w:pPr>
              <w:spacing w:after="150" w:line="300" w:lineRule="atLeast"/>
              <w:rPr>
                <w:rFonts w:ascii="Helvetica" w:eastAsia="Times New Roman" w:hAnsi="Helvetica" w:cs="Helvetica"/>
                <w:color w:val="333333"/>
                <w:sz w:val="21"/>
                <w:szCs w:val="21"/>
              </w:rPr>
            </w:pPr>
            <w:r w:rsidRPr="0007241F">
              <w:rPr>
                <w:rFonts w:ascii="Helvetica" w:eastAsia="Times New Roman" w:hAnsi="Helvetica" w:cs="Helvetica"/>
                <w:b/>
                <w:bCs/>
                <w:color w:val="333333"/>
                <w:sz w:val="21"/>
                <w:szCs w:val="21"/>
              </w:rPr>
              <w:t>15%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44C40089"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Prepared questions on key areas, elicit and responsive to participant reaction and questions.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2E5550E7"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Prepared discussion questions.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1A0D6C30"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Discussion but without clear organization and purpose.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0FFC1EBE"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Little or no discussion.</w:t>
            </w:r>
          </w:p>
        </w:tc>
      </w:tr>
      <w:tr w:rsidR="00A3323E" w:rsidRPr="0007241F" w14:paraId="6070EE09" w14:textId="77777777" w:rsidTr="00A5463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29B327C6" w14:textId="106102B5" w:rsidR="00A3323E" w:rsidRPr="0007241F" w:rsidRDefault="007F3A7F" w:rsidP="00A5463C">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lastRenderedPageBreak/>
              <w:t>13.5</w:t>
            </w:r>
            <w:r w:rsidR="00A3323E">
              <w:rPr>
                <w:rFonts w:ascii="Helvetica" w:eastAsia="Times New Roman" w:hAnsi="Helvetica" w:cs="Helvetica"/>
                <w:b/>
                <w:bCs/>
                <w:color w:val="333333"/>
                <w:sz w:val="21"/>
                <w:szCs w:val="21"/>
              </w:rPr>
              <w:t>/15</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9099A4A" w14:textId="70052608" w:rsidR="00A3323E" w:rsidRPr="0007241F" w:rsidRDefault="007F3A7F" w:rsidP="00A5463C">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There was very little discussion during the presentation. Most of the discussion took place after the presentation due to questions from the audience. There seemed to be no prepared discussion questions and the ones that seemed like they might have been there came about as mostly statements or generated little to no discussion.</w:t>
            </w:r>
          </w:p>
        </w:tc>
      </w:tr>
      <w:tr w:rsidR="0007241F" w:rsidRPr="0007241F" w14:paraId="5CE8DCF8" w14:textId="77777777" w:rsidTr="002E1BC3">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768B159" w14:textId="77777777" w:rsidR="0007241F" w:rsidRPr="0007241F" w:rsidRDefault="0007241F" w:rsidP="0007241F">
            <w:pPr>
              <w:spacing w:after="150" w:line="300" w:lineRule="atLeast"/>
              <w:rPr>
                <w:rFonts w:ascii="Helvetica" w:eastAsia="Times New Roman" w:hAnsi="Helvetica" w:cs="Helvetica"/>
                <w:color w:val="333333"/>
                <w:sz w:val="21"/>
                <w:szCs w:val="21"/>
              </w:rPr>
            </w:pPr>
            <w:r w:rsidRPr="0007241F">
              <w:rPr>
                <w:rFonts w:ascii="Helvetica" w:eastAsia="Times New Roman" w:hAnsi="Helvetica" w:cs="Helvetica"/>
                <w:b/>
                <w:bCs/>
                <w:color w:val="333333"/>
                <w:sz w:val="21"/>
                <w:szCs w:val="21"/>
              </w:rPr>
              <w:t>Reflection</w:t>
            </w:r>
          </w:p>
          <w:p w14:paraId="36689A9E" w14:textId="77777777" w:rsidR="0007241F" w:rsidRPr="0007241F" w:rsidRDefault="0007241F" w:rsidP="0007241F">
            <w:pPr>
              <w:spacing w:after="150" w:line="300" w:lineRule="atLeast"/>
              <w:rPr>
                <w:rFonts w:ascii="Helvetica" w:eastAsia="Times New Roman" w:hAnsi="Helvetica" w:cs="Helvetica"/>
                <w:color w:val="333333"/>
                <w:sz w:val="21"/>
                <w:szCs w:val="21"/>
              </w:rPr>
            </w:pPr>
            <w:r w:rsidRPr="0007241F">
              <w:rPr>
                <w:rFonts w:ascii="Helvetica" w:eastAsia="Times New Roman" w:hAnsi="Helvetica" w:cs="Helvetica"/>
                <w:b/>
                <w:bCs/>
                <w:color w:val="333333"/>
                <w:sz w:val="21"/>
                <w:szCs w:val="21"/>
              </w:rPr>
              <w:t>15%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66007FD4"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Request feedback, clarify responses and link to further study, positive &amp; curious.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3C34DF74"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Ask for feedback and clarify responses, generally non-defensive.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536D2D25"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Ask for feedback; some defensiveness.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1E69D3A3"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Little or no reflection.</w:t>
            </w:r>
          </w:p>
        </w:tc>
      </w:tr>
      <w:tr w:rsidR="00A3323E" w:rsidRPr="0007241F" w14:paraId="0E4763B9" w14:textId="77777777" w:rsidTr="00A5463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C71FE3E" w14:textId="1FE1206F" w:rsidR="00A3323E" w:rsidRPr="0007241F" w:rsidRDefault="007F3A7F" w:rsidP="00A5463C">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15</w:t>
            </w:r>
            <w:r w:rsidR="00A3323E">
              <w:rPr>
                <w:rFonts w:ascii="Helvetica" w:eastAsia="Times New Roman" w:hAnsi="Helvetica" w:cs="Helvetica"/>
                <w:b/>
                <w:bCs/>
                <w:color w:val="333333"/>
                <w:sz w:val="21"/>
                <w:szCs w:val="21"/>
              </w:rPr>
              <w:t>/15</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C337CCB" w14:textId="7DC6A574" w:rsidR="00A3323E" w:rsidRPr="007F3A7F" w:rsidRDefault="007F3A7F" w:rsidP="00A5463C">
            <w:pPr>
              <w:spacing w:after="0" w:line="300" w:lineRule="atLeast"/>
              <w:rPr>
                <w:rFonts w:ascii="Helvetica" w:eastAsia="Times New Roman" w:hAnsi="Helvetica" w:cs="Helvetica"/>
                <w:sz w:val="21"/>
                <w:szCs w:val="21"/>
              </w:rPr>
            </w:pPr>
            <w:r>
              <w:rPr>
                <w:rFonts w:ascii="Helvetica" w:eastAsia="Times New Roman" w:hAnsi="Helvetica" w:cs="Helvetica"/>
                <w:color w:val="333333"/>
                <w:sz w:val="21"/>
                <w:szCs w:val="21"/>
              </w:rPr>
              <w:t xml:space="preserve"> </w:t>
            </w:r>
            <w:r>
              <w:rPr>
                <w:rFonts w:ascii="Helvetica" w:eastAsia="Times New Roman" w:hAnsi="Helvetica" w:cs="Helvetica"/>
                <w:sz w:val="21"/>
                <w:szCs w:val="21"/>
              </w:rPr>
              <w:t>When the audience requested, he was responsive and seemed to be knowledgeable in the subject and generally sought to make sure that his answer satisfied the questioner’s requirements. His general outlook was positive and generally open to questions.</w:t>
            </w:r>
          </w:p>
        </w:tc>
      </w:tr>
      <w:tr w:rsidR="0007241F" w:rsidRPr="0007241F" w14:paraId="48DD6041" w14:textId="77777777" w:rsidTr="002E1BC3">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3C959F1" w14:textId="77777777" w:rsidR="0007241F" w:rsidRPr="0007241F" w:rsidRDefault="0007241F" w:rsidP="0007241F">
            <w:pPr>
              <w:spacing w:after="150" w:line="300" w:lineRule="atLeast"/>
              <w:rPr>
                <w:rFonts w:ascii="Helvetica" w:eastAsia="Times New Roman" w:hAnsi="Helvetica" w:cs="Helvetica"/>
                <w:color w:val="333333"/>
                <w:sz w:val="21"/>
                <w:szCs w:val="21"/>
              </w:rPr>
            </w:pPr>
            <w:r w:rsidRPr="0007241F">
              <w:rPr>
                <w:rFonts w:ascii="Helvetica" w:eastAsia="Times New Roman" w:hAnsi="Helvetica" w:cs="Helvetica"/>
                <w:b/>
                <w:bCs/>
                <w:color w:val="333333"/>
                <w:sz w:val="21"/>
                <w:szCs w:val="21"/>
              </w:rPr>
              <w:t>Graphics (Visuals/Slides)</w:t>
            </w:r>
          </w:p>
          <w:p w14:paraId="3E8C530F" w14:textId="77777777" w:rsidR="0007241F" w:rsidRPr="0007241F" w:rsidRDefault="0007241F" w:rsidP="0007241F">
            <w:pPr>
              <w:spacing w:after="150" w:line="300" w:lineRule="atLeast"/>
              <w:rPr>
                <w:rFonts w:ascii="Helvetica" w:eastAsia="Times New Roman" w:hAnsi="Helvetica" w:cs="Helvetica"/>
                <w:color w:val="333333"/>
                <w:sz w:val="21"/>
                <w:szCs w:val="21"/>
              </w:rPr>
            </w:pPr>
            <w:r w:rsidRPr="0007241F">
              <w:rPr>
                <w:rFonts w:ascii="Helvetica" w:eastAsia="Times New Roman" w:hAnsi="Helvetica" w:cs="Helvetica"/>
                <w:b/>
                <w:bCs/>
                <w:color w:val="333333"/>
                <w:sz w:val="21"/>
                <w:szCs w:val="21"/>
              </w:rPr>
              <w:t>15%</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285B3E7E"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Well-designed and attractive graphics that simplify or summary key ideas; original images or sources noted. Balanced layout, legible font.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4F792BA8"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Well done graphics but too much or too little, and/or not on key points; image sources generally noted. Layout generally balanced and legible font.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768CBB99"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Graphics present but generally poor quality (illegible, inconsistent, etc.), and/or image sources not noted. Layout usually legible font.</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hideMark/>
          </w:tcPr>
          <w:p w14:paraId="1005C82F" w14:textId="77777777" w:rsidR="0007241F" w:rsidRPr="0007241F" w:rsidRDefault="0007241F" w:rsidP="002E1BC3">
            <w:pPr>
              <w:spacing w:after="0" w:line="300" w:lineRule="atLeast"/>
              <w:rPr>
                <w:rFonts w:ascii="Helvetica" w:eastAsia="Times New Roman" w:hAnsi="Helvetica" w:cs="Helvetica"/>
                <w:color w:val="333333"/>
                <w:sz w:val="21"/>
                <w:szCs w:val="21"/>
              </w:rPr>
            </w:pPr>
            <w:r w:rsidRPr="0007241F">
              <w:rPr>
                <w:rFonts w:ascii="Helvetica" w:eastAsia="Times New Roman" w:hAnsi="Helvetica" w:cs="Helvetica"/>
                <w:color w:val="333333"/>
                <w:sz w:val="21"/>
                <w:szCs w:val="21"/>
              </w:rPr>
              <w:t>No visuals, or slides, or layout/font generally not legible.</w:t>
            </w:r>
          </w:p>
        </w:tc>
      </w:tr>
      <w:tr w:rsidR="00A3323E" w:rsidRPr="0007241F" w14:paraId="47CB1365" w14:textId="77777777" w:rsidTr="00A5463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FC28BC1" w14:textId="09F2BAAF" w:rsidR="00A3323E" w:rsidRPr="0007241F" w:rsidRDefault="006C3617" w:rsidP="00A5463C">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15</w:t>
            </w:r>
            <w:r w:rsidR="00A3323E">
              <w:rPr>
                <w:rFonts w:ascii="Helvetica" w:eastAsia="Times New Roman" w:hAnsi="Helvetica" w:cs="Helvetica"/>
                <w:b/>
                <w:bCs/>
                <w:color w:val="333333"/>
                <w:sz w:val="21"/>
                <w:szCs w:val="21"/>
              </w:rPr>
              <w:t>/15</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15786BC5" w14:textId="2FAB1BC0" w:rsidR="00A3323E" w:rsidRPr="0007241F" w:rsidRDefault="00956FF7" w:rsidP="00A5463C">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Graphics and visuals are of a good professional quality</w:t>
            </w:r>
            <w:r w:rsidR="007F3A7F">
              <w:rPr>
                <w:rFonts w:ascii="Helvetica" w:eastAsia="Times New Roman" w:hAnsi="Helvetica" w:cs="Helvetica"/>
                <w:color w:val="333333"/>
                <w:sz w:val="21"/>
                <w:szCs w:val="21"/>
              </w:rPr>
              <w:t xml:space="preserve">. The font style and color paired with the background made the slides information easy to read. </w:t>
            </w:r>
            <w:r w:rsidR="006C3617">
              <w:rPr>
                <w:rFonts w:ascii="Helvetica" w:eastAsia="Times New Roman" w:hAnsi="Helvetica" w:cs="Helvetica"/>
                <w:color w:val="333333"/>
                <w:sz w:val="21"/>
                <w:szCs w:val="21"/>
              </w:rPr>
              <w:t>S</w:t>
            </w:r>
            <w:r w:rsidR="007F3A7F">
              <w:rPr>
                <w:rFonts w:ascii="Helvetica" w:eastAsia="Times New Roman" w:hAnsi="Helvetica" w:cs="Helvetica"/>
                <w:color w:val="333333"/>
                <w:sz w:val="21"/>
                <w:szCs w:val="21"/>
              </w:rPr>
              <w:t xml:space="preserve">ources noted at the end of the presentation. </w:t>
            </w:r>
            <w:r w:rsidR="006C3617">
              <w:rPr>
                <w:rFonts w:ascii="Helvetica" w:eastAsia="Times New Roman" w:hAnsi="Helvetica" w:cs="Helvetica"/>
                <w:color w:val="333333"/>
                <w:sz w:val="21"/>
                <w:szCs w:val="21"/>
              </w:rPr>
              <w:t>The only thing that I could find wrong with he visuals/slides is that there was at points too much information but I believe that is due to the subject more than to anything the presenter did or did not do so I am giving full marks in this category.</w:t>
            </w:r>
          </w:p>
        </w:tc>
      </w:tr>
      <w:tr w:rsidR="00A3323E" w:rsidRPr="0007241F" w14:paraId="7082DF3E" w14:textId="77777777" w:rsidTr="00BB6422">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54B3F7AF" w14:textId="320EDB4B" w:rsidR="00A3323E" w:rsidRPr="0007241F" w:rsidRDefault="006C3617" w:rsidP="0007241F">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96.5</w:t>
            </w:r>
            <w:r w:rsidR="007D0A02">
              <w:rPr>
                <w:rFonts w:ascii="Helvetica" w:eastAsia="Times New Roman" w:hAnsi="Helvetica" w:cs="Helvetica"/>
                <w:b/>
                <w:bCs/>
                <w:color w:val="333333"/>
                <w:sz w:val="21"/>
                <w:szCs w:val="21"/>
              </w:rPr>
              <w:t>/100</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1731E74B" w14:textId="6816A871" w:rsidR="00A3323E" w:rsidRPr="0007241F" w:rsidRDefault="00A3323E" w:rsidP="0007241F">
            <w:pPr>
              <w:spacing w:after="0" w:line="300" w:lineRule="atLeast"/>
              <w:rPr>
                <w:rFonts w:ascii="Helvetica" w:eastAsia="Times New Roman" w:hAnsi="Helvetica" w:cs="Helvetica"/>
                <w:color w:val="333333"/>
                <w:sz w:val="21"/>
                <w:szCs w:val="21"/>
              </w:rPr>
            </w:pPr>
            <w:r w:rsidRPr="00A3323E">
              <w:rPr>
                <w:rFonts w:ascii="Helvetica" w:eastAsia="Times New Roman" w:hAnsi="Helvetica" w:cs="Helvetica"/>
                <w:color w:val="333333"/>
                <w:sz w:val="21"/>
                <w:szCs w:val="21"/>
              </w:rPr>
              <w:sym w:font="Wingdings" w:char="F0DF"/>
            </w:r>
            <w:r>
              <w:rPr>
                <w:rFonts w:ascii="Helvetica" w:eastAsia="Times New Roman" w:hAnsi="Helvetica" w:cs="Helvetica"/>
                <w:color w:val="333333"/>
                <w:sz w:val="21"/>
                <w:szCs w:val="21"/>
              </w:rPr>
              <w:t>TOTAL</w:t>
            </w:r>
            <w:r w:rsidR="007D0A02">
              <w:rPr>
                <w:rFonts w:ascii="Helvetica" w:eastAsia="Times New Roman" w:hAnsi="Helvetica" w:cs="Helvetica"/>
                <w:color w:val="333333"/>
                <w:sz w:val="21"/>
                <w:szCs w:val="21"/>
              </w:rPr>
              <w:t xml:space="preserve"> </w:t>
            </w:r>
            <w:r w:rsidR="00A222C0">
              <w:rPr>
                <w:rFonts w:ascii="Helvetica" w:eastAsia="Times New Roman" w:hAnsi="Helvetica" w:cs="Helvetica"/>
                <w:color w:val="333333"/>
                <w:sz w:val="21"/>
                <w:szCs w:val="21"/>
              </w:rPr>
              <w:t>(sum the scores above</w:t>
            </w:r>
            <w:r w:rsidR="007D0A02">
              <w:rPr>
                <w:rFonts w:ascii="Helvetica" w:eastAsia="Times New Roman" w:hAnsi="Helvetica" w:cs="Helvetica"/>
                <w:color w:val="333333"/>
                <w:sz w:val="21"/>
                <w:szCs w:val="21"/>
              </w:rPr>
              <w:t>)</w:t>
            </w:r>
          </w:p>
        </w:tc>
      </w:tr>
    </w:tbl>
    <w:p w14:paraId="1988580C" w14:textId="1870ECCE" w:rsidR="001A4D92" w:rsidRDefault="00233D15">
      <w:r>
        <w:br/>
        <w:t>Additional Comments:</w:t>
      </w:r>
    </w:p>
    <w:p w14:paraId="24E4A79E" w14:textId="77777777" w:rsidR="00233D15" w:rsidRDefault="00233D15"/>
    <w:p w14:paraId="72FF13F7" w14:textId="77777777" w:rsidR="00A3323E" w:rsidRDefault="00A3323E">
      <w:r>
        <w:t>Note: you can award any # of points up to the max for the category, including fractional points. So, for example, if you think the work was half-way between accomplished and exemplary, you would award 95% of the points in that category. Always explain why you provided the points you provided, even if you award 100% of the points. What made the work exemplary in that category? Reflect on your peer’s work and give the justification you’d like to see if it was your work.</w:t>
      </w:r>
    </w:p>
    <w:p w14:paraId="3EADD414" w14:textId="77777777" w:rsidR="00A3323E" w:rsidRDefault="00A3323E">
      <w:r>
        <w:t>Note: you are grading their presentation, not just their slides. If you missed the actual presentation, or want to review it, it is available in the Panopto Recordings.</w:t>
      </w:r>
    </w:p>
    <w:tbl>
      <w:tblPr>
        <w:tblStyle w:val="TableGrid"/>
        <w:tblW w:w="0" w:type="auto"/>
        <w:tblLook w:val="04A0" w:firstRow="1" w:lastRow="0" w:firstColumn="1" w:lastColumn="0" w:noHBand="0" w:noVBand="1"/>
      </w:tblPr>
      <w:tblGrid>
        <w:gridCol w:w="895"/>
        <w:gridCol w:w="990"/>
        <w:gridCol w:w="810"/>
        <w:gridCol w:w="810"/>
        <w:gridCol w:w="720"/>
      </w:tblGrid>
      <w:tr w:rsidR="00A3323E" w14:paraId="04470C9F" w14:textId="77777777" w:rsidTr="00834DFC">
        <w:tc>
          <w:tcPr>
            <w:tcW w:w="4225" w:type="dxa"/>
            <w:gridSpan w:val="5"/>
          </w:tcPr>
          <w:p w14:paraId="2DADEC17" w14:textId="77777777" w:rsidR="00A3323E" w:rsidRDefault="00A3323E" w:rsidP="00A3323E">
            <w:pPr>
              <w:jc w:val="center"/>
            </w:pPr>
            <w:r>
              <w:lastRenderedPageBreak/>
              <w:t>Point/Percentage Key</w:t>
            </w:r>
          </w:p>
        </w:tc>
      </w:tr>
      <w:tr w:rsidR="00A3323E" w14:paraId="452DBE3E" w14:textId="77777777" w:rsidTr="00A3323E">
        <w:tc>
          <w:tcPr>
            <w:tcW w:w="895" w:type="dxa"/>
          </w:tcPr>
          <w:p w14:paraId="34BBD035" w14:textId="77777777" w:rsidR="00A3323E" w:rsidRDefault="00A3323E">
            <w:r>
              <w:t>Points</w:t>
            </w:r>
          </w:p>
        </w:tc>
        <w:tc>
          <w:tcPr>
            <w:tcW w:w="990" w:type="dxa"/>
          </w:tcPr>
          <w:p w14:paraId="242F4DAF" w14:textId="77777777" w:rsidR="00A3323E" w:rsidRDefault="00A3323E">
            <w:r>
              <w:t>100%</w:t>
            </w:r>
          </w:p>
        </w:tc>
        <w:tc>
          <w:tcPr>
            <w:tcW w:w="810" w:type="dxa"/>
          </w:tcPr>
          <w:p w14:paraId="45C3F08A" w14:textId="77777777" w:rsidR="00A3323E" w:rsidRDefault="00A3323E">
            <w:r>
              <w:t>90%</w:t>
            </w:r>
          </w:p>
        </w:tc>
        <w:tc>
          <w:tcPr>
            <w:tcW w:w="810" w:type="dxa"/>
          </w:tcPr>
          <w:p w14:paraId="08EFC04B" w14:textId="77777777" w:rsidR="00A3323E" w:rsidRDefault="00A3323E">
            <w:r>
              <w:t>80%</w:t>
            </w:r>
          </w:p>
        </w:tc>
        <w:tc>
          <w:tcPr>
            <w:tcW w:w="720" w:type="dxa"/>
          </w:tcPr>
          <w:p w14:paraId="70B0AEC5" w14:textId="77777777" w:rsidR="00A3323E" w:rsidRDefault="00A3323E">
            <w:r>
              <w:t>60%</w:t>
            </w:r>
          </w:p>
        </w:tc>
      </w:tr>
      <w:tr w:rsidR="00A3323E" w14:paraId="7CE03394" w14:textId="77777777" w:rsidTr="00A3323E">
        <w:tc>
          <w:tcPr>
            <w:tcW w:w="895" w:type="dxa"/>
          </w:tcPr>
          <w:p w14:paraId="06E821F9" w14:textId="77777777" w:rsidR="00A3323E" w:rsidRDefault="00A3323E">
            <w:r>
              <w:t>10</w:t>
            </w:r>
          </w:p>
        </w:tc>
        <w:tc>
          <w:tcPr>
            <w:tcW w:w="990" w:type="dxa"/>
          </w:tcPr>
          <w:p w14:paraId="126C11F2" w14:textId="77777777" w:rsidR="00A3323E" w:rsidRDefault="00A3323E">
            <w:r>
              <w:t>10</w:t>
            </w:r>
          </w:p>
        </w:tc>
        <w:tc>
          <w:tcPr>
            <w:tcW w:w="810" w:type="dxa"/>
          </w:tcPr>
          <w:p w14:paraId="56F92523" w14:textId="77777777" w:rsidR="00A3323E" w:rsidRDefault="00A3323E">
            <w:r>
              <w:t>9</w:t>
            </w:r>
          </w:p>
        </w:tc>
        <w:tc>
          <w:tcPr>
            <w:tcW w:w="810" w:type="dxa"/>
          </w:tcPr>
          <w:p w14:paraId="2F12A0B5" w14:textId="77777777" w:rsidR="00A3323E" w:rsidRDefault="00A3323E">
            <w:r>
              <w:t>8</w:t>
            </w:r>
          </w:p>
        </w:tc>
        <w:tc>
          <w:tcPr>
            <w:tcW w:w="720" w:type="dxa"/>
          </w:tcPr>
          <w:p w14:paraId="78AC164B" w14:textId="77777777" w:rsidR="00A3323E" w:rsidRDefault="00A3323E">
            <w:r>
              <w:t>6</w:t>
            </w:r>
          </w:p>
        </w:tc>
      </w:tr>
      <w:tr w:rsidR="00A3323E" w14:paraId="30AFD371" w14:textId="77777777" w:rsidTr="00A3323E">
        <w:tc>
          <w:tcPr>
            <w:tcW w:w="895" w:type="dxa"/>
          </w:tcPr>
          <w:p w14:paraId="4027AA2E" w14:textId="77777777" w:rsidR="00A3323E" w:rsidRDefault="00A3323E">
            <w:r>
              <w:t>15</w:t>
            </w:r>
          </w:p>
        </w:tc>
        <w:tc>
          <w:tcPr>
            <w:tcW w:w="990" w:type="dxa"/>
          </w:tcPr>
          <w:p w14:paraId="4CB87277" w14:textId="77777777" w:rsidR="00A3323E" w:rsidRDefault="00A3323E">
            <w:r>
              <w:t>15</w:t>
            </w:r>
          </w:p>
        </w:tc>
        <w:tc>
          <w:tcPr>
            <w:tcW w:w="810" w:type="dxa"/>
          </w:tcPr>
          <w:p w14:paraId="5B0C0B35" w14:textId="77777777" w:rsidR="00A3323E" w:rsidRDefault="00A3323E">
            <w:r>
              <w:t>13.5</w:t>
            </w:r>
          </w:p>
        </w:tc>
        <w:tc>
          <w:tcPr>
            <w:tcW w:w="810" w:type="dxa"/>
          </w:tcPr>
          <w:p w14:paraId="7816D122" w14:textId="77777777" w:rsidR="00A3323E" w:rsidRDefault="00A3323E">
            <w:r>
              <w:t>12</w:t>
            </w:r>
          </w:p>
        </w:tc>
        <w:tc>
          <w:tcPr>
            <w:tcW w:w="720" w:type="dxa"/>
          </w:tcPr>
          <w:p w14:paraId="1E62003D" w14:textId="77777777" w:rsidR="00A3323E" w:rsidRDefault="00A3323E">
            <w:r>
              <w:t>9</w:t>
            </w:r>
          </w:p>
        </w:tc>
      </w:tr>
    </w:tbl>
    <w:p w14:paraId="644F6121" w14:textId="77777777" w:rsidR="00A3323E" w:rsidRDefault="00A3323E"/>
    <w:sectPr w:rsidR="00A3323E" w:rsidSect="00A3323E">
      <w:headerReference w:type="default" r:id="rId6"/>
      <w:pgSz w:w="15840" w:h="12240" w:orient="landscape"/>
      <w:pgMar w:top="1185"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7C89B" w14:textId="77777777" w:rsidR="008F61C4" w:rsidRDefault="008F61C4" w:rsidP="0007241F">
      <w:pPr>
        <w:spacing w:after="0" w:line="240" w:lineRule="auto"/>
      </w:pPr>
      <w:r>
        <w:separator/>
      </w:r>
    </w:p>
  </w:endnote>
  <w:endnote w:type="continuationSeparator" w:id="0">
    <w:p w14:paraId="49582A94" w14:textId="77777777" w:rsidR="008F61C4" w:rsidRDefault="008F61C4" w:rsidP="0007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AFA45" w14:textId="77777777" w:rsidR="008F61C4" w:rsidRDefault="008F61C4" w:rsidP="0007241F">
      <w:pPr>
        <w:spacing w:after="0" w:line="240" w:lineRule="auto"/>
      </w:pPr>
      <w:r>
        <w:separator/>
      </w:r>
    </w:p>
  </w:footnote>
  <w:footnote w:type="continuationSeparator" w:id="0">
    <w:p w14:paraId="5064BDE7" w14:textId="77777777" w:rsidR="008F61C4" w:rsidRDefault="008F61C4" w:rsidP="0007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EFD59" w14:textId="77777777" w:rsidR="0007241F" w:rsidRPr="0007241F" w:rsidRDefault="0007241F" w:rsidP="0007241F">
    <w:pPr>
      <w:pStyle w:val="Header"/>
      <w:jc w:val="center"/>
      <w:rPr>
        <w:sz w:val="28"/>
      </w:rPr>
    </w:pPr>
    <w:r w:rsidRPr="0007241F">
      <w:rPr>
        <w:sz w:val="28"/>
      </w:rPr>
      <w:t xml:space="preserve">Research </w:t>
    </w:r>
    <w:r w:rsidR="00B52B71">
      <w:rPr>
        <w:sz w:val="28"/>
      </w:rPr>
      <w:t>Presentation</w:t>
    </w:r>
    <w:r w:rsidRPr="0007241F">
      <w:rPr>
        <w:sz w:val="28"/>
      </w:rPr>
      <w:t xml:space="preserve"> Rubric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41F"/>
    <w:rsid w:val="0007241F"/>
    <w:rsid w:val="001A4D92"/>
    <w:rsid w:val="00233D15"/>
    <w:rsid w:val="00264C6F"/>
    <w:rsid w:val="002E1BC3"/>
    <w:rsid w:val="00313048"/>
    <w:rsid w:val="00352CCA"/>
    <w:rsid w:val="004E6983"/>
    <w:rsid w:val="005015C2"/>
    <w:rsid w:val="0054617F"/>
    <w:rsid w:val="006C3617"/>
    <w:rsid w:val="006D21E2"/>
    <w:rsid w:val="007D0A02"/>
    <w:rsid w:val="007F3A7F"/>
    <w:rsid w:val="008F61C4"/>
    <w:rsid w:val="00956FF7"/>
    <w:rsid w:val="00A169BE"/>
    <w:rsid w:val="00A222C0"/>
    <w:rsid w:val="00A3323E"/>
    <w:rsid w:val="00B1691D"/>
    <w:rsid w:val="00B52B71"/>
    <w:rsid w:val="00BC11BA"/>
    <w:rsid w:val="00D63584"/>
    <w:rsid w:val="00DE0EDE"/>
    <w:rsid w:val="00E0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B436"/>
  <w15:chartTrackingRefBased/>
  <w15:docId w15:val="{52D8F345-8452-487E-B54E-69C998A36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autoRedefine/>
    <w:uiPriority w:val="1"/>
    <w:qFormat/>
    <w:rsid w:val="00BC11BA"/>
    <w:pPr>
      <w:spacing w:after="0" w:line="240" w:lineRule="auto"/>
    </w:pPr>
    <w:rPr>
      <w:rFonts w:ascii="Courier New" w:hAnsi="Courier New"/>
    </w:rPr>
  </w:style>
  <w:style w:type="character" w:styleId="Strong">
    <w:name w:val="Strong"/>
    <w:basedOn w:val="DefaultParagraphFont"/>
    <w:uiPriority w:val="22"/>
    <w:qFormat/>
    <w:rsid w:val="0007241F"/>
    <w:rPr>
      <w:b/>
      <w:bCs/>
    </w:rPr>
  </w:style>
  <w:style w:type="paragraph" w:styleId="NormalWeb">
    <w:name w:val="Normal (Web)"/>
    <w:basedOn w:val="Normal"/>
    <w:uiPriority w:val="99"/>
    <w:semiHidden/>
    <w:unhideWhenUsed/>
    <w:rsid w:val="000724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72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41F"/>
  </w:style>
  <w:style w:type="paragraph" w:styleId="Footer">
    <w:name w:val="footer"/>
    <w:basedOn w:val="Normal"/>
    <w:link w:val="FooterChar"/>
    <w:uiPriority w:val="99"/>
    <w:unhideWhenUsed/>
    <w:rsid w:val="00072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41F"/>
  </w:style>
  <w:style w:type="table" w:styleId="TableGrid">
    <w:name w:val="Table Grid"/>
    <w:basedOn w:val="TableNormal"/>
    <w:uiPriority w:val="39"/>
    <w:rsid w:val="00A33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445514">
      <w:bodyDiv w:val="1"/>
      <w:marLeft w:val="0"/>
      <w:marRight w:val="0"/>
      <w:marTop w:val="0"/>
      <w:marBottom w:val="0"/>
      <w:divBdr>
        <w:top w:val="none" w:sz="0" w:space="0" w:color="auto"/>
        <w:left w:val="none" w:sz="0" w:space="0" w:color="auto"/>
        <w:bottom w:val="none" w:sz="0" w:space="0" w:color="auto"/>
        <w:right w:val="none" w:sz="0" w:space="0" w:color="auto"/>
      </w:divBdr>
    </w:div>
    <w:div w:id="102447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Garripoli</dc:creator>
  <cp:keywords/>
  <dc:description/>
  <cp:lastModifiedBy>Tracy Harvey</cp:lastModifiedBy>
  <cp:revision>10</cp:revision>
  <dcterms:created xsi:type="dcterms:W3CDTF">2015-06-01T17:32:00Z</dcterms:created>
  <dcterms:modified xsi:type="dcterms:W3CDTF">2023-06-13T05:55:00Z</dcterms:modified>
</cp:coreProperties>
</file>