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3D73E6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360C16">
        <w:rPr>
          <w:color w:val="000000"/>
          <w:sz w:val="28"/>
          <w:szCs w:val="28"/>
        </w:rPr>
        <w:t>3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3D6C02" w:rsidP="000A7D88">
      <w:pPr>
        <w:pStyle w:val="a4"/>
        <w:spacing w:before="240" w:after="240"/>
        <w:ind w:left="-851" w:firstLine="284"/>
        <w:jc w:val="center"/>
      </w:pPr>
      <w:r w:rsidRPr="003D6C02">
        <w:rPr>
          <w:color w:val="000000"/>
          <w:sz w:val="28"/>
          <w:szCs w:val="28"/>
        </w:rPr>
        <w:t xml:space="preserve">Основы </w:t>
      </w:r>
      <w:proofErr w:type="spellStart"/>
      <w:r w:rsidRPr="003D6C02">
        <w:rPr>
          <w:color w:val="000000"/>
          <w:sz w:val="28"/>
          <w:szCs w:val="28"/>
        </w:rPr>
        <w:t>Entity</w:t>
      </w:r>
      <w:proofErr w:type="spellEnd"/>
      <w:r w:rsidRPr="003D6C02">
        <w:rPr>
          <w:color w:val="000000"/>
          <w:sz w:val="28"/>
          <w:szCs w:val="28"/>
        </w:rPr>
        <w:t xml:space="preserve"> </w:t>
      </w:r>
      <w:proofErr w:type="spellStart"/>
      <w:r w:rsidRPr="003D6C02">
        <w:rPr>
          <w:color w:val="000000"/>
          <w:sz w:val="28"/>
          <w:szCs w:val="28"/>
        </w:rPr>
        <w:t>Framework</w:t>
      </w:r>
      <w:proofErr w:type="spellEnd"/>
    </w:p>
    <w:p w:rsidR="00690958" w:rsidRPr="003D6C02" w:rsidRDefault="00FD1616" w:rsidP="003D6C02">
      <w:pPr>
        <w:pStyle w:val="a4"/>
        <w:spacing w:before="240" w:after="240"/>
        <w:ind w:left="-851" w:firstLine="284"/>
        <w:jc w:val="center"/>
      </w:pPr>
      <w:r w:rsidRPr="00FC7B16">
        <w:rPr>
          <w:i/>
          <w:iCs/>
          <w:sz w:val="28"/>
          <w:szCs w:val="28"/>
        </w:rPr>
        <w:t>Цель работы</w:t>
      </w:r>
      <w:r w:rsidR="000A7D88" w:rsidRPr="004B7603">
        <w:rPr>
          <w:b/>
          <w:bCs/>
          <w:sz w:val="28"/>
          <w:szCs w:val="28"/>
        </w:rPr>
        <w:t>:</w:t>
      </w:r>
      <w:r w:rsidR="000A7D88" w:rsidRPr="004B7603">
        <w:rPr>
          <w:sz w:val="28"/>
          <w:szCs w:val="28"/>
        </w:rPr>
        <w:t xml:space="preserve"> </w:t>
      </w:r>
      <w:r w:rsidR="000A7D88" w:rsidRPr="00151A9D">
        <w:rPr>
          <w:sz w:val="28"/>
          <w:szCs w:val="28"/>
        </w:rPr>
        <w:t>получить</w:t>
      </w:r>
      <w:r w:rsidR="00151A9D" w:rsidRPr="00151A9D">
        <w:rPr>
          <w:sz w:val="28"/>
          <w:szCs w:val="28"/>
        </w:rPr>
        <w:t xml:space="preserve"> представление о принципах работы </w:t>
      </w:r>
      <w:proofErr w:type="spellStart"/>
      <w:r w:rsidR="003D6C02" w:rsidRPr="003D6C02">
        <w:rPr>
          <w:color w:val="000000"/>
          <w:sz w:val="28"/>
          <w:szCs w:val="28"/>
        </w:rPr>
        <w:t>Entity</w:t>
      </w:r>
      <w:proofErr w:type="spellEnd"/>
      <w:r w:rsidR="003D6C02" w:rsidRPr="003D6C02">
        <w:rPr>
          <w:color w:val="000000"/>
          <w:sz w:val="28"/>
          <w:szCs w:val="28"/>
        </w:rPr>
        <w:t xml:space="preserve"> </w:t>
      </w:r>
      <w:proofErr w:type="spellStart"/>
      <w:r w:rsidR="003D6C02" w:rsidRPr="003D6C02">
        <w:rPr>
          <w:color w:val="000000"/>
          <w:sz w:val="28"/>
          <w:szCs w:val="28"/>
        </w:rPr>
        <w:t>Framework</w:t>
      </w:r>
      <w:proofErr w:type="spellEnd"/>
      <w:r w:rsidR="00FC4F2B" w:rsidRPr="00FC4F2B">
        <w:rPr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3D73E6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Предметная область - Отель</w:t>
      </w:r>
    </w:p>
    <w:p w:rsidR="009960F6" w:rsidRPr="007E3EC3" w:rsidRDefault="000973F1" w:rsidP="008B2AFF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EC3">
        <w:rPr>
          <w:rFonts w:ascii="Times New Roman" w:hAnsi="Times New Roman" w:cs="Times New Roman"/>
          <w:sz w:val="28"/>
          <w:szCs w:val="28"/>
        </w:rPr>
        <w:t xml:space="preserve">Создал новое консольное приложение. </w:t>
      </w:r>
      <w:r w:rsidR="007E3EC3" w:rsidRPr="007E3EC3">
        <w:rPr>
          <w:rFonts w:ascii="Times New Roman" w:hAnsi="Times New Roman" w:cs="Times New Roman"/>
          <w:sz w:val="28"/>
          <w:szCs w:val="28"/>
        </w:rPr>
        <w:t>П</w:t>
      </w:r>
      <w:r w:rsidR="007E3EC3" w:rsidRPr="007E3EC3">
        <w:rPr>
          <w:rFonts w:ascii="Times New Roman" w:hAnsi="Times New Roman" w:cs="Times New Roman"/>
          <w:sz w:val="28"/>
          <w:szCs w:val="28"/>
        </w:rPr>
        <w:t>ервым делом добави</w:t>
      </w:r>
      <w:r w:rsidR="007E3EC3" w:rsidRPr="007E3EC3">
        <w:rPr>
          <w:rFonts w:ascii="Times New Roman" w:hAnsi="Times New Roman" w:cs="Times New Roman"/>
          <w:sz w:val="28"/>
          <w:szCs w:val="28"/>
        </w:rPr>
        <w:t>л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 новый класс, который будет описывать</w:t>
      </w:r>
      <w:r w:rsidR="007E3EC3">
        <w:rPr>
          <w:rFonts w:ascii="Times New Roman" w:hAnsi="Times New Roman" w:cs="Times New Roman"/>
          <w:sz w:val="28"/>
          <w:szCs w:val="28"/>
        </w:rPr>
        <w:t xml:space="preserve"> </w:t>
      </w:r>
      <w:r w:rsidR="007E3EC3" w:rsidRPr="007E3EC3">
        <w:rPr>
          <w:rFonts w:ascii="Times New Roman" w:hAnsi="Times New Roman" w:cs="Times New Roman"/>
          <w:sz w:val="28"/>
          <w:szCs w:val="28"/>
        </w:rPr>
        <w:t>данные</w:t>
      </w:r>
      <w:r w:rsidR="007E3EC3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7E3EC3" w:rsidRPr="007E3EC3">
        <w:rPr>
          <w:rFonts w:ascii="Times New Roman" w:hAnsi="Times New Roman" w:cs="Times New Roman"/>
          <w:sz w:val="28"/>
          <w:szCs w:val="28"/>
        </w:rPr>
        <w:t>.</w:t>
      </w:r>
      <w:r w:rsidR="007E3EC3">
        <w:rPr>
          <w:rFonts w:ascii="Times New Roman" w:hAnsi="Times New Roman" w:cs="Times New Roman"/>
          <w:sz w:val="28"/>
          <w:szCs w:val="28"/>
        </w:rPr>
        <w:t xml:space="preserve"> Далее создал контекст для дальнейшего использования пакета </w:t>
      </w:r>
      <w:r w:rsidR="007E3EC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 </w:t>
      </w:r>
      <w:r w:rsidR="007E3EC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7E3EC3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, </w:t>
      </w:r>
      <w:r w:rsidR="007E3EC3">
        <w:rPr>
          <w:rFonts w:ascii="Times New Roman" w:hAnsi="Times New Roman" w:cs="Times New Roman"/>
          <w:sz w:val="28"/>
          <w:szCs w:val="28"/>
        </w:rPr>
        <w:t xml:space="preserve">помимо данного пакета скачал также пакеты </w:t>
      </w:r>
      <w:r w:rsidR="007E3EC3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 </w:t>
      </w:r>
      <w:r w:rsidR="007E3EC3">
        <w:rPr>
          <w:rFonts w:ascii="Times New Roman" w:hAnsi="Times New Roman" w:cs="Times New Roman"/>
          <w:sz w:val="28"/>
          <w:szCs w:val="28"/>
        </w:rPr>
        <w:t xml:space="preserve">и </w:t>
      </w:r>
      <w:r w:rsidR="007E3EC3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. </w:t>
      </w:r>
      <w:r w:rsidR="007E3EC3">
        <w:rPr>
          <w:rFonts w:ascii="Times New Roman" w:hAnsi="Times New Roman" w:cs="Times New Roman"/>
          <w:sz w:val="28"/>
          <w:szCs w:val="28"/>
        </w:rPr>
        <w:t>Первый необходим для взаимодействия с базой данных</w:t>
      </w:r>
      <w:r w:rsidR="007E3EC3" w:rsidRPr="007E3EC3">
        <w:rPr>
          <w:rFonts w:ascii="Times New Roman" w:hAnsi="Times New Roman" w:cs="Times New Roman"/>
          <w:sz w:val="28"/>
          <w:szCs w:val="28"/>
        </w:rPr>
        <w:t xml:space="preserve">, </w:t>
      </w:r>
      <w:r w:rsidR="007E3EC3">
        <w:rPr>
          <w:rFonts w:ascii="Times New Roman" w:hAnsi="Times New Roman" w:cs="Times New Roman"/>
          <w:sz w:val="28"/>
          <w:szCs w:val="28"/>
        </w:rPr>
        <w:t>второй для генерации автоматических миграций.</w:t>
      </w:r>
    </w:p>
    <w:p w:rsidR="003E5846" w:rsidRPr="000973F1" w:rsidRDefault="007E3EC3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940425" cy="2871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7E3EC3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844CD">
        <w:rPr>
          <w:rFonts w:ascii="Times New Roman" w:hAnsi="Times New Roman" w:cs="Times New Roman"/>
          <w:sz w:val="24"/>
          <w:szCs w:val="24"/>
        </w:rPr>
        <w:t>р</w:t>
      </w:r>
      <w:r w:rsidR="000973F1">
        <w:rPr>
          <w:rFonts w:ascii="Times New Roman" w:hAnsi="Times New Roman" w:cs="Times New Roman"/>
          <w:sz w:val="24"/>
          <w:szCs w:val="24"/>
        </w:rPr>
        <w:t xml:space="preserve">еализация класса </w:t>
      </w:r>
      <w:proofErr w:type="spellStart"/>
      <w:r w:rsidR="007E3EC3">
        <w:rPr>
          <w:rFonts w:ascii="Times New Roman" w:hAnsi="Times New Roman" w:cs="Times New Roman"/>
          <w:sz w:val="24"/>
          <w:szCs w:val="24"/>
          <w:lang w:val="en-US"/>
        </w:rPr>
        <w:t>DataBaseContext</w:t>
      </w:r>
      <w:proofErr w:type="spellEnd"/>
    </w:p>
    <w:p w:rsidR="003E5846" w:rsidRPr="009960F6" w:rsidRDefault="007F2B89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классе добавил инициализацию контекста</w:t>
      </w:r>
      <w:r w:rsidRPr="007F2B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создание пары пользователей</w:t>
      </w:r>
      <w:r w:rsidRPr="007F2B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сохранение их в базу данных</w:t>
      </w:r>
      <w:r w:rsidRPr="007F2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их в терминал</w:t>
      </w:r>
      <w:r w:rsidR="009E5D3D">
        <w:rPr>
          <w:rFonts w:ascii="Times New Roman" w:hAnsi="Times New Roman" w:cs="Times New Roman"/>
          <w:sz w:val="28"/>
          <w:szCs w:val="28"/>
        </w:rPr>
        <w:t xml:space="preserve">. </w:t>
      </w:r>
      <w:r w:rsidR="009960F6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960F6">
        <w:rPr>
          <w:rFonts w:ascii="Times New Roman" w:hAnsi="Times New Roman" w:cs="Times New Roman"/>
          <w:sz w:val="28"/>
          <w:szCs w:val="28"/>
        </w:rPr>
        <w:t>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7F2B89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81133" cy="42357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53" cy="423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C9556C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C9556C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C9556C">
        <w:rPr>
          <w:rFonts w:ascii="Times New Roman" w:hAnsi="Times New Roman" w:cs="Times New Roman"/>
          <w:sz w:val="24"/>
          <w:szCs w:val="24"/>
        </w:rPr>
        <w:t xml:space="preserve"> и вывод пользователей</w:t>
      </w:r>
    </w:p>
    <w:p w:rsidR="009960F6" w:rsidRDefault="00C9556C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новые модели по своей предметной области </w:t>
      </w:r>
      <w:r w:rsidR="00B62226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B62226" w:rsidRPr="00B62226">
        <w:rPr>
          <w:rFonts w:ascii="Times New Roman" w:hAnsi="Times New Roman" w:cs="Times New Roman"/>
          <w:sz w:val="28"/>
          <w:szCs w:val="28"/>
        </w:rPr>
        <w:t xml:space="preserve"> </w:t>
      </w:r>
      <w:r w:rsidR="00B62226">
        <w:rPr>
          <w:rFonts w:ascii="Times New Roman" w:hAnsi="Times New Roman" w:cs="Times New Roman"/>
          <w:sz w:val="28"/>
          <w:szCs w:val="28"/>
        </w:rPr>
        <w:t xml:space="preserve">и </w:t>
      </w:r>
      <w:r w:rsidR="00B62226">
        <w:rPr>
          <w:rFonts w:ascii="Times New Roman" w:hAnsi="Times New Roman" w:cs="Times New Roman"/>
          <w:sz w:val="28"/>
          <w:szCs w:val="28"/>
          <w:lang w:val="en-US"/>
        </w:rPr>
        <w:t>Visitor</w:t>
      </w:r>
      <w:r w:rsidR="00B62226" w:rsidRPr="00B62226">
        <w:rPr>
          <w:rFonts w:ascii="Times New Roman" w:hAnsi="Times New Roman" w:cs="Times New Roman"/>
          <w:sz w:val="28"/>
          <w:szCs w:val="28"/>
        </w:rPr>
        <w:t xml:space="preserve">, </w:t>
      </w:r>
      <w:r w:rsidR="00B62226">
        <w:rPr>
          <w:rFonts w:ascii="Times New Roman" w:hAnsi="Times New Roman" w:cs="Times New Roman"/>
          <w:sz w:val="28"/>
          <w:szCs w:val="28"/>
        </w:rPr>
        <w:t>наполнил их публичными полями и сделал отдельные таблицы в базе данных</w:t>
      </w:r>
      <w:r w:rsidR="00045F30">
        <w:rPr>
          <w:rFonts w:ascii="Times New Roman" w:hAnsi="Times New Roman" w:cs="Times New Roman"/>
          <w:sz w:val="28"/>
          <w:szCs w:val="28"/>
        </w:rPr>
        <w:t>. Так же сделал внешние ключи</w:t>
      </w:r>
      <w:r w:rsidR="00045F30" w:rsidRPr="00045F30">
        <w:rPr>
          <w:rFonts w:ascii="Times New Roman" w:hAnsi="Times New Roman" w:cs="Times New Roman"/>
          <w:sz w:val="28"/>
          <w:szCs w:val="28"/>
        </w:rPr>
        <w:t xml:space="preserve">, </w:t>
      </w:r>
      <w:r w:rsidR="00045F30">
        <w:rPr>
          <w:rFonts w:ascii="Times New Roman" w:hAnsi="Times New Roman" w:cs="Times New Roman"/>
          <w:sz w:val="28"/>
          <w:szCs w:val="28"/>
        </w:rPr>
        <w:t xml:space="preserve">у которых выставил правило </w:t>
      </w:r>
      <w:r w:rsidR="00045F30" w:rsidRPr="00045F30">
        <w:rPr>
          <w:rFonts w:ascii="Times New Roman" w:hAnsi="Times New Roman" w:cs="Times New Roman"/>
          <w:sz w:val="28"/>
          <w:szCs w:val="28"/>
        </w:rPr>
        <w:t>ON DELETE SET NULL</w:t>
      </w:r>
      <w:r w:rsidR="00B62226">
        <w:rPr>
          <w:rFonts w:ascii="Times New Roman" w:hAnsi="Times New Roman" w:cs="Times New Roman"/>
          <w:sz w:val="28"/>
          <w:szCs w:val="28"/>
        </w:rPr>
        <w:t xml:space="preserve"> </w:t>
      </w:r>
      <w:r w:rsidR="00396C67">
        <w:rPr>
          <w:rFonts w:ascii="Times New Roman" w:hAnsi="Times New Roman" w:cs="Times New Roman"/>
          <w:sz w:val="28"/>
          <w:szCs w:val="28"/>
        </w:rPr>
        <w:t>(рис. 3)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B62226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4834467" cy="423035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33" cy="423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67" w:rsidRPr="00B62226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B62226">
        <w:rPr>
          <w:rFonts w:ascii="Times New Roman" w:hAnsi="Times New Roman" w:cs="Times New Roman"/>
          <w:sz w:val="24"/>
          <w:szCs w:val="24"/>
        </w:rPr>
        <w:t>таблицы базы данных по предметной области</w:t>
      </w:r>
    </w:p>
    <w:p w:rsidR="009960F6" w:rsidRDefault="00740207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Наполнил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Hotels</w:t>
      </w:r>
      <w:r w:rsidRPr="007402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сначала инициализируется подключение к базе данных</w:t>
      </w:r>
      <w:r w:rsidRPr="00740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создаются новые номера и пользователи. 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номера добавляем посетителей и сохраняем изменения в базу данных </w:t>
      </w:r>
      <w:r w:rsidR="00F65A88">
        <w:rPr>
          <w:rFonts w:ascii="Times New Roman" w:hAnsi="Times New Roman" w:cs="Times New Roman"/>
          <w:sz w:val="28"/>
          <w:szCs w:val="28"/>
        </w:rPr>
        <w:t>(рис. 4)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740207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6132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88" w:rsidRPr="00B730F2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40207">
        <w:rPr>
          <w:rFonts w:ascii="Times New Roman" w:hAnsi="Times New Roman" w:cs="Times New Roman"/>
          <w:sz w:val="24"/>
          <w:szCs w:val="24"/>
        </w:rPr>
        <w:t>методы по добавлению номеров и посетителей</w:t>
      </w:r>
    </w:p>
    <w:p w:rsidR="00F65A88" w:rsidRDefault="00E47E9B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программы получаем следующий результат</w:t>
      </w:r>
      <w:r w:rsidR="0098678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A2762" w:rsidRPr="009A2762">
        <w:rPr>
          <w:rFonts w:ascii="Times New Roman" w:hAnsi="Times New Roman" w:cs="Times New Roman"/>
          <w:sz w:val="28"/>
          <w:szCs w:val="28"/>
        </w:rPr>
        <w:t>5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E47E9B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81400" cy="1659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A01" w:rsidRPr="009B0A01">
        <w:rPr>
          <w:noProof/>
        </w:rPr>
        <w:t xml:space="preserve"> </w:t>
      </w:r>
    </w:p>
    <w:p w:rsidR="00986780" w:rsidRPr="00F65A88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E47E9B">
        <w:rPr>
          <w:rFonts w:ascii="Times New Roman" w:hAnsi="Times New Roman" w:cs="Times New Roman"/>
          <w:sz w:val="24"/>
          <w:szCs w:val="24"/>
        </w:rPr>
        <w:t>список пользователей</w:t>
      </w:r>
    </w:p>
    <w:p w:rsidR="00A53A6A" w:rsidRDefault="009A2762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Добавил метод</w:t>
      </w:r>
      <w:r w:rsidR="008A5C6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8A5C66">
        <w:rPr>
          <w:rFonts w:ascii="Times New Roman" w:hAnsi="Times New Roman" w:cs="Times New Roman"/>
          <w:sz w:val="28"/>
          <w:szCs w:val="28"/>
        </w:rPr>
        <w:t>редактирования этажа номера</w:t>
      </w:r>
      <w:r w:rsidR="008A5C66" w:rsidRPr="008A5C66">
        <w:rPr>
          <w:rFonts w:ascii="Times New Roman" w:hAnsi="Times New Roman" w:cs="Times New Roman"/>
          <w:sz w:val="28"/>
          <w:szCs w:val="28"/>
        </w:rPr>
        <w:t xml:space="preserve">, </w:t>
      </w:r>
      <w:r w:rsidR="008A5C66"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>удаления посетител</w:t>
      </w:r>
      <w:r w:rsidR="008A5C66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8A5C66">
        <w:rPr>
          <w:rFonts w:ascii="Times New Roman" w:hAnsi="Times New Roman" w:cs="Times New Roman"/>
          <w:sz w:val="28"/>
          <w:szCs w:val="28"/>
        </w:rPr>
        <w:t xml:space="preserve">определенного номера и удаления самих номеров </w:t>
      </w:r>
      <w:r w:rsidR="00A53A6A">
        <w:rPr>
          <w:rFonts w:ascii="Times New Roman" w:hAnsi="Times New Roman" w:cs="Times New Roman"/>
          <w:sz w:val="28"/>
          <w:szCs w:val="28"/>
        </w:rPr>
        <w:t xml:space="preserve">(рис. </w:t>
      </w:r>
      <w:r w:rsidR="0052276B">
        <w:rPr>
          <w:rFonts w:ascii="Times New Roman" w:hAnsi="Times New Roman" w:cs="Times New Roman"/>
          <w:sz w:val="28"/>
          <w:szCs w:val="28"/>
        </w:rPr>
        <w:t>6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560" w:rsidRPr="00D75560" w:rsidRDefault="008A5C66" w:rsidP="00D75560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4258733" cy="1591960"/>
            <wp:effectExtent l="0" t="0" r="889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189" cy="160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30133" cy="1577525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26" cy="15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="008A5C6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5C66">
        <w:rPr>
          <w:rFonts w:ascii="Times New Roman" w:hAnsi="Times New Roman" w:cs="Times New Roman"/>
          <w:sz w:val="24"/>
          <w:szCs w:val="24"/>
        </w:rPr>
        <w:t xml:space="preserve">редактирования и </w:t>
      </w:r>
      <w:r>
        <w:rPr>
          <w:rFonts w:ascii="Times New Roman" w:hAnsi="Times New Roman" w:cs="Times New Roman"/>
          <w:sz w:val="24"/>
          <w:szCs w:val="24"/>
        </w:rPr>
        <w:t xml:space="preserve">удаления </w:t>
      </w:r>
      <w:r w:rsidR="000144F1">
        <w:rPr>
          <w:rFonts w:ascii="Times New Roman" w:hAnsi="Times New Roman" w:cs="Times New Roman"/>
          <w:sz w:val="24"/>
          <w:szCs w:val="24"/>
        </w:rPr>
        <w:t>моделей</w:t>
      </w:r>
    </w:p>
    <w:p w:rsidR="0052276B" w:rsidRDefault="0052276B" w:rsidP="00E47404">
      <w:pPr>
        <w:pStyle w:val="a3"/>
        <w:numPr>
          <w:ilvl w:val="0"/>
          <w:numId w:val="1"/>
        </w:numPr>
        <w:spacing w:before="240" w:after="24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D75560"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D75560" w:rsidRPr="00D75560">
        <w:rPr>
          <w:rFonts w:ascii="Times New Roman" w:hAnsi="Times New Roman" w:cs="Times New Roman"/>
          <w:sz w:val="28"/>
          <w:szCs w:val="28"/>
        </w:rPr>
        <w:t>миграцию</w:t>
      </w:r>
      <w:r w:rsidR="00441A77" w:rsidRPr="00D75560">
        <w:rPr>
          <w:rFonts w:ascii="Times New Roman" w:hAnsi="Times New Roman" w:cs="Times New Roman"/>
          <w:sz w:val="28"/>
          <w:szCs w:val="28"/>
        </w:rPr>
        <w:t>,</w:t>
      </w:r>
      <w:r w:rsidRPr="00D75560">
        <w:rPr>
          <w:rFonts w:ascii="Times New Roman" w:hAnsi="Times New Roman" w:cs="Times New Roman"/>
          <w:sz w:val="28"/>
          <w:szCs w:val="28"/>
        </w:rPr>
        <w:t xml:space="preserve"> </w:t>
      </w:r>
      <w:r w:rsidR="00D75560" w:rsidRPr="00D75560">
        <w:rPr>
          <w:rFonts w:ascii="Times New Roman" w:hAnsi="Times New Roman" w:cs="Times New Roman"/>
          <w:sz w:val="28"/>
          <w:szCs w:val="28"/>
        </w:rPr>
        <w:t xml:space="preserve">они </w:t>
      </w:r>
      <w:r w:rsidR="00D75560" w:rsidRPr="00D75560">
        <w:rPr>
          <w:rFonts w:ascii="Times New Roman" w:hAnsi="Times New Roman" w:cs="Times New Roman"/>
          <w:sz w:val="28"/>
          <w:szCs w:val="28"/>
        </w:rPr>
        <w:t>позволяют вносить изменения в базу данных при изменениях</w:t>
      </w:r>
      <w:r w:rsidR="00D75560">
        <w:rPr>
          <w:rFonts w:ascii="Times New Roman" w:hAnsi="Times New Roman" w:cs="Times New Roman"/>
          <w:sz w:val="28"/>
          <w:szCs w:val="28"/>
        </w:rPr>
        <w:t xml:space="preserve"> </w:t>
      </w:r>
      <w:r w:rsidR="00D75560" w:rsidRPr="00D75560">
        <w:rPr>
          <w:rFonts w:ascii="Times New Roman" w:hAnsi="Times New Roman" w:cs="Times New Roman"/>
          <w:sz w:val="28"/>
          <w:szCs w:val="28"/>
        </w:rPr>
        <w:t>моделей и контекста данных.</w:t>
      </w:r>
      <w:r w:rsidR="00D75560" w:rsidRPr="00D75560">
        <w:rPr>
          <w:rFonts w:ascii="Times New Roman" w:hAnsi="Times New Roman" w:cs="Times New Roman"/>
          <w:sz w:val="28"/>
          <w:szCs w:val="28"/>
        </w:rPr>
        <w:t xml:space="preserve"> </w:t>
      </w:r>
      <w:r w:rsidR="00D75560">
        <w:rPr>
          <w:rFonts w:ascii="Times New Roman" w:hAnsi="Times New Roman" w:cs="Times New Roman"/>
          <w:sz w:val="28"/>
          <w:szCs w:val="28"/>
        </w:rPr>
        <w:t xml:space="preserve">В данной миграции </w:t>
      </w:r>
      <w:r w:rsidR="00441A77" w:rsidRPr="00D75560">
        <w:rPr>
          <w:rFonts w:ascii="Times New Roman" w:hAnsi="Times New Roman" w:cs="Times New Roman"/>
          <w:sz w:val="28"/>
          <w:szCs w:val="28"/>
        </w:rPr>
        <w:t>(рис. 7)</w:t>
      </w:r>
      <w:r w:rsidR="00D75560">
        <w:rPr>
          <w:rFonts w:ascii="Times New Roman" w:hAnsi="Times New Roman" w:cs="Times New Roman"/>
          <w:sz w:val="28"/>
          <w:szCs w:val="28"/>
        </w:rPr>
        <w:t xml:space="preserve"> создаются поля для новой сущности </w:t>
      </w:r>
      <w:r w:rsidR="00D7556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D75560" w:rsidRPr="00D75560">
        <w:rPr>
          <w:rFonts w:ascii="Times New Roman" w:hAnsi="Times New Roman" w:cs="Times New Roman"/>
          <w:sz w:val="28"/>
          <w:szCs w:val="28"/>
        </w:rPr>
        <w:t>,</w:t>
      </w:r>
      <w:r w:rsidR="00D75560">
        <w:rPr>
          <w:rFonts w:ascii="Times New Roman" w:hAnsi="Times New Roman" w:cs="Times New Roman"/>
          <w:sz w:val="28"/>
          <w:szCs w:val="28"/>
        </w:rPr>
        <w:t xml:space="preserve"> помимо миграции для </w:t>
      </w:r>
      <w:r w:rsidR="00D7556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D75560" w:rsidRPr="00D75560">
        <w:rPr>
          <w:rFonts w:ascii="Times New Roman" w:hAnsi="Times New Roman" w:cs="Times New Roman"/>
          <w:sz w:val="28"/>
          <w:szCs w:val="28"/>
        </w:rPr>
        <w:t xml:space="preserve">, </w:t>
      </w:r>
      <w:r w:rsidR="00D75560">
        <w:rPr>
          <w:rFonts w:ascii="Times New Roman" w:hAnsi="Times New Roman" w:cs="Times New Roman"/>
          <w:sz w:val="28"/>
          <w:szCs w:val="28"/>
        </w:rPr>
        <w:t>добавил миграции и для других сущностей</w:t>
      </w:r>
      <w:r w:rsidR="004B4D09" w:rsidRPr="004B4D09">
        <w:rPr>
          <w:rFonts w:ascii="Times New Roman" w:hAnsi="Times New Roman" w:cs="Times New Roman"/>
          <w:sz w:val="28"/>
          <w:szCs w:val="28"/>
        </w:rPr>
        <w:t>.</w:t>
      </w:r>
    </w:p>
    <w:p w:rsidR="004B4D09" w:rsidRPr="00D75560" w:rsidRDefault="004B4D09" w:rsidP="004B4D09">
      <w:pPr>
        <w:pStyle w:val="a3"/>
        <w:spacing w:before="240" w:after="240" w:line="24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2276B" w:rsidRDefault="00D75560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54133" cy="245498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133" cy="24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9533" cy="616104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6" cy="6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D75560" w:rsidRDefault="00441A77" w:rsidP="00441A77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D75560">
        <w:rPr>
          <w:rFonts w:ascii="Times New Roman" w:hAnsi="Times New Roman" w:cs="Times New Roman"/>
          <w:sz w:val="24"/>
          <w:szCs w:val="24"/>
        </w:rPr>
        <w:t xml:space="preserve">создание миграций и их </w:t>
      </w:r>
      <w:r w:rsidR="00D7556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75560" w:rsidRPr="00D75560">
        <w:rPr>
          <w:rFonts w:ascii="Times New Roman" w:hAnsi="Times New Roman" w:cs="Times New Roman"/>
          <w:sz w:val="24"/>
          <w:szCs w:val="24"/>
        </w:rPr>
        <w:t xml:space="preserve"> </w:t>
      </w:r>
      <w:r w:rsidR="00D75560">
        <w:rPr>
          <w:rFonts w:ascii="Times New Roman" w:hAnsi="Times New Roman" w:cs="Times New Roman"/>
          <w:sz w:val="24"/>
          <w:szCs w:val="24"/>
        </w:rPr>
        <w:t>код</w:t>
      </w:r>
    </w:p>
    <w:p w:rsidR="00A53A6A" w:rsidRDefault="00D75560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миграция </w:t>
      </w:r>
      <w:bookmarkStart w:id="1" w:name="_GoBack"/>
      <w:bookmarkEnd w:id="1"/>
      <w:r w:rsidR="00A56BC9">
        <w:rPr>
          <w:rFonts w:ascii="Times New Roman" w:hAnsi="Times New Roman" w:cs="Times New Roman"/>
          <w:sz w:val="28"/>
          <w:szCs w:val="28"/>
        </w:rPr>
        <w:t>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таблицы в базе данных по модели </w:t>
      </w:r>
      <w:r w:rsidR="00F85886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="00F85886" w:rsidRPr="00F85886">
        <w:rPr>
          <w:rFonts w:ascii="Times New Roman" w:hAnsi="Times New Roman" w:cs="Times New Roman"/>
          <w:sz w:val="28"/>
          <w:szCs w:val="28"/>
        </w:rPr>
        <w:t xml:space="preserve"> </w:t>
      </w:r>
      <w:r w:rsidR="003635E3">
        <w:rPr>
          <w:rFonts w:ascii="Times New Roman" w:hAnsi="Times New Roman" w:cs="Times New Roman"/>
          <w:sz w:val="28"/>
          <w:szCs w:val="28"/>
        </w:rPr>
        <w:t>(рис. 8)</w:t>
      </w:r>
      <w:r w:rsidR="00A53A6A" w:rsidRPr="00A53A6A">
        <w:rPr>
          <w:rFonts w:ascii="Times New Roman" w:hAnsi="Times New Roman" w:cs="Times New Roman"/>
          <w:sz w:val="28"/>
          <w:szCs w:val="28"/>
        </w:rPr>
        <w:t>.</w:t>
      </w:r>
    </w:p>
    <w:p w:rsidR="00F85886" w:rsidRDefault="00F85886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8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B423E07" wp14:editId="1642CCD4">
            <wp:extent cx="5940425" cy="2404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A4" w:rsidRPr="00F85886" w:rsidRDefault="00F85886" w:rsidP="00F85886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8588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миграции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="00290F44" w:rsidRPr="00F858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0F44" w:rsidRPr="00290F44" w:rsidRDefault="00290F44" w:rsidP="00290F44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637B4" w:rsidRPr="00151A9D">
        <w:rPr>
          <w:rFonts w:ascii="Times New Roman" w:hAnsi="Times New Roman" w:cs="Times New Roman"/>
          <w:sz w:val="28"/>
          <w:szCs w:val="28"/>
        </w:rPr>
        <w:t>получ</w:t>
      </w:r>
      <w:r w:rsidR="00635BAF">
        <w:rPr>
          <w:rFonts w:ascii="Times New Roman" w:hAnsi="Times New Roman" w:cs="Times New Roman"/>
          <w:sz w:val="28"/>
          <w:szCs w:val="28"/>
        </w:rPr>
        <w:t>ил</w:t>
      </w:r>
      <w:r w:rsidR="008637B4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</w:t>
      </w:r>
      <w:r w:rsidR="008637B4" w:rsidRPr="006E5652">
        <w:rPr>
          <w:rFonts w:ascii="Times New Roman" w:hAnsi="Times New Roman" w:cs="Times New Roman"/>
          <w:sz w:val="28"/>
          <w:szCs w:val="28"/>
        </w:rPr>
        <w:t xml:space="preserve">работы </w:t>
      </w:r>
      <w:proofErr w:type="spellStart"/>
      <w:r w:rsidR="008637B4" w:rsidRPr="006E5652">
        <w:rPr>
          <w:rFonts w:ascii="Times New Roman" w:hAnsi="Times New Roman" w:cs="Times New Roman"/>
          <w:color w:val="000000"/>
          <w:sz w:val="28"/>
          <w:szCs w:val="28"/>
        </w:rPr>
        <w:t>Entity</w:t>
      </w:r>
      <w:proofErr w:type="spellEnd"/>
      <w:r w:rsidR="008637B4" w:rsidRPr="006E5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637B4" w:rsidRPr="006E5652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="006E5652">
        <w:rPr>
          <w:color w:val="000000"/>
          <w:sz w:val="28"/>
          <w:szCs w:val="28"/>
        </w:rPr>
        <w:t>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44F1"/>
    <w:rsid w:val="00045F30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151A9D"/>
    <w:rsid w:val="001561B8"/>
    <w:rsid w:val="0019133E"/>
    <w:rsid w:val="001B5491"/>
    <w:rsid w:val="001C2571"/>
    <w:rsid w:val="0022722D"/>
    <w:rsid w:val="00231567"/>
    <w:rsid w:val="002862F4"/>
    <w:rsid w:val="00290F44"/>
    <w:rsid w:val="00312C61"/>
    <w:rsid w:val="003453D9"/>
    <w:rsid w:val="00360C16"/>
    <w:rsid w:val="003635E3"/>
    <w:rsid w:val="0039032B"/>
    <w:rsid w:val="00392F14"/>
    <w:rsid w:val="00396C67"/>
    <w:rsid w:val="003D0856"/>
    <w:rsid w:val="003D6C02"/>
    <w:rsid w:val="003D73E6"/>
    <w:rsid w:val="003E46D6"/>
    <w:rsid w:val="003E5846"/>
    <w:rsid w:val="004328E5"/>
    <w:rsid w:val="00441A77"/>
    <w:rsid w:val="00475155"/>
    <w:rsid w:val="004758C3"/>
    <w:rsid w:val="004800F2"/>
    <w:rsid w:val="004A6CFD"/>
    <w:rsid w:val="004B4D09"/>
    <w:rsid w:val="004C0A53"/>
    <w:rsid w:val="00520162"/>
    <w:rsid w:val="0052276B"/>
    <w:rsid w:val="00523FEB"/>
    <w:rsid w:val="00535420"/>
    <w:rsid w:val="00537E4B"/>
    <w:rsid w:val="005A3C92"/>
    <w:rsid w:val="005D5A2D"/>
    <w:rsid w:val="005E2BD7"/>
    <w:rsid w:val="005F1816"/>
    <w:rsid w:val="005F7F05"/>
    <w:rsid w:val="00635BAF"/>
    <w:rsid w:val="00637845"/>
    <w:rsid w:val="006604B0"/>
    <w:rsid w:val="00690958"/>
    <w:rsid w:val="006B7AA4"/>
    <w:rsid w:val="006E5652"/>
    <w:rsid w:val="0071699B"/>
    <w:rsid w:val="00726E63"/>
    <w:rsid w:val="00730963"/>
    <w:rsid w:val="00740207"/>
    <w:rsid w:val="00777332"/>
    <w:rsid w:val="007844CD"/>
    <w:rsid w:val="00791F90"/>
    <w:rsid w:val="007A0C4E"/>
    <w:rsid w:val="007C13F9"/>
    <w:rsid w:val="007C3938"/>
    <w:rsid w:val="007D7429"/>
    <w:rsid w:val="007E3EC3"/>
    <w:rsid w:val="007E60F4"/>
    <w:rsid w:val="007F2B89"/>
    <w:rsid w:val="00816C7E"/>
    <w:rsid w:val="0082067B"/>
    <w:rsid w:val="008637B4"/>
    <w:rsid w:val="008A5C66"/>
    <w:rsid w:val="008B2BAE"/>
    <w:rsid w:val="008D10AC"/>
    <w:rsid w:val="0091587A"/>
    <w:rsid w:val="00937DE2"/>
    <w:rsid w:val="00961B0C"/>
    <w:rsid w:val="0097266A"/>
    <w:rsid w:val="00976447"/>
    <w:rsid w:val="00986780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56BC9"/>
    <w:rsid w:val="00A71D3A"/>
    <w:rsid w:val="00AB2A67"/>
    <w:rsid w:val="00B041EE"/>
    <w:rsid w:val="00B32705"/>
    <w:rsid w:val="00B62226"/>
    <w:rsid w:val="00B7241D"/>
    <w:rsid w:val="00B730F2"/>
    <w:rsid w:val="00BA403F"/>
    <w:rsid w:val="00BD0C55"/>
    <w:rsid w:val="00C50468"/>
    <w:rsid w:val="00C9556C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75560"/>
    <w:rsid w:val="00D850EC"/>
    <w:rsid w:val="00D92154"/>
    <w:rsid w:val="00DA0099"/>
    <w:rsid w:val="00DC4EC6"/>
    <w:rsid w:val="00E129C0"/>
    <w:rsid w:val="00E24F38"/>
    <w:rsid w:val="00E32396"/>
    <w:rsid w:val="00E47E9B"/>
    <w:rsid w:val="00EB42AC"/>
    <w:rsid w:val="00EC1D87"/>
    <w:rsid w:val="00EF7731"/>
    <w:rsid w:val="00F231A6"/>
    <w:rsid w:val="00F47830"/>
    <w:rsid w:val="00F65A88"/>
    <w:rsid w:val="00F8588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AE71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B42A8-7D18-4DFF-8B0F-A5E2B898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139</cp:revision>
  <dcterms:created xsi:type="dcterms:W3CDTF">2023-10-07T12:05:00Z</dcterms:created>
  <dcterms:modified xsi:type="dcterms:W3CDTF">2025-02-12T19:36:00Z</dcterms:modified>
</cp:coreProperties>
</file>