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quirements--cluedo-team-53"/>
    <w:p>
      <w:pPr>
        <w:pStyle w:val="Heading1"/>
      </w:pPr>
      <w:r>
        <w:t xml:space="preserve">Requirements — Cluedo (Team 53)</w:t>
      </w:r>
    </w:p>
    <w:p>
      <w:pPr>
        <w:pStyle w:val="FirstParagraph"/>
      </w:pPr>
      <w:r>
        <w:t xml:space="preserve">Derived from the Watson Games user requirements document (Cluedo!) and refined into testable functional, non-functional, and domain requirements. Each ID appears in the unit test suite (</w:t>
      </w:r>
      <w:r>
        <w:rPr>
          <w:rStyle w:val="VerbatimChar"/>
        </w:rPr>
        <w:t xml:space="preserve">tests/</w:t>
      </w:r>
      <w:r>
        <w:t xml:space="preserve">) and in the system test report (</w:t>
      </w:r>
      <w:r>
        <w:rPr>
          <w:rStyle w:val="VerbatimChar"/>
        </w:rPr>
        <w:t xml:space="preserve">docs/testing/system_test_report.md</w:t>
      </w:r>
      <w:r>
        <w:t xml:space="preserve">).</w:t>
      </w:r>
    </w:p>
    <w:bookmarkStart w:id="10" w:name="functional-requirements-mandatory--shall"/>
    <w:p>
      <w:pPr>
        <w:pStyle w:val="Heading2"/>
      </w:pPr>
      <w:r>
        <w:t xml:space="preserve">Functional requirements (mandatory — "shall")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The game shall set up with one suspect, one weapon, and one room as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The game shall deal all 18 remaining cards to players such that no card is lost or duplicated.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The game shall cycle turns in player order and skip eliminated players.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The game shall allow a player to roll a six-sided die and move that number of squares along the 24 × 24 board, ending in either a corridor tile or a room reached via a door.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F4a</w:t>
            </w:r>
          </w:p>
        </w:tc>
        <w:tc>
          <w:tcPr/>
          <w:p>
            <w:pPr>
              <w:pStyle w:val="Compact"/>
            </w:pPr>
            <w:r>
              <w:t xml:space="preserve">The game shall permit a player to enter a room only by ending their dice move on one of that room's defined door tiles, and shall not allow a player to enter and exit the same room within a single dice move.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The game shall use the suggesting player's current room as the room in their suggestion.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The game shall walk other players in turn order from the suggester's left, including eliminated players, and reveal exactly one matching card to the suggester.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The game shall declare a player the winner when they make a correct accusation.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The game shall eliminate a player who makes a wrong accusation; their cards shall remain available to refute future suggestions.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The game shall reject suggestions and accusations referencing unknown suspects, weapons, or rooms.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t xml:space="preserve">The game shall reject any action attempted by a player who is not the current player.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t xml:space="preserve">The game shall reject suggestions and accusations from eliminated players.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t xml:space="preserve">When a suggestion is made, the game shall move the named suspect and weapon tokens into the suggester's current room, and they shall remain there after the refutation walk completes.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F13</w:t>
            </w:r>
          </w:p>
        </w:tc>
        <w:tc>
          <w:tcPr/>
          <w:p>
            <w:pPr>
              <w:pStyle w:val="Compact"/>
            </w:pPr>
            <w:r>
              <w:t xml:space="preserve">The game shall reject any action once the game is over.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F14</w:t>
            </w:r>
          </w:p>
        </w:tc>
        <w:tc>
          <w:tcPr/>
          <w:p>
            <w:pPr>
              <w:pStyle w:val="Compact"/>
            </w:pPr>
            <w:r>
              <w:t xml:space="preserve">The game shall end as a draw if every player has been eliminated.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F15</w:t>
            </w:r>
          </w:p>
        </w:tc>
        <w:tc>
          <w:tcPr/>
          <w:p>
            <w:pPr>
              <w:pStyle w:val="Compact"/>
            </w:pPr>
            <w:r>
              <w:t xml:space="preserve">The game shall declare the last remaining active player as the winner via</w:t>
            </w:r>
            <w:r>
              <w:t xml:space="preserve"> </w:t>
            </w:r>
            <w:r>
              <w:rPr>
                <w:rStyle w:val="VerbatimChar"/>
              </w:rPr>
              <w:t xml:space="preserve">check_for_winner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F16</w:t>
            </w:r>
          </w:p>
        </w:tc>
        <w:tc>
          <w:tcPr/>
          <w:p>
            <w:pPr>
              <w:pStyle w:val="Compact"/>
            </w:pPr>
            <w:r>
              <w:t xml:space="preserve">The game shall provide a</w:t>
            </w:r>
            <w:r>
              <w:t xml:space="preserve"> </w:t>
            </w:r>
            <w:r>
              <w:rPr>
                <w:rStyle w:val="VerbatimChar"/>
              </w:rPr>
              <w:t xml:space="preserve">validate_game_state</w:t>
            </w:r>
            <w:r>
              <w:t xml:space="preserve"> </w:t>
            </w:r>
            <w:r>
              <w:t xml:space="preserve">function that detects card-count mismatches, duplicates, malformed solutions, and out-of-range turn indices.</w:t>
            </w:r>
          </w:p>
        </w:tc>
      </w:tr>
    </w:tbl>
    <w:bookmarkStart w:id="9" w:name="ai--autonomous-player-requirements"/>
    <w:p>
      <w:pPr>
        <w:pStyle w:val="Heading3"/>
      </w:pPr>
      <w:r>
        <w:t xml:space="preserve">AI / autonomous-player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F20</w:t>
            </w:r>
          </w:p>
        </w:tc>
        <w:tc>
          <w:tcPr/>
          <w:p>
            <w:pPr>
              <w:pStyle w:val="Compact"/>
            </w:pPr>
            <w:r>
              <w:t xml:space="preserve">The game shall allow each player slot to be configured as Human or AI on the Setup screen, with any mix accepted (subject to the 3–6 player count rule).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F21</w:t>
            </w:r>
          </w:p>
        </w:tc>
        <w:tc>
          <w:tcPr/>
          <w:p>
            <w:pPr>
              <w:pStyle w:val="Compact"/>
            </w:pPr>
            <w:r>
              <w:t xml:space="preserve">An AI player shall take its full turn automatically: roll a die, move to a legal destination, optionally make a suggestion in its current room, and optionally make an accusation.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F22</w:t>
            </w:r>
          </w:p>
        </w:tc>
        <w:tc>
          <w:tcPr/>
          <w:p>
            <w:pPr>
              <w:pStyle w:val="Compact"/>
            </w:pPr>
            <w:r>
              <w:t xml:space="preserve">An AI player shall make decisions using only information it is allowed to know: its own hand, cards shown directly to it during refutation, and public suggestion outcomes. It shall not read the hidden solution.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F23</w:t>
            </w:r>
          </w:p>
        </w:tc>
        <w:tc>
          <w:tcPr/>
          <w:p>
            <w:pPr>
              <w:pStyle w:val="Compact"/>
            </w:pPr>
            <w:r>
              <w:t xml:space="preserve">An AI player shall accuse only when its private notes have narrowed each card type to a single remaining candidate.</w:t>
            </w:r>
          </w:p>
        </w:tc>
      </w:tr>
    </w:tbl>
    <w:bookmarkEnd w:id="9"/>
    <w:bookmarkEnd w:id="10"/>
    <w:bookmarkStart w:id="11" w:name="X5b25b1ca7a13cdcf1252af494b1498c4517258c"/>
    <w:p>
      <w:pPr>
        <w:pStyle w:val="Heading2"/>
      </w:pPr>
      <w:r>
        <w:t xml:space="preserve">Functional requirements (desirable — "should")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F17</w:t>
            </w:r>
          </w:p>
        </w:tc>
        <w:tc>
          <w:tcPr/>
          <w:p>
            <w:pPr>
              <w:pStyle w:val="Compact"/>
            </w:pPr>
            <w:r>
              <w:t xml:space="preserve">The game should reveal the solution on the EndScreen.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F18</w:t>
            </w:r>
          </w:p>
        </w:tc>
        <w:tc>
          <w:tcPr/>
          <w:p>
            <w:pPr>
              <w:pStyle w:val="Compact"/>
            </w:pPr>
            <w:r>
              <w:t xml:space="preserve">The game should allow the player to start a new game from the EndScreen.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F19</w:t>
            </w:r>
          </w:p>
        </w:tc>
        <w:tc>
          <w:tcPr/>
          <w:p>
            <w:pPr>
              <w:pStyle w:val="Compact"/>
            </w:pPr>
            <w:r>
              <w:t xml:space="preserve">The game should record each move and each suggestion in</w:t>
            </w:r>
            <w:r>
              <w:t xml:space="preserve"> </w:t>
            </w:r>
            <w:r>
              <w:rPr>
                <w:rStyle w:val="VerbatimChar"/>
              </w:rPr>
              <w:t xml:space="preserve">turn_history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F24</w:t>
            </w:r>
          </w:p>
        </w:tc>
        <w:tc>
          <w:tcPr/>
          <w:p>
            <w:pPr>
              <w:pStyle w:val="Compact"/>
            </w:pPr>
            <w:r>
              <w:t xml:space="preserve">The in-game suggestion log should surface the F12 token movement so the side effect is visible to a player and a marker (TC-25 visibility line).</w:t>
            </w:r>
          </w:p>
        </w:tc>
      </w:tr>
    </w:tbl>
    <w:bookmarkEnd w:id="11"/>
    <w:bookmarkStart w:id="12" w:name="non-functional-requirements"/>
    <w:p>
      <w:pPr>
        <w:pStyle w:val="Heading2"/>
      </w:pPr>
      <w:r>
        <w:t xml:space="preserve">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NF1</w:t>
            </w:r>
          </w:p>
        </w:tc>
        <w:tc>
          <w:tcPr/>
          <w:p>
            <w:pPr>
              <w:pStyle w:val="Compact"/>
            </w:pPr>
            <w:r>
              <w:t xml:space="preserve">The GUI shall display clear prompts and surface engine errors to the player.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NF2</w:t>
            </w:r>
          </w:p>
        </w:tc>
        <w:tc>
          <w:tcPr/>
          <w:p>
            <w:pPr>
              <w:pStyle w:val="Compact"/>
            </w:pPr>
            <w:r>
              <w:t xml:space="preserve">The game shall not crash for any valid sequence of user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 -q</w:t>
            </w:r>
            <w:r>
              <w:t xml:space="preserve"> </w:t>
            </w:r>
            <w:r>
              <w:t xml:space="preserve">shall complete in under 5 seconds on a developer laptop.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NF4</w:t>
            </w:r>
          </w:p>
        </w:tc>
        <w:tc>
          <w:tcPr/>
          <w:p>
            <w:pPr>
              <w:pStyle w:val="Compact"/>
            </w:pPr>
            <w:r>
              <w:t xml:space="preserve">The engine package (</w:t>
            </w:r>
            <w:r>
              <w:rPr>
                <w:rStyle w:val="VerbatimChar"/>
              </w:rPr>
              <w:t xml:space="preserve">src/game/</w:t>
            </w:r>
            <w:r>
              <w:t xml:space="preserve">) shall not import Pygame.</w:t>
            </w:r>
          </w:p>
        </w:tc>
      </w:tr>
    </w:tbl>
    <w:bookmarkEnd w:id="12"/>
    <w:bookmarkStart w:id="13" w:name="domain-requirements-informational"/>
    <w:p>
      <w:pPr>
        <w:pStyle w:val="Heading2"/>
      </w:pPr>
      <w:r>
        <w:t xml:space="preserve">Domain requirements (informational)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Domain rule (Cluedo)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There are 6 suspects, 6 weapons, 9 rooms — 21 cards total.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The dealer (in our digital version, the engine) places one of each card type into the murder envelope.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A suggestion is made from a room and asks one suspect, one weapon, and the room.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 player may make at most one accusation; a wrong one removes them from active play.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An eliminated player still refutes suggestions with the cards in their hand.</w:t>
            </w:r>
          </w:p>
        </w:tc>
      </w:tr>
    </w:tbl>
    <w:bookmarkEnd w:id="13"/>
    <w:bookmarkStart w:id="14" w:name="out-of-scope-explicitly-not-built"/>
    <w:p>
      <w:pPr>
        <w:pStyle w:val="Heading2"/>
      </w:pPr>
      <w:r>
        <w:t xml:space="preserve">Out of scope (explicitly not built)</w:t>
      </w:r>
    </w:p>
    <w:p>
      <w:pPr>
        <w:pStyle w:val="FirstParagraph"/>
      </w:pPr>
      <w:r>
        <w:t xml:space="preserve">The following items were considered and explicitly excluded from MVP. Decisions are recorded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Save / load games.</w:t>
      </w:r>
    </w:p>
    <w:p>
      <w:pPr>
        <w:pStyle w:val="Compact"/>
        <w:numPr>
          <w:ilvl w:val="0"/>
          <w:numId w:val="1001"/>
        </w:numPr>
      </w:pPr>
      <w:r>
        <w:t xml:space="preserve">Networked multiplayer (the</w:t>
      </w:r>
      <w:r>
        <w:t xml:space="preserve"> </w:t>
      </w:r>
      <w:r>
        <w:rPr>
          <w:rStyle w:val="VerbatimChar"/>
        </w:rPr>
        <w:t xml:space="preserve">ScreenManager.game_state</w:t>
      </w:r>
      <w:r>
        <w:t xml:space="preserve"> </w:t>
      </w:r>
      <w:r>
        <w:t xml:space="preserve">class attribute would need to become a per-session object).</w:t>
      </w:r>
    </w:p>
    <w:p>
      <w:pPr>
        <w:pStyle w:val="Compact"/>
        <w:numPr>
          <w:ilvl w:val="0"/>
          <w:numId w:val="1001"/>
        </w:numPr>
      </w:pPr>
      <w:r>
        <w:t xml:space="preserve">Animated tokens, sound effects, mobile or web build.</w:t>
      </w:r>
    </w:p>
    <w:p>
      <w:pPr>
        <w:pStyle w:val="Compact"/>
        <w:numPr>
          <w:ilvl w:val="0"/>
          <w:numId w:val="1001"/>
        </w:numPr>
      </w:pPr>
      <w:r>
        <w:t xml:space="preserve">Detective-notes sheet rendered for human players. (The AI keeps its own private notes — see F22 — but surfacing them would change the privacy rules in ADR-003.)</w:t>
      </w:r>
    </w:p>
    <w:p>
      <w:pPr>
        <w:pStyle w:val="Compact"/>
        <w:numPr>
          <w:ilvl w:val="0"/>
          <w:numId w:val="1001"/>
        </w:numPr>
      </w:pPr>
      <w:r>
        <w:t xml:space="preserve">Secret passages between corner rooms — the user requirements describe them; we omitted the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 </w:t>
      </w:r>
      <w:r>
        <w:t xml:space="preserve">relation from</w:t>
      </w:r>
      <w:r>
        <w:t xml:space="preserve"> </w:t>
      </w:r>
      <w:r>
        <w:rPr>
          <w:rStyle w:val="VerbatimChar"/>
        </w:rPr>
        <w:t xml:space="preserve">ROOM_LAYOUT</w:t>
      </w:r>
      <w:r>
        <w:t xml:space="preserve"> </w:t>
      </w:r>
      <w:r>
        <w:t xml:space="preserve">and they are documented as future work in the group report.</w:t>
      </w:r>
    </w:p>
    <w:p>
      <w:pPr>
        <w:pStyle w:val="Compact"/>
        <w:numPr>
          <w:ilvl w:val="0"/>
          <w:numId w:val="1001"/>
        </w:numPr>
      </w:pPr>
      <w:r>
        <w:t xml:space="preserve">Per-character primacy of Miss Scarlet's first-turn rule. The engine treats free-text player names rather than binding players to suspect characters; documented as a known limitation.</w:t>
      </w:r>
    </w:p>
    <w:p>
      <w:pPr>
        <w:pStyle w:val="Compact"/>
        <w:numPr>
          <w:ilvl w:val="0"/>
          <w:numId w:val="1001"/>
        </w:numPr>
      </w:pPr>
      <w:r>
        <w:t xml:space="preserve">Initial data upload from external files for board/player/customisation (Section 5 spec item; deferred for future iteration).</w:t>
      </w:r>
    </w:p>
    <w:bookmarkEnd w:id="14"/>
    <w:bookmarkStart w:id="15" w:name="mapping-to-test-evidence"/>
    <w:p>
      <w:pPr>
        <w:pStyle w:val="Heading2"/>
      </w:pPr>
      <w:r>
        <w:t xml:space="preserve">Mapping to test evidence</w:t>
      </w:r>
    </w:p>
    <w:p>
      <w:pPr>
        <w:pStyle w:val="FirstParagraph"/>
      </w:pPr>
      <w:r>
        <w:t xml:space="preserve">Every functional and non-functional requirement above is exercised by at least one automated unit test in</w:t>
      </w:r>
      <w:r>
        <w:t xml:space="preserve"> </w:t>
      </w:r>
      <w:r>
        <w:rPr>
          <w:rStyle w:val="VerbatimChar"/>
        </w:rPr>
        <w:t xml:space="preserve">tests/test_engine.py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tests/test_models.py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, and is documented as a system test row in</w:t>
      </w:r>
      <w:r>
        <w:t xml:space="preserve"> </w:t>
      </w:r>
      <w:r>
        <w:rPr>
          <w:rStyle w:val="VerbatimChar"/>
        </w:rPr>
        <w:t xml:space="preserve">docs/testing/system_test_report.md</w:t>
      </w:r>
      <w:r>
        <w:t xml:space="preserve">. Cross-references are visible in the system test report's "Unit refs" column. The total at submission is</w:t>
      </w:r>
      <w:r>
        <w:t xml:space="preserve"> </w:t>
      </w:r>
      <w:r>
        <w:rPr>
          <w:b/>
          <w:bCs/>
        </w:rPr>
        <w:t xml:space="preserve">116 unit tests</w:t>
      </w:r>
      <w:r>
        <w:t xml:space="preserve"> </w:t>
      </w:r>
      <w:r>
        <w:t xml:space="preserve">passing in well under one second.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2026-04-30T13:16:47Z</dcterms:created>
  <dcterms:modified xsi:type="dcterms:W3CDTF">2026-04-30T13:16:47Z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