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E9A9" w14:textId="41B53AE4" w:rsidR="007826F7" w:rsidRPr="009E1586" w:rsidRDefault="009E1586" w:rsidP="009E1586">
      <w:pPr>
        <w:jc w:val="center"/>
        <w:rPr>
          <w:rFonts w:ascii="Times New Roman" w:hAnsi="Times New Roman" w:cs="Times New Roman"/>
          <w:b/>
          <w:bCs/>
        </w:rPr>
      </w:pPr>
      <w:r w:rsidRPr="009E1586">
        <w:rPr>
          <w:rFonts w:ascii="Times New Roman" w:hAnsi="Times New Roman" w:cs="Times New Roman"/>
          <w:b/>
          <w:bCs/>
          <w:noProof/>
          <w:lang w:val="es-MX"/>
        </w:rPr>
        <w:drawing>
          <wp:anchor distT="0" distB="0" distL="114300" distR="114300" simplePos="0" relativeHeight="251659264" behindDoc="1" locked="0" layoutInCell="1" allowOverlap="1" wp14:anchorId="62D27BCE" wp14:editId="1E86125A">
            <wp:simplePos x="0" y="0"/>
            <wp:positionH relativeFrom="column">
              <wp:posOffset>4819650</wp:posOffset>
            </wp:positionH>
            <wp:positionV relativeFrom="paragraph">
              <wp:posOffset>220980</wp:posOffset>
            </wp:positionV>
            <wp:extent cx="1076325" cy="1076325"/>
            <wp:effectExtent l="0" t="0" r="9525" b="9525"/>
            <wp:wrapTight wrapText="bothSides">
              <wp:wrapPolygon edited="0">
                <wp:start x="0" y="0"/>
                <wp:lineTo x="0" y="21409"/>
                <wp:lineTo x="21409" y="21409"/>
                <wp:lineTo x="21409" y="0"/>
                <wp:lineTo x="0" y="0"/>
              </wp:wrapPolygon>
            </wp:wrapTight>
            <wp:docPr id="2047273240" name="Imagen 2" descr="ITIN - ESPE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IN - ESPE | Sangolquí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EA053" w14:textId="55CC91E9" w:rsidR="009E1586" w:rsidRPr="009E1586" w:rsidRDefault="009E1586" w:rsidP="009E15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9E15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453F8E9" wp14:editId="101BE12A">
            <wp:simplePos x="0" y="0"/>
            <wp:positionH relativeFrom="column">
              <wp:posOffset>114300</wp:posOffset>
            </wp:positionH>
            <wp:positionV relativeFrom="paragraph">
              <wp:posOffset>20955</wp:posOffset>
            </wp:positionV>
            <wp:extent cx="1095375" cy="990600"/>
            <wp:effectExtent l="0" t="0" r="0" b="0"/>
            <wp:wrapTight wrapText="bothSides">
              <wp:wrapPolygon edited="0">
                <wp:start x="7513" y="0"/>
                <wp:lineTo x="4132" y="1662"/>
                <wp:lineTo x="2254" y="4154"/>
                <wp:lineTo x="2254" y="7477"/>
                <wp:lineTo x="376" y="9554"/>
                <wp:lineTo x="751" y="15369"/>
                <wp:lineTo x="6010" y="20769"/>
                <wp:lineTo x="7513" y="21185"/>
                <wp:lineTo x="13899" y="21185"/>
                <wp:lineTo x="15402" y="20769"/>
                <wp:lineTo x="20661" y="15369"/>
                <wp:lineTo x="21037" y="9554"/>
                <wp:lineTo x="19158" y="7477"/>
                <wp:lineTo x="19534" y="4569"/>
                <wp:lineTo x="18031" y="2077"/>
                <wp:lineTo x="14275" y="0"/>
                <wp:lineTo x="7513" y="0"/>
              </wp:wrapPolygon>
            </wp:wrapTight>
            <wp:docPr id="1095662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1586">
        <w:rPr>
          <w:rFonts w:ascii="Times New Roman" w:hAnsi="Times New Roman" w:cs="Times New Roman"/>
          <w:b/>
          <w:bCs/>
          <w:sz w:val="24"/>
          <w:szCs w:val="24"/>
          <w:lang w:val="es-MX"/>
        </w:rPr>
        <w:t>UNIVERSIDAD DE LAS FUERZAS ARMADAS “ESPE”</w:t>
      </w:r>
    </w:p>
    <w:p w14:paraId="79918413" w14:textId="7FE2FA9C" w:rsidR="009E1586" w:rsidRPr="009E1586" w:rsidRDefault="009E1586" w:rsidP="009E15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9E1586">
        <w:rPr>
          <w:rFonts w:ascii="Times New Roman" w:hAnsi="Times New Roman" w:cs="Times New Roman"/>
          <w:b/>
          <w:bCs/>
          <w:sz w:val="24"/>
          <w:szCs w:val="24"/>
          <w:lang w:val="es-MX"/>
        </w:rPr>
        <w:t>DEPARTAMENTO DE CIENCIAS DE LA COMPUTACIÓN</w:t>
      </w:r>
    </w:p>
    <w:p w14:paraId="70A6E46E" w14:textId="4D47258D" w:rsidR="009E1586" w:rsidRPr="009E1586" w:rsidRDefault="009E1586" w:rsidP="009E15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9E1586">
        <w:rPr>
          <w:rFonts w:ascii="Times New Roman" w:hAnsi="Times New Roman" w:cs="Times New Roman"/>
          <w:b/>
          <w:bCs/>
          <w:sz w:val="24"/>
          <w:szCs w:val="24"/>
          <w:lang w:val="es-MX"/>
        </w:rPr>
        <w:t>APLICACIÓN DE SISTEMAS OPERATIVOS</w:t>
      </w:r>
    </w:p>
    <w:p w14:paraId="4FE4D2D6" w14:textId="77777777" w:rsidR="009E1586" w:rsidRPr="009E1586" w:rsidRDefault="009E1586" w:rsidP="009E15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7FA168EC" w14:textId="14A2C4FD" w:rsidR="009E1586" w:rsidRPr="009E1586" w:rsidRDefault="009E1586" w:rsidP="009E1586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9E1586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NOMBRE: </w:t>
      </w:r>
      <w:r w:rsidRPr="009E1586">
        <w:rPr>
          <w:rFonts w:ascii="Times New Roman" w:hAnsi="Times New Roman" w:cs="Times New Roman"/>
          <w:sz w:val="24"/>
          <w:szCs w:val="24"/>
          <w:lang w:val="es-MX"/>
        </w:rPr>
        <w:t>FREDDY LEONEL PACHACAMA</w:t>
      </w:r>
      <w:r w:rsidRPr="009E1586">
        <w:rPr>
          <w:rFonts w:ascii="Times New Roman" w:hAnsi="Times New Roman" w:cs="Times New Roman"/>
          <w:b/>
          <w:bCs/>
          <w:sz w:val="24"/>
          <w:szCs w:val="24"/>
          <w:lang w:val="es-MX"/>
        </w:rPr>
        <w:tab/>
      </w:r>
      <w:r w:rsidRPr="009E1586">
        <w:rPr>
          <w:rFonts w:ascii="Times New Roman" w:hAnsi="Times New Roman" w:cs="Times New Roman"/>
          <w:b/>
          <w:bCs/>
          <w:sz w:val="24"/>
          <w:szCs w:val="24"/>
          <w:lang w:val="es-MX"/>
        </w:rPr>
        <w:tab/>
      </w:r>
      <w:r w:rsidRPr="009E1586">
        <w:rPr>
          <w:rFonts w:ascii="Times New Roman" w:hAnsi="Times New Roman" w:cs="Times New Roman"/>
          <w:b/>
          <w:bCs/>
          <w:sz w:val="24"/>
          <w:szCs w:val="24"/>
          <w:lang w:val="es-MX"/>
        </w:rPr>
        <w:tab/>
      </w:r>
      <w:r w:rsidRPr="009E1586">
        <w:rPr>
          <w:rFonts w:ascii="Times New Roman" w:hAnsi="Times New Roman" w:cs="Times New Roman"/>
          <w:b/>
          <w:bCs/>
          <w:sz w:val="24"/>
          <w:szCs w:val="24"/>
          <w:lang w:val="es-MX"/>
        </w:rPr>
        <w:tab/>
        <w:t xml:space="preserve">NRC: </w:t>
      </w:r>
      <w:r w:rsidRPr="009E1586">
        <w:rPr>
          <w:rFonts w:ascii="Times New Roman" w:hAnsi="Times New Roman" w:cs="Times New Roman"/>
          <w:sz w:val="24"/>
          <w:szCs w:val="24"/>
          <w:lang w:val="es-MX"/>
        </w:rPr>
        <w:t>10035</w:t>
      </w:r>
      <w:r w:rsidRPr="009E1586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</w:p>
    <w:p w14:paraId="2B381E19" w14:textId="642D12BB" w:rsidR="009E1586" w:rsidRPr="009E1586" w:rsidRDefault="009E1586" w:rsidP="009E1586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E1586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FECHA: </w:t>
      </w:r>
      <w:r w:rsidRPr="009E1586">
        <w:rPr>
          <w:rFonts w:ascii="Times New Roman" w:hAnsi="Times New Roman" w:cs="Times New Roman"/>
          <w:sz w:val="24"/>
          <w:szCs w:val="24"/>
          <w:lang w:val="es-MX"/>
        </w:rPr>
        <w:t>24/05/2023</w:t>
      </w:r>
    </w:p>
    <w:p w14:paraId="501462B6" w14:textId="5237260B" w:rsidR="009E1586" w:rsidRPr="009E1586" w:rsidRDefault="009E1586" w:rsidP="009E158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9E1586">
        <w:rPr>
          <w:rFonts w:ascii="Times New Roman" w:hAnsi="Times New Roman" w:cs="Times New Roman"/>
          <w:b/>
          <w:bCs/>
          <w:sz w:val="24"/>
          <w:szCs w:val="24"/>
          <w:lang w:val="es-MX"/>
        </w:rPr>
        <w:t>Consultar las áreas de microservicios disponibles en AWS, indicar los nombres de los microservicios correspondientes a cada área y describir las aplicaciones o usos de estos.</w:t>
      </w:r>
    </w:p>
    <w:p w14:paraId="33F6844E" w14:textId="77777777" w:rsidR="009E1586" w:rsidRPr="009E1586" w:rsidRDefault="009E1586" w:rsidP="009E1586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CD7D469" w14:textId="2298C85D" w:rsidR="009E1586" w:rsidRDefault="009E1586" w:rsidP="009E1586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E1586">
        <w:rPr>
          <w:rFonts w:ascii="Times New Roman" w:hAnsi="Times New Roman" w:cs="Times New Roman"/>
          <w:sz w:val="24"/>
          <w:szCs w:val="24"/>
          <w:lang w:val="es-MX"/>
        </w:rPr>
        <w:t>Los microservicios son un enfoque arquitectónico y organizativo para el desarrollo de software donde el software está compuesto por pequeños servicios independientes que se comunican a través de API bien definidas.</w:t>
      </w:r>
    </w:p>
    <w:p w14:paraId="731DF0EE" w14:textId="77777777" w:rsidR="009E1586" w:rsidRDefault="009E1586" w:rsidP="009E1586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1F1DD5B" w14:textId="2FE51380" w:rsidR="009E1586" w:rsidRDefault="009E1586" w:rsidP="009E1586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Áreas:</w:t>
      </w:r>
    </w:p>
    <w:p w14:paraId="7E9967E4" w14:textId="77777777" w:rsidR="009E1586" w:rsidRDefault="009E1586" w:rsidP="009E1586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B20ED4F" w14:textId="417DAB62" w:rsidR="009E1586" w:rsidRDefault="009E1586" w:rsidP="009E158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Computación: </w:t>
      </w:r>
    </w:p>
    <w:p w14:paraId="53AC39B8" w14:textId="32AFE8E9" w:rsidR="009E1586" w:rsidRDefault="009E1586" w:rsidP="009E158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Amazon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Elastic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Container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Service</w:t>
      </w:r>
      <w:proofErr w:type="spellEnd"/>
    </w:p>
    <w:p w14:paraId="02637A04" w14:textId="59097415" w:rsidR="00AD438C" w:rsidRDefault="00AD438C" w:rsidP="009E158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AWS Lambda</w:t>
      </w:r>
    </w:p>
    <w:p w14:paraId="400096F2" w14:textId="295E0AD0" w:rsidR="00AD438C" w:rsidRDefault="00AD438C" w:rsidP="00AD438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Almacenamiento y base de datos:</w:t>
      </w:r>
    </w:p>
    <w:p w14:paraId="5F4400C8" w14:textId="7D4BF9FD" w:rsidR="00AD438C" w:rsidRDefault="00AD438C" w:rsidP="00AD438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Amazon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ElastiCache</w:t>
      </w:r>
      <w:proofErr w:type="spellEnd"/>
    </w:p>
    <w:p w14:paraId="4A5D268F" w14:textId="4F87C5E2" w:rsidR="00AD438C" w:rsidRDefault="00AD438C" w:rsidP="00AD438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Amazon S3</w:t>
      </w:r>
    </w:p>
    <w:p w14:paraId="13BA1316" w14:textId="39222344" w:rsidR="00AD438C" w:rsidRDefault="00AD438C" w:rsidP="00AD438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Amazon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DynamoDB</w:t>
      </w:r>
      <w:proofErr w:type="spellEnd"/>
    </w:p>
    <w:p w14:paraId="09C08D42" w14:textId="471991B3" w:rsidR="00AD438C" w:rsidRDefault="00AD438C" w:rsidP="00AD438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Amazon RDS</w:t>
      </w:r>
    </w:p>
    <w:p w14:paraId="40BD8E9C" w14:textId="5508E4F0" w:rsidR="00AD438C" w:rsidRDefault="00AD438C" w:rsidP="00AD438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Amazon Aurora</w:t>
      </w:r>
    </w:p>
    <w:p w14:paraId="4AFA989D" w14:textId="77777777" w:rsidR="00AD438C" w:rsidRDefault="00AD438C" w:rsidP="00AD438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1547CB4" w14:textId="7DCA096F" w:rsidR="00AD438C" w:rsidRDefault="00AD438C" w:rsidP="00AD438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Redes: </w:t>
      </w:r>
    </w:p>
    <w:p w14:paraId="7FC965AE" w14:textId="44438967" w:rsidR="00AD438C" w:rsidRDefault="00AD438C" w:rsidP="00AD438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AWS Cloud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Map</w:t>
      </w:r>
      <w:proofErr w:type="spellEnd"/>
    </w:p>
    <w:p w14:paraId="51FA5BAF" w14:textId="55B69D96" w:rsidR="00AD438C" w:rsidRDefault="00AD438C" w:rsidP="00AD438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AWS App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Mesh</w:t>
      </w:r>
      <w:proofErr w:type="spellEnd"/>
    </w:p>
    <w:p w14:paraId="2BC10780" w14:textId="13D99C20" w:rsidR="00AD438C" w:rsidRDefault="00AD438C" w:rsidP="00AD438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Balanceador de carga de aplicaciones</w:t>
      </w:r>
    </w:p>
    <w:p w14:paraId="2E0D966F" w14:textId="28CFE939" w:rsidR="00AD438C" w:rsidRDefault="00AD438C" w:rsidP="00AD438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Balanceador de carga de red</w:t>
      </w:r>
    </w:p>
    <w:p w14:paraId="7E58A4AB" w14:textId="6C2EEAAE" w:rsidR="00AD438C" w:rsidRDefault="00AD438C" w:rsidP="00AD438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Amazon API Gateway</w:t>
      </w:r>
    </w:p>
    <w:p w14:paraId="6CE6AA34" w14:textId="62EC7FC2" w:rsidR="00AD438C" w:rsidRDefault="00AD438C" w:rsidP="00AD438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Amazon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Route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53</w:t>
      </w:r>
    </w:p>
    <w:p w14:paraId="0189CA78" w14:textId="088F7A41" w:rsidR="00AD438C" w:rsidRDefault="00AD438C" w:rsidP="00AD438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Mensajería:</w:t>
      </w:r>
    </w:p>
    <w:p w14:paraId="7248DFF0" w14:textId="23CA9865" w:rsidR="00AD438C" w:rsidRDefault="00AD438C" w:rsidP="00AD438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Amazon Simple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Notification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Service</w:t>
      </w:r>
      <w:proofErr w:type="spellEnd"/>
    </w:p>
    <w:p w14:paraId="2C70BFF2" w14:textId="3C7950B3" w:rsidR="00AD438C" w:rsidRDefault="00AD438C" w:rsidP="00AD438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Amazon Simple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Queue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Service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(Amazon SQS)</w:t>
      </w:r>
    </w:p>
    <w:p w14:paraId="144A8689" w14:textId="29AAE0FE" w:rsidR="00AD438C" w:rsidRDefault="00AD438C" w:rsidP="00AD438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Registro y supervisión:</w:t>
      </w:r>
    </w:p>
    <w:p w14:paraId="081B6020" w14:textId="3DE7A99E" w:rsidR="00AD438C" w:rsidRDefault="00AD438C" w:rsidP="00AD438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AWS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CloudTrail</w:t>
      </w:r>
      <w:proofErr w:type="spellEnd"/>
    </w:p>
    <w:p w14:paraId="1A75AFB5" w14:textId="6AB9E098" w:rsidR="00AD438C" w:rsidRDefault="00AD438C" w:rsidP="00AD438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Amazon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CloudWatch</w:t>
      </w:r>
      <w:proofErr w:type="spellEnd"/>
    </w:p>
    <w:p w14:paraId="68F4FA13" w14:textId="58FAC0BD" w:rsidR="00AD438C" w:rsidRDefault="00AD438C" w:rsidP="00AD438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AWS X-Ray</w:t>
      </w:r>
    </w:p>
    <w:p w14:paraId="5FD13409" w14:textId="5DF99D3D" w:rsidR="00AD438C" w:rsidRDefault="00AD438C" w:rsidP="00AD438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DevOps:</w:t>
      </w:r>
    </w:p>
    <w:p w14:paraId="6AA63C8A" w14:textId="54857E31" w:rsidR="00AD438C" w:rsidRPr="00AD438C" w:rsidRDefault="00AD438C" w:rsidP="00AD438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D438C">
        <w:rPr>
          <w:rFonts w:ascii="Times New Roman" w:hAnsi="Times New Roman" w:cs="Times New Roman"/>
          <w:sz w:val="24"/>
          <w:szCs w:val="24"/>
          <w:lang w:val="es-MX"/>
        </w:rPr>
        <w:t>Amazon Elastic Container Registry (Amazon ECR)</w:t>
      </w:r>
    </w:p>
    <w:p w14:paraId="5F37ED7F" w14:textId="7E1541E1" w:rsidR="00AD438C" w:rsidRDefault="00AD438C" w:rsidP="00AD438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D438C">
        <w:rPr>
          <w:rFonts w:ascii="Times New Roman" w:hAnsi="Times New Roman" w:cs="Times New Roman"/>
          <w:sz w:val="24"/>
          <w:szCs w:val="24"/>
          <w:lang w:val="es-MX"/>
        </w:rPr>
        <w:t xml:space="preserve">Herramientas para desarrolladores de </w:t>
      </w:r>
      <w:r>
        <w:rPr>
          <w:rFonts w:ascii="Times New Roman" w:hAnsi="Times New Roman" w:cs="Times New Roman"/>
          <w:sz w:val="24"/>
          <w:szCs w:val="24"/>
          <w:lang w:val="es-MX"/>
        </w:rPr>
        <w:t>AWS</w:t>
      </w:r>
    </w:p>
    <w:p w14:paraId="243C3287" w14:textId="281994B6" w:rsidR="00AD438C" w:rsidRPr="00AD438C" w:rsidRDefault="00AD438C" w:rsidP="00AD438C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D438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Bibliografía: </w:t>
      </w:r>
    </w:p>
    <w:p w14:paraId="0940F3B7" w14:textId="380748CE" w:rsidR="00AD438C" w:rsidRDefault="00AD438C" w:rsidP="00AD438C">
      <w:pPr>
        <w:pStyle w:val="NormalWeb"/>
        <w:spacing w:after="0" w:afterAutospacing="0" w:line="480" w:lineRule="auto"/>
        <w:ind w:left="1440" w:hanging="720"/>
        <w:rPr>
          <w:lang w:val="es-MX"/>
        </w:rPr>
      </w:pPr>
      <w:r w:rsidRPr="00AD438C">
        <w:rPr>
          <w:lang w:val="es-MX"/>
        </w:rPr>
        <w:t xml:space="preserve">(S/f). Amazon.com. Recuperado el 24 de mayo de 2023, de </w:t>
      </w:r>
      <w:hyperlink r:id="rId7" w:history="1">
        <w:r w:rsidRPr="00E22A41">
          <w:rPr>
            <w:rStyle w:val="Hipervnculo"/>
            <w:lang w:val="es-MX"/>
          </w:rPr>
          <w:t>https://aws.amazon.com/es/microservices/</w:t>
        </w:r>
      </w:hyperlink>
    </w:p>
    <w:p w14:paraId="7A4C0E09" w14:textId="77777777" w:rsidR="00AD438C" w:rsidRPr="00AD438C" w:rsidRDefault="00AD438C" w:rsidP="00AD438C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sectPr w:rsidR="00AD438C" w:rsidRPr="00AD43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1E2"/>
    <w:multiLevelType w:val="hybridMultilevel"/>
    <w:tmpl w:val="6A7688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DC4A79"/>
    <w:multiLevelType w:val="hybridMultilevel"/>
    <w:tmpl w:val="8DFA30D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052A70"/>
    <w:multiLevelType w:val="hybridMultilevel"/>
    <w:tmpl w:val="8D00C9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6C5D05"/>
    <w:multiLevelType w:val="hybridMultilevel"/>
    <w:tmpl w:val="A6A46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057604">
    <w:abstractNumId w:val="3"/>
  </w:num>
  <w:num w:numId="2" w16cid:durableId="1193304505">
    <w:abstractNumId w:val="2"/>
  </w:num>
  <w:num w:numId="3" w16cid:durableId="969826096">
    <w:abstractNumId w:val="0"/>
  </w:num>
  <w:num w:numId="4" w16cid:durableId="148911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86"/>
    <w:rsid w:val="00046767"/>
    <w:rsid w:val="0005604A"/>
    <w:rsid w:val="00313B29"/>
    <w:rsid w:val="007826F7"/>
    <w:rsid w:val="008C7CD6"/>
    <w:rsid w:val="009E1586"/>
    <w:rsid w:val="00AD438C"/>
    <w:rsid w:val="00C7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3178"/>
  <w15:chartTrackingRefBased/>
  <w15:docId w15:val="{B9D0CC09-FB22-4809-80AA-F5139B255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5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4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ipervnculo">
    <w:name w:val="Hyperlink"/>
    <w:basedOn w:val="Fuentedeprrafopredeter"/>
    <w:uiPriority w:val="99"/>
    <w:unhideWhenUsed/>
    <w:rsid w:val="00AD43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4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es/microserv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LEONEL PACHACAMA QUISHPE</dc:creator>
  <cp:keywords/>
  <dc:description/>
  <cp:lastModifiedBy>FREDDY LEONEL PACHACAMA QUISHPE</cp:lastModifiedBy>
  <cp:revision>1</cp:revision>
  <dcterms:created xsi:type="dcterms:W3CDTF">2023-05-24T23:01:00Z</dcterms:created>
  <dcterms:modified xsi:type="dcterms:W3CDTF">2023-05-24T23:27:00Z</dcterms:modified>
</cp:coreProperties>
</file>