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1"/>
      <w:r>
        <w:rPr>
          <w:rFonts w:ascii="宋体" w:hAnsi="宋体" w:cs="宋体" w:eastAsia="宋体"/>
          <w:sz w:val="28"/>
          <w:spacing w:val="0"/>
          <w:b w:val="on"/>
          <w:i w:val="off"/>
        </w:rPr>
        <w:t>Cosmic Atlas - 高性能三维宇宙探索应用设计文档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t>版本：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1.0 (高性能移动端版)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核心理念：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科学级真实感、丝滑流畅、触手可及。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4"/>
      <w:r>
        <w:rPr>
          <w:rFonts w:ascii="宋体" w:hAnsi="宋体" w:cs="宋体" w:eastAsia="宋体"/>
          <w:sz w:val="28"/>
          <w:spacing w:val="0"/>
          <w:b w:val="on"/>
          <w:i w:val="off"/>
        </w:rPr>
        <w:t>1. 项目概述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t>Cosmic Atlas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是一个基于 Web 的高性能三维宇宙探索平台。它旨在通过浏览器，让用户无论是使用高性能 PC 还是移动设备，都能体验到照片级真实的宇宙深空、星系、恒星和行星。应用特别针对移动端进行了交互和性能优化。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6"/>
      <w:r>
        <w:rPr>
          <w:rFonts w:ascii="宋体" w:hAnsi="宋体" w:cs="宋体" w:eastAsia="宋体"/>
          <w:sz w:val="28"/>
          <w:spacing w:val="0"/>
          <w:b w:val="on"/>
          <w:i w:val="off"/>
        </w:rPr>
        <w:t>2. 技术架构 (Vercel 优先)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前端框架：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Next.js 15 (App Router) - 利用 Server Components 减少客户端 JavaScript 负担。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3D 引擎：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Three.js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(配合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react-three-fiber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/ R3F)。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t>理由：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轻量级，对移动端性能更友好，且拥有强大的自定义着色器能力，适合实现高级天文视觉效果。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UI 库：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Tailwind CSS + Headless UI - 极致的样式轻量化与响应式支持。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后端与数据：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Vercel Edge Functions / Server Actions +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Vercel Postgres (Vercel PG)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ORM：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Drizzle ORM - 轻量级，类型安全。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坐标与计算：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内置数学库处理天球坐标系（赤道系/银道系）到 WebGL 视锥的转换。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14"/>
      <w:r>
        <w:rPr>
          <w:rFonts w:ascii="宋体" w:hAnsi="宋体" w:cs="宋体" w:eastAsia="宋体"/>
          <w:sz w:val="28"/>
          <w:spacing w:val="0"/>
          <w:b w:val="on"/>
          <w:i w:val="off"/>
        </w:rPr>
        <w:t>3. 性能优化策略 (核心)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t>为了确保在移动端也能流畅运行，我们采用以下系统性优化方案：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3.1 渲染层优化 (GPU 层面)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实例化渲染 (InstancedMesh)：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用于渲染恒星、小行星带。将成千上万的重复物体合并为一次 Draw Call，极大降低 GPU 负担。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LOD (细节层次)：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当用户远离行星或星系时，自动切换为低多边形模型或贴图；靠近时才加载高精度模型。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纹理压缩：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使用 KTX2/DDS 格式纹理，减少显存占用和加载时间。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Frustum Culling (视锥剔除)：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不渲染视野之外的物体，减少 CPU 计算。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3.2 业务逻辑优化 (CPU 层面)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对象池 (Object Pooling)：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对于频繁创建和销毁的粒子（如飞船尾焰、超新星爆发），复用对象，避免垃圾回收导致的卡顿。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渐进式加载：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进入新区域时，先加载低清占位符，后台异步加载高清数据，保证探索不中断。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Web Workers：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将复杂的坐标计算、路径规划等逻辑放入 Web Worker，避免阻塞主线程（UI线程）。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3.3 移动端专项优化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分辨率缩放 (Resolution Scaling)：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在低端移动设备上，自动降低 WebGL 渲染缓冲区的分辨率，保持帧率稳定在 60 FPS。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触控优化：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使用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Hammer.js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或 R3F 内置的事件系统，优化手势的灵敏度和防抖，防止误触。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28"/>
      <w:r>
        <w:rPr>
          <w:rFonts w:ascii="宋体" w:hAnsi="宋体" w:cs="宋体" w:eastAsia="宋体"/>
          <w:sz w:val="28"/>
          <w:spacing w:val="0"/>
          <w:b w:val="on"/>
          <w:i w:val="off"/>
        </w:rPr>
        <w:t>4. 真实感三维视觉设计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t>为了实现“照片级”真实感，我们将运用以下图形学技术：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4.1 基于物理的渲染 (PBR)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行星、航天器表面使用金属度/粗糙度工作流，精确模拟材质对光的反射。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次表面散射 (Subsurface Scattering)：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用于模拟地球大气层、冰巨星（如天王星）边缘的透光效果。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4.2 高级光照与后期处理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HDR Lighting：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启用高动态范围光照，真实还原恒星的亮度与周围深空的黑暗对比。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Bloom Effect：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为明亮的恒星和星云添加泛光效果，模拟人眼在暗处的视觉残留。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景深 (Depth of Field)：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当聚焦观察近处行星时，背景恒星自动虚化，增加画面层次感。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4.3 天体特效 Shader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黑洞：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编写自定义 GLSL Shader，模拟引力透镜效应（背景星空的扭曲）和吸积盘的多普勒频移（一侧红移，一侧蓝移）。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星云：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使用体积光技术，让星云看起来像是由真实的气体和尘埃组成，而非简单的平面贴图。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40"/>
      <w:r>
        <w:rPr>
          <w:rFonts w:ascii="宋体" w:hAnsi="宋体" w:cs="宋体" w:eastAsia="宋体"/>
          <w:sz w:val="28"/>
          <w:spacing w:val="0"/>
          <w:b w:val="on"/>
          <w:i w:val="off"/>
        </w:rPr>
        <w:t>5. 完整功能模块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5.1 六大探索模式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望远镜模式：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移动端特供。用户移动设备，通过陀螺仪控制视角，指向天空即可识别并定位天体。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领航员模式：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第一人称飞行控制，用户可自由设定航点，穿越星云。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轨道模式：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锁定某个天体，围绕其公转或自转，观察轨道关系。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数据库模式：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浏览完整的天体目录（基于 NASA/ESA 数据）。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搜索模式：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支持输入 HIP 编号、NGC 编号或名称快速定位。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漫游模式：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无目标自由探索，适合欣赏深空美景。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5.2 天体信息与数据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科学数据卡：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显示距离、视星等、绝对星等、光谱类型、自行运动等专业数据。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维基百科式介绍：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提供天体的发现历史、物理特性和科学意义。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5.3 用户中心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收藏系统：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标记感兴趣的星系或行星。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截图分享：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捕获当前视图，生成带有天体名称的精美壁纸。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54"/>
      <w:r>
        <w:rPr>
          <w:rFonts w:ascii="宋体" w:hAnsi="宋体" w:cs="宋体" w:eastAsia="宋体"/>
          <w:sz w:val="28"/>
          <w:spacing w:val="0"/>
          <w:b w:val="on"/>
          <w:i w:val="off"/>
        </w:rPr>
        <w:t>6. 界面 (UI) 与交互设计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t>设计原则：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“黑底绿字”的科技感，最大程度减少对宇宙视图的遮挡。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6.1 移动端优先的布局 (Mobile-First)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底部控制栏：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虚拟摇杆（用于移动/旋转）放置在屏幕左下和右下，单手可操作。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汉堡菜单：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主要功能折叠在右上角的汉堡菜单中，点击展开半屏面板。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全屏模式：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进入应用自动隐藏浏览器 UI，沉浸式体验。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6.2 桌面端布局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侧边栏：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左侧固定显示目录树和搜索框。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顶部状态栏：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显示当前坐标、时间流速、FPS 监控器。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右侧面板：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选中天体后显示详细属性和描述。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6.3 交互反馈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触觉反馈 (Vibration API)：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当用户发现新天体或靠近黑洞事件视界时，移动端设备提供轻微震动反馈。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语音播报：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开启辅助功能后，AI 语音会播报当前经过的星座或恒星名称。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67"/>
      <w:r>
        <w:rPr>
          <w:rFonts w:ascii="宋体" w:hAnsi="宋体" w:cs="宋体" w:eastAsia="宋体"/>
          <w:sz w:val="28"/>
          <w:spacing w:val="0"/>
          <w:b w:val="on"/>
          <w:i w:val="off"/>
        </w:rPr>
        <w:t>7. 数据库设计 (Vercel PG Schema)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表: celestial_objects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id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name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type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(star, galaxy, nebula, blackhole),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catalog_id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(HIP, NGC...),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ra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(赤经),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dec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(赤纬),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distance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magnitude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metadata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(JSONB 存储温度、半径等),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description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t>索引：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在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ra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dec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distance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上建立空间索引，加速天体位置查询。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表: user_profiles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id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preferences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(JSONB 存储画质设置、是否开启音效),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last_position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(记录用户上次退出时的宇宙坐标)。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73"/>
      <w:r>
        <w:rPr>
          <w:rFonts w:ascii="宋体" w:hAnsi="宋体" w:cs="宋体" w:eastAsia="宋体"/>
          <w:sz w:val="28"/>
          <w:spacing w:val="0"/>
          <w:b w:val="on"/>
          <w:i w:val="off"/>
        </w:rPr>
        <w:t>8. 部署与运维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静态资源 CDN：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将 Three.js 库文件、高清纹理贴图、3D 模型文件托管在 Vercel 的全球边缘网络，实现毫秒级加载。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数据库连接：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使用 Vercel PG 的连接池配置，确保高并发下的数据查询稳定性。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性能监控：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集成 Vercel Analytics，监控页面加载性能和 API 响应时间。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77"/>
      <w:r>
        <w:rPr>
          <w:rFonts w:ascii="宋体" w:hAnsi="宋体" w:cs="宋体" w:eastAsia="宋体"/>
          <w:sz w:val="28"/>
          <w:spacing w:val="0"/>
          <w:b w:val="on"/>
          <w:i w:val="off"/>
        </w:rPr>
        <w:t>9. 总结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通过采用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Three.js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结合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Vercel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全栈技术，Cosmic Atlas 将成为一个高性能、高真实感的宇宙探索工具。它不仅在视觉上追求极致的科学还原，更在性能上通过精细化的优化策略，确保了在移动设备上的流畅体验，让浩瀚宇宙真正触手可及。</w:t>
      </w:r>
      <w:bookmarkEnd w:id="1078"/>
    </w:p>
    <w:sectPr>
      <w:footerReference r:id="rId3"/>
      <w:headerReference r:id="rId4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2025-12-31T01:58:44Z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KBFYobBUZ1kUhfWPXo/ikHiNz2KhYeCmlBKs0qAmdk=","ProduceID":"doc_sgs:2de57618-bf15-4ad9-80cd-c42246537fb9","ReservedCode2":"WKBFYobBUZ1kUhfWPXo/ikHiNz2KhYeCmlBKs0qAmdk=","PropagateID":"doc_sgs:2de57618-bf15-4ad9-80cd-c42246537fb9","ContentProducer":"001191440101MA9Y9T4H7A00000"}</vt:lpwstr>
  </property>
</Properties>
</file>