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166386E4" w:rsidR="33FC126B" w:rsidRDefault="00F906AE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Patient-Script 1</w:t>
      </w:r>
    </w:p>
    <w:p w14:paraId="3E23ECCC" w14:textId="4E87CEC5" w:rsidR="7B6A77D6" w:rsidRDefault="7B6A77D6" w:rsidP="7B6A77D6"/>
    <w:tbl>
      <w:tblPr>
        <w:tblStyle w:val="Tabellenraster"/>
        <w:tblW w:w="9121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55"/>
        <w:gridCol w:w="4566"/>
      </w:tblGrid>
      <w:tr w:rsidR="7B6A77D6" w14:paraId="0E8F5647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962F965" w:rsidR="62E5AC37" w:rsidRPr="00744D50" w:rsidRDefault="00120D5F" w:rsidP="3C243B6A">
            <w:pPr>
              <w:spacing w:line="259" w:lineRule="auto"/>
              <w:rPr>
                <w:b/>
                <w:bCs/>
                <w:lang w:val="de-CH"/>
              </w:rPr>
            </w:pPr>
            <w:r w:rsidRPr="00744D50">
              <w:rPr>
                <w:b/>
                <w:bCs/>
                <w:lang w:val="de-CH"/>
              </w:rPr>
              <w:t>Population</w:t>
            </w:r>
            <w:r w:rsidR="00C900E0" w:rsidRPr="00744D50">
              <w:rPr>
                <w:b/>
                <w:bCs/>
                <w:lang w:val="de-CH"/>
              </w:rPr>
              <w:t xml:space="preserve"> (Wer?)</w:t>
            </w:r>
          </w:p>
          <w:p w14:paraId="361DB55F" w14:textId="3F454EF0" w:rsidR="0003601A" w:rsidRPr="00744D50" w:rsidRDefault="00212E44" w:rsidP="00212E44">
            <w:pPr>
              <w:rPr>
                <w:lang w:val="de-CH"/>
              </w:rPr>
            </w:pPr>
            <w:r w:rsidRPr="00744D50">
              <w:rPr>
                <w:lang w:val="de-CH"/>
              </w:rPr>
              <w:t>30j. Frau</w:t>
            </w:r>
            <w:r w:rsidR="00744D50" w:rsidRPr="00744D50">
              <w:rPr>
                <w:lang w:val="de-CH"/>
              </w:rPr>
              <w:t xml:space="preserve">, </w:t>
            </w:r>
            <w:r w:rsidR="00744D50">
              <w:rPr>
                <w:lang w:val="de-CH"/>
              </w:rPr>
              <w:t>Lehrerin</w:t>
            </w:r>
          </w:p>
          <w:p w14:paraId="20715609" w14:textId="77777777" w:rsidR="00212E44" w:rsidRPr="00744D50" w:rsidRDefault="00212E44" w:rsidP="00212E44">
            <w:pPr>
              <w:rPr>
                <w:lang w:val="de-CH"/>
              </w:rPr>
            </w:pPr>
            <w:r w:rsidRPr="00744D50">
              <w:rPr>
                <w:lang w:val="de-CH"/>
              </w:rPr>
              <w:t>Wirkt nicht akut krank</w:t>
            </w:r>
          </w:p>
          <w:p w14:paraId="5A7BAE1A" w14:textId="77777777" w:rsidR="00212E44" w:rsidRDefault="00212E44" w:rsidP="00212E44">
            <w:r>
              <w:t>Raucherin (1-2py)</w:t>
            </w:r>
          </w:p>
          <w:p w14:paraId="4C3749B3" w14:textId="77777777" w:rsidR="00744D50" w:rsidRDefault="00212E44" w:rsidP="00212E44">
            <w:r>
              <w:t>Allergiker (pollen)</w:t>
            </w:r>
          </w:p>
          <w:p w14:paraId="41D36212" w14:textId="7BF139F5" w:rsidR="00220A80" w:rsidRPr="00212E44" w:rsidRDefault="00220A80" w:rsidP="00212E44">
            <w:r>
              <w:t>Ohne Vorerkrankungen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Prävention&amp;Screening</w:t>
            </w:r>
          </w:p>
          <w:p w14:paraId="1A211CC7" w14:textId="77777777" w:rsidR="0003601A" w:rsidRDefault="0003601A" w:rsidP="00212E44"/>
          <w:p w14:paraId="0C9FF468" w14:textId="77777777" w:rsidR="00D85FE4" w:rsidRDefault="00D85FE4" w:rsidP="00212E44">
            <w:r>
              <w:t>Milbenprävention</w:t>
            </w:r>
          </w:p>
          <w:p w14:paraId="5E198956" w14:textId="64B7BCCA" w:rsidR="003C5EF4" w:rsidRDefault="003C5EF4" w:rsidP="00212E44">
            <w:r>
              <w:t>Kardiol. Abklärung</w:t>
            </w:r>
          </w:p>
        </w:tc>
      </w:tr>
      <w:tr w:rsidR="7B6A77D6" w:rsidRPr="000E19F8" w14:paraId="2996F759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5D421CE8" w:rsidR="7B6A77D6" w:rsidRPr="00C900E0" w:rsidRDefault="368790F1" w:rsidP="3C243B6A">
            <w:pPr>
              <w:rPr>
                <w:b/>
                <w:bCs/>
                <w:lang w:val="de-CH"/>
              </w:rPr>
            </w:pPr>
            <w:r w:rsidRPr="00C900E0">
              <w:rPr>
                <w:b/>
                <w:bCs/>
                <w:lang w:val="de-CH"/>
              </w:rPr>
              <w:t>Pathologie</w:t>
            </w:r>
            <w:r w:rsidR="00C900E0" w:rsidRPr="00C900E0">
              <w:rPr>
                <w:b/>
                <w:bCs/>
                <w:lang w:val="de-CH"/>
              </w:rPr>
              <w:t xml:space="preserve"> (epidemiologische DDs, Redflags, p</w:t>
            </w:r>
            <w:r w:rsidR="00C900E0">
              <w:rPr>
                <w:b/>
                <w:bCs/>
                <w:lang w:val="de-CH"/>
              </w:rPr>
              <w:t>athophysiologisch?</w:t>
            </w:r>
          </w:p>
          <w:p w14:paraId="1E99FE48" w14:textId="77777777" w:rsidR="7B6A77D6" w:rsidRDefault="7B6A77D6" w:rsidP="00212E44">
            <w:pPr>
              <w:rPr>
                <w:lang w:val="de-CH"/>
              </w:rPr>
            </w:pPr>
          </w:p>
          <w:p w14:paraId="251495D7" w14:textId="77777777" w:rsidR="00863D36" w:rsidRDefault="0009167A" w:rsidP="00212E44">
            <w:pPr>
              <w:rPr>
                <w:lang w:val="de-CH"/>
              </w:rPr>
            </w:pPr>
            <w:r w:rsidRPr="00FB754B">
              <w:rPr>
                <w:b/>
                <w:bCs/>
                <w:lang w:val="de-CH"/>
              </w:rPr>
              <w:t>Asthma</w:t>
            </w:r>
            <w:r>
              <w:rPr>
                <w:lang w:val="de-CH"/>
              </w:rPr>
              <w:t xml:space="preserve"> (wg. Nachts und morgens, Allergie), vir. Bronchitis, Pneumonie</w:t>
            </w:r>
          </w:p>
          <w:p w14:paraId="21356E25" w14:textId="77777777" w:rsidR="00D85FE4" w:rsidRDefault="00D85FE4" w:rsidP="00212E44">
            <w:pPr>
              <w:rPr>
                <w:lang w:val="de-CH"/>
              </w:rPr>
            </w:pPr>
          </w:p>
          <w:p w14:paraId="680C58B3" w14:textId="1740D6DE" w:rsidR="00D85FE4" w:rsidRPr="00212E44" w:rsidRDefault="00D85FE4" w:rsidP="00212E44">
            <w:pPr>
              <w:rPr>
                <w:lang w:val="de-CH"/>
              </w:rPr>
            </w:pPr>
            <w:r>
              <w:rPr>
                <w:lang w:val="de-CH"/>
              </w:rPr>
              <w:t>Hausstaubmilben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Abklärung</w:t>
            </w:r>
          </w:p>
          <w:p w14:paraId="1A43007B" w14:textId="77777777" w:rsidR="7B6A77D6" w:rsidRDefault="7B6A77D6" w:rsidP="00212E44"/>
          <w:p w14:paraId="0100EE22" w14:textId="5CEECD83" w:rsidR="004856E9" w:rsidRPr="00807099" w:rsidRDefault="004D5CEB" w:rsidP="00212E44">
            <w:pPr>
              <w:rPr>
                <w:lang w:val="de-CH"/>
              </w:rPr>
            </w:pPr>
            <w:r>
              <w:rPr>
                <w:lang w:val="de-CH"/>
              </w:rPr>
              <w:t xml:space="preserve">Herz/Lunge </w:t>
            </w:r>
            <w:r w:rsidR="00807099" w:rsidRPr="00807099">
              <w:rPr>
                <w:lang w:val="de-CH"/>
              </w:rPr>
              <w:t>Auskultation (</w:t>
            </w:r>
            <w:r w:rsidR="004856E9" w:rsidRPr="00807099">
              <w:rPr>
                <w:lang w:val="de-CH"/>
              </w:rPr>
              <w:t xml:space="preserve">Bilaterales Giemen, </w:t>
            </w:r>
            <w:r w:rsidR="0022420D" w:rsidRPr="00807099">
              <w:rPr>
                <w:lang w:val="de-CH"/>
              </w:rPr>
              <w:t>keine Rasselgeräusche</w:t>
            </w:r>
            <w:r w:rsidR="00807099" w:rsidRPr="00807099">
              <w:rPr>
                <w:lang w:val="de-CH"/>
              </w:rPr>
              <w:t>)</w:t>
            </w:r>
          </w:p>
          <w:p w14:paraId="6067427E" w14:textId="77777777" w:rsidR="002C0366" w:rsidRDefault="002C0366" w:rsidP="00212E44">
            <w:r>
              <w:t>Lymphknoten</w:t>
            </w:r>
            <w:r w:rsidR="00807099">
              <w:t xml:space="preserve"> (keine Lymphadenopathoe)</w:t>
            </w:r>
          </w:p>
          <w:p w14:paraId="01A76190" w14:textId="15461463" w:rsidR="003C0B6F" w:rsidRPr="000E19F8" w:rsidRDefault="003C0B6F" w:rsidP="00212E44">
            <w:pPr>
              <w:rPr>
                <w:lang w:val="de-CH"/>
              </w:rPr>
            </w:pPr>
            <w:r w:rsidRPr="000E19F8">
              <w:rPr>
                <w:lang w:val="de-CH"/>
              </w:rPr>
              <w:t>FEF/FEV &lt; 0.8</w:t>
            </w:r>
            <w:r w:rsidR="000E19F8" w:rsidRPr="000E19F8">
              <w:rPr>
                <w:lang w:val="de-CH"/>
              </w:rPr>
              <w:t xml:space="preserve"> </w:t>
            </w:r>
            <w:r w:rsidR="000E19F8">
              <w:sym w:font="Wingdings" w:char="F0E0"/>
            </w:r>
            <w:r w:rsidR="000E19F8" w:rsidRPr="000E19F8">
              <w:rPr>
                <w:lang w:val="de-CH"/>
              </w:rPr>
              <w:t xml:space="preserve"> O</w:t>
            </w:r>
            <w:r w:rsidR="000E19F8">
              <w:rPr>
                <w:lang w:val="de-CH"/>
              </w:rPr>
              <w:t>bstruktion</w:t>
            </w:r>
          </w:p>
          <w:p w14:paraId="243A79AB" w14:textId="08F329BF" w:rsidR="003C0B6F" w:rsidRPr="000E19F8" w:rsidRDefault="003C0B6F" w:rsidP="00212E44">
            <w:pPr>
              <w:rPr>
                <w:lang w:val="de-CH"/>
              </w:rPr>
            </w:pPr>
            <w:r w:rsidRPr="000E19F8">
              <w:rPr>
                <w:lang w:val="de-CH"/>
              </w:rPr>
              <w:t>Röntgenthorax obtruktiv</w:t>
            </w:r>
          </w:p>
          <w:p w14:paraId="1DDFE343" w14:textId="61407EE0" w:rsidR="004D5CEB" w:rsidRPr="000E19F8" w:rsidRDefault="004D5CEB" w:rsidP="00212E44">
            <w:pPr>
              <w:rPr>
                <w:lang w:val="de-CH"/>
              </w:rPr>
            </w:pPr>
          </w:p>
        </w:tc>
      </w:tr>
      <w:tr w:rsidR="7B6A77D6" w14:paraId="5A93E988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2451C85A" w:rsidR="7B6A77D6" w:rsidRPr="002C0366" w:rsidRDefault="00120D5F" w:rsidP="3C243B6A">
            <w:pPr>
              <w:rPr>
                <w:b/>
                <w:bCs/>
                <w:lang w:val="de-CH"/>
              </w:rPr>
            </w:pPr>
            <w:r w:rsidRPr="002C0366">
              <w:rPr>
                <w:b/>
                <w:bCs/>
                <w:lang w:val="de-CH"/>
              </w:rPr>
              <w:t>Klinik</w:t>
            </w:r>
            <w:r w:rsidR="00C900E0" w:rsidRPr="002C0366">
              <w:rPr>
                <w:b/>
                <w:bCs/>
                <w:lang w:val="de-CH"/>
              </w:rPr>
              <w:t xml:space="preserve"> (Was?)</w:t>
            </w:r>
          </w:p>
          <w:p w14:paraId="37C1F0EE" w14:textId="77777777" w:rsidR="00EC6A87" w:rsidRDefault="00EC6A87" w:rsidP="00212E44">
            <w:pPr>
              <w:rPr>
                <w:lang w:val="de-CH"/>
              </w:rPr>
            </w:pPr>
          </w:p>
          <w:p w14:paraId="340F52EF" w14:textId="77777777" w:rsidR="00212E44" w:rsidRDefault="000E6635" w:rsidP="00212E44">
            <w:pPr>
              <w:rPr>
                <w:lang w:val="de-CH"/>
              </w:rPr>
            </w:pPr>
            <w:r>
              <w:rPr>
                <w:lang w:val="de-CH"/>
              </w:rPr>
              <w:t>A</w:t>
            </w:r>
            <w:r w:rsidR="00212E44">
              <w:rPr>
                <w:lang w:val="de-CH"/>
              </w:rPr>
              <w:t>febril</w:t>
            </w:r>
            <w:r>
              <w:rPr>
                <w:lang w:val="de-CH"/>
              </w:rPr>
              <w:t>, trockener Husten</w:t>
            </w:r>
          </w:p>
          <w:p w14:paraId="1225D4FE" w14:textId="77777777" w:rsidR="005F2A70" w:rsidRDefault="005F2A70" w:rsidP="00212E44">
            <w:pPr>
              <w:rPr>
                <w:lang w:val="de-CH"/>
              </w:rPr>
            </w:pPr>
          </w:p>
          <w:p w14:paraId="16807A93" w14:textId="77777777" w:rsidR="005F2A70" w:rsidRDefault="005F2A70" w:rsidP="00212E44">
            <w:pPr>
              <w:rPr>
                <w:lang w:val="de-CH"/>
              </w:rPr>
            </w:pPr>
            <w:r>
              <w:rPr>
                <w:lang w:val="de-CH"/>
              </w:rPr>
              <w:t>Bilaterales Giemen</w:t>
            </w:r>
            <w:r w:rsidR="001C4C33">
              <w:rPr>
                <w:lang w:val="de-CH"/>
              </w:rPr>
              <w:t>, leicht hypersonor</w:t>
            </w:r>
          </w:p>
          <w:p w14:paraId="18308868" w14:textId="40DC8D1A" w:rsidR="001975DA" w:rsidRPr="00212E44" w:rsidRDefault="001975DA" w:rsidP="00212E44">
            <w:pPr>
              <w:rPr>
                <w:lang w:val="de-CH"/>
              </w:rPr>
            </w:pPr>
            <w:r>
              <w:rPr>
                <w:lang w:val="de-CH"/>
              </w:rPr>
              <w:t>Zwerchfellstand normal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r>
              <w:rPr>
                <w:b/>
                <w:bCs/>
              </w:rPr>
              <w:t>Behandlung</w:t>
            </w:r>
          </w:p>
          <w:p w14:paraId="0B97E2AF" w14:textId="77777777" w:rsidR="7B6A77D6" w:rsidRDefault="7B6A77D6" w:rsidP="00212E4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  <w:p w14:paraId="51B0E71A" w14:textId="77777777" w:rsidR="00FB754B" w:rsidRDefault="00FB754B" w:rsidP="00212E4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Corticosteroide, beta-Antagonist</w:t>
            </w:r>
          </w:p>
          <w:p w14:paraId="47654A1A" w14:textId="4FF6649C" w:rsidR="00363E1A" w:rsidRPr="00212E44" w:rsidRDefault="00363E1A" w:rsidP="00212E4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Matratze, Kissen</w:t>
            </w:r>
          </w:p>
        </w:tc>
      </w:tr>
      <w:tr w:rsidR="7B6A77D6" w14:paraId="2C988EC4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46ED0137" w:rsidR="7B6A77D6" w:rsidRPr="00C53991" w:rsidRDefault="368790F1" w:rsidP="3C243B6A">
            <w:pPr>
              <w:rPr>
                <w:b/>
                <w:bCs/>
                <w:lang w:val="de-CH"/>
              </w:rPr>
            </w:pPr>
            <w:r w:rsidRPr="00C53991">
              <w:rPr>
                <w:b/>
                <w:bCs/>
                <w:lang w:val="de-CH"/>
              </w:rPr>
              <w:t>Verlauf</w:t>
            </w:r>
            <w:r w:rsidR="00C900E0" w:rsidRPr="00C53991">
              <w:rPr>
                <w:b/>
                <w:bCs/>
                <w:lang w:val="de-CH"/>
              </w:rPr>
              <w:t xml:space="preserve"> (Was?)</w:t>
            </w:r>
          </w:p>
          <w:p w14:paraId="0198C047" w14:textId="61D7C102" w:rsidR="00BF66F3" w:rsidRPr="00C53991" w:rsidRDefault="00212E44" w:rsidP="00212E44">
            <w:pPr>
              <w:rPr>
                <w:lang w:val="de-CH"/>
              </w:rPr>
            </w:pPr>
            <w:r w:rsidRPr="00C53991">
              <w:rPr>
                <w:lang w:val="de-CH"/>
              </w:rPr>
              <w:t>Seit 1 Monat</w:t>
            </w:r>
            <w:r w:rsidR="00C53991" w:rsidRPr="00C53991">
              <w:rPr>
                <w:lang w:val="de-CH"/>
              </w:rPr>
              <w:t xml:space="preserve"> (s</w:t>
            </w:r>
            <w:r w:rsidR="00C53991">
              <w:rPr>
                <w:lang w:val="de-CH"/>
              </w:rPr>
              <w:t>ubakut)</w:t>
            </w:r>
          </w:p>
          <w:p w14:paraId="20D258F7" w14:textId="683D49AE" w:rsidR="00212E44" w:rsidRDefault="00212E44" w:rsidP="00212E44">
            <w:pPr>
              <w:rPr>
                <w:lang w:val="de-CH"/>
              </w:rPr>
            </w:pPr>
            <w:r w:rsidRPr="00212E44">
              <w:rPr>
                <w:lang w:val="de-CH"/>
              </w:rPr>
              <w:t>Mehr abends und nachts i</w:t>
            </w:r>
            <w:r>
              <w:rPr>
                <w:lang w:val="de-CH"/>
              </w:rPr>
              <w:t>m Schlaf</w:t>
            </w:r>
            <w:r w:rsidR="00F25A29">
              <w:rPr>
                <w:lang w:val="de-CH"/>
              </w:rPr>
              <w:t>. Morgens nach dem Aufstehen am schlimmsten</w:t>
            </w:r>
          </w:p>
          <w:p w14:paraId="262F2207" w14:textId="6E614759" w:rsidR="009C6729" w:rsidRDefault="009C6729" w:rsidP="00212E44">
            <w:pPr>
              <w:rPr>
                <w:lang w:val="de-CH"/>
              </w:rPr>
            </w:pPr>
            <w:r>
              <w:rPr>
                <w:lang w:val="de-CH"/>
              </w:rPr>
              <w:t>Tagsüber intermittierend</w:t>
            </w:r>
          </w:p>
          <w:p w14:paraId="15BDD24F" w14:textId="77777777" w:rsidR="00212E44" w:rsidRDefault="00212E44" w:rsidP="00212E44">
            <w:pPr>
              <w:rPr>
                <w:lang w:val="de-CH"/>
              </w:rPr>
            </w:pPr>
          </w:p>
          <w:p w14:paraId="39D3B2FF" w14:textId="1E32A61B" w:rsidR="00212E44" w:rsidRPr="00212E44" w:rsidRDefault="00212E44" w:rsidP="00212E44">
            <w:pPr>
              <w:rPr>
                <w:lang w:val="de-CH"/>
              </w:rPr>
            </w:pPr>
            <w:r>
              <w:rPr>
                <w:lang w:val="de-CH"/>
              </w:rPr>
              <w:t>Langsam angefangen und dann stärker</w:t>
            </w:r>
            <w:r w:rsidR="00F826DE">
              <w:rPr>
                <w:lang w:val="de-CH"/>
              </w:rPr>
              <w:t xml:space="preserve"> (progredient)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r w:rsidRPr="3C243B6A">
              <w:rPr>
                <w:b/>
                <w:bCs/>
              </w:rPr>
              <w:t>Follow-up&amp;Prognose</w:t>
            </w:r>
          </w:p>
          <w:p w14:paraId="133AD705" w14:textId="56E2A345" w:rsidR="7B6A77D6" w:rsidRDefault="7B6A77D6" w:rsidP="00212E44"/>
        </w:tc>
      </w:tr>
    </w:tbl>
    <w:p w14:paraId="40599CFD" w14:textId="26E1C84D" w:rsidR="608BFD8B" w:rsidRDefault="608BFD8B" w:rsidP="608BFD8B"/>
    <w:p w14:paraId="3E3A9F9C" w14:textId="53921C8D" w:rsidR="608BFD8B" w:rsidRPr="008429A7" w:rsidRDefault="008429A7" w:rsidP="608BFD8B">
      <w:pPr>
        <w:rPr>
          <w:lang w:val="de-CH"/>
        </w:rPr>
      </w:pPr>
      <w:r w:rsidRPr="008429A7">
        <w:rPr>
          <w:lang w:val="de-CH"/>
        </w:rPr>
        <w:t>Eine 30-jährige Lehrerin ohne V</w:t>
      </w:r>
      <w:r>
        <w:rPr>
          <w:lang w:val="de-CH"/>
        </w:rPr>
        <w:t xml:space="preserve">orerkrankungen präsentiert sich mit über 4 Wochen progredientem, durch den Tag intermittierendem trockenem Husten. </w:t>
      </w:r>
      <w:r w:rsidR="0061367D">
        <w:rPr>
          <w:lang w:val="de-CH"/>
        </w:rPr>
        <w:t xml:space="preserve">Bei der Lungenauskultation hörbar ein beidseitiges Giemen und das </w:t>
      </w:r>
      <w:r>
        <w:rPr>
          <w:lang w:val="de-CH"/>
        </w:rPr>
        <w:t xml:space="preserve">Röntgenthorax zeigt sich beidseitig eine reversible Obstruktion. </w:t>
      </w:r>
      <w:r w:rsidR="0061367D">
        <w:rPr>
          <w:lang w:val="de-CH"/>
        </w:rPr>
        <w:t>Aus diesen Gründen wird eine möglicherweise allergische Asthma Erkrankung vermut</w:t>
      </w:r>
    </w:p>
    <w:p w14:paraId="6929A808" w14:textId="5A04ED87" w:rsidR="608BFD8B" w:rsidRPr="008429A7" w:rsidRDefault="608BFD8B" w:rsidP="608BFD8B">
      <w:pPr>
        <w:rPr>
          <w:lang w:val="de-CH"/>
        </w:rPr>
      </w:pPr>
    </w:p>
    <w:sectPr w:rsidR="608BFD8B" w:rsidRPr="008429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4"/>
  </w:num>
  <w:num w:numId="2" w16cid:durableId="2121607826">
    <w:abstractNumId w:val="6"/>
  </w:num>
  <w:num w:numId="3" w16cid:durableId="1248003199">
    <w:abstractNumId w:val="16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0"/>
  </w:num>
  <w:num w:numId="8" w16cid:durableId="1074862253">
    <w:abstractNumId w:val="8"/>
  </w:num>
  <w:num w:numId="9" w16cid:durableId="1256985038">
    <w:abstractNumId w:val="13"/>
  </w:num>
  <w:num w:numId="10" w16cid:durableId="788166330">
    <w:abstractNumId w:val="18"/>
  </w:num>
  <w:num w:numId="11" w16cid:durableId="702631999">
    <w:abstractNumId w:val="7"/>
  </w:num>
  <w:num w:numId="12" w16cid:durableId="899831717">
    <w:abstractNumId w:val="17"/>
  </w:num>
  <w:num w:numId="13" w16cid:durableId="1226725667">
    <w:abstractNumId w:val="19"/>
  </w:num>
  <w:num w:numId="14" w16cid:durableId="1664432897">
    <w:abstractNumId w:val="11"/>
  </w:num>
  <w:num w:numId="15" w16cid:durableId="1693653219">
    <w:abstractNumId w:val="12"/>
  </w:num>
  <w:num w:numId="16" w16cid:durableId="1688484685">
    <w:abstractNumId w:val="9"/>
  </w:num>
  <w:num w:numId="17" w16cid:durableId="959382629">
    <w:abstractNumId w:val="0"/>
  </w:num>
  <w:num w:numId="18" w16cid:durableId="1067849422">
    <w:abstractNumId w:val="15"/>
  </w:num>
  <w:num w:numId="19" w16cid:durableId="43986543">
    <w:abstractNumId w:val="20"/>
  </w:num>
  <w:num w:numId="20" w16cid:durableId="318966894">
    <w:abstractNumId w:val="4"/>
  </w:num>
  <w:num w:numId="21" w16cid:durableId="469906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3601A"/>
    <w:rsid w:val="0009167A"/>
    <w:rsid w:val="000B1E13"/>
    <w:rsid w:val="000E19F8"/>
    <w:rsid w:val="000E6635"/>
    <w:rsid w:val="00113F08"/>
    <w:rsid w:val="00120D5F"/>
    <w:rsid w:val="001975DA"/>
    <w:rsid w:val="001C4C33"/>
    <w:rsid w:val="00212E44"/>
    <w:rsid w:val="00220A80"/>
    <w:rsid w:val="00220DDB"/>
    <w:rsid w:val="0022420D"/>
    <w:rsid w:val="0027620F"/>
    <w:rsid w:val="002C0366"/>
    <w:rsid w:val="00363E1A"/>
    <w:rsid w:val="003C0B6F"/>
    <w:rsid w:val="003C5EF4"/>
    <w:rsid w:val="003D02D9"/>
    <w:rsid w:val="003E1544"/>
    <w:rsid w:val="004856E9"/>
    <w:rsid w:val="004D5CEB"/>
    <w:rsid w:val="005A14D5"/>
    <w:rsid w:val="005A2D40"/>
    <w:rsid w:val="005F2A70"/>
    <w:rsid w:val="0061367D"/>
    <w:rsid w:val="00655560"/>
    <w:rsid w:val="00664C39"/>
    <w:rsid w:val="00676515"/>
    <w:rsid w:val="006F0552"/>
    <w:rsid w:val="006F5149"/>
    <w:rsid w:val="00744D50"/>
    <w:rsid w:val="007531F1"/>
    <w:rsid w:val="00807099"/>
    <w:rsid w:val="00821FD7"/>
    <w:rsid w:val="008429A7"/>
    <w:rsid w:val="00852723"/>
    <w:rsid w:val="00863D0D"/>
    <w:rsid w:val="00863D36"/>
    <w:rsid w:val="00914DD7"/>
    <w:rsid w:val="009704CF"/>
    <w:rsid w:val="009A153D"/>
    <w:rsid w:val="009C6729"/>
    <w:rsid w:val="00A04305"/>
    <w:rsid w:val="00B41B74"/>
    <w:rsid w:val="00BA086B"/>
    <w:rsid w:val="00BF66F3"/>
    <w:rsid w:val="00C034E8"/>
    <w:rsid w:val="00C524F4"/>
    <w:rsid w:val="00C53991"/>
    <w:rsid w:val="00C900E0"/>
    <w:rsid w:val="00CC1E48"/>
    <w:rsid w:val="00D85FE4"/>
    <w:rsid w:val="00DA022B"/>
    <w:rsid w:val="00DB4924"/>
    <w:rsid w:val="00E2758C"/>
    <w:rsid w:val="00E8811E"/>
    <w:rsid w:val="00EA4F4D"/>
    <w:rsid w:val="00EC6A87"/>
    <w:rsid w:val="00F25A29"/>
    <w:rsid w:val="00F826DE"/>
    <w:rsid w:val="00F906AE"/>
    <w:rsid w:val="00FB754B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21</cp:revision>
  <dcterms:created xsi:type="dcterms:W3CDTF">2024-11-20T16:15:00Z</dcterms:created>
  <dcterms:modified xsi:type="dcterms:W3CDTF">2024-11-20T16:55:00Z</dcterms:modified>
</cp:coreProperties>
</file>