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AE" w:rsidRDefault="008E44AE">
      <w:r w:rsidRPr="008E44AE">
        <w:t>palavras-chaves, operadores, identificadores, constantes, cadeias de caracteres (</w:t>
      </w:r>
      <w:proofErr w:type="spellStart"/>
      <w:r w:rsidRPr="008E44AE">
        <w:t>strings</w:t>
      </w:r>
      <w:proofErr w:type="spellEnd"/>
      <w:r w:rsidRPr="008E44AE">
        <w:t xml:space="preserve">), e símbolos de pontuação como vírgula, ponto e vírgula, dois pontos, e </w:t>
      </w:r>
      <w:proofErr w:type="gramStart"/>
      <w:r w:rsidRPr="008E44AE">
        <w:t xml:space="preserve">ponto, </w:t>
      </w:r>
      <w:proofErr w:type="spellStart"/>
      <w:r w:rsidRPr="008E44AE">
        <w:t>etc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44AE" w:rsidTr="008E44AE">
        <w:tc>
          <w:tcPr>
            <w:tcW w:w="2831" w:type="dxa"/>
          </w:tcPr>
          <w:p w:rsidR="008E44AE" w:rsidRDefault="008E44AE" w:rsidP="008E44AE">
            <w:pPr>
              <w:jc w:val="center"/>
            </w:pPr>
            <w:r>
              <w:t xml:space="preserve">lexema, </w:t>
            </w:r>
            <w:r w:rsidRPr="008E44AE">
              <w:t>agrupamentos lógicos</w:t>
            </w:r>
            <w:r>
              <w:t>, sequência de caracteres</w:t>
            </w:r>
          </w:p>
        </w:tc>
        <w:tc>
          <w:tcPr>
            <w:tcW w:w="2831" w:type="dxa"/>
          </w:tcPr>
          <w:p w:rsidR="008E44AE" w:rsidRDefault="008E44AE" w:rsidP="008E44AE">
            <w:pPr>
              <w:jc w:val="center"/>
            </w:pPr>
            <w:r>
              <w:t>átomo</w:t>
            </w:r>
          </w:p>
        </w:tc>
        <w:tc>
          <w:tcPr>
            <w:tcW w:w="2832" w:type="dxa"/>
          </w:tcPr>
          <w:p w:rsidR="008E44AE" w:rsidRDefault="008E44AE" w:rsidP="008E44AE">
            <w:pPr>
              <w:jc w:val="center"/>
            </w:pPr>
            <w:r>
              <w:t>código interno que é repassado para analisador léxico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>
            <w:proofErr w:type="spellStart"/>
            <w:r>
              <w:t>if</w:t>
            </w:r>
            <w:proofErr w:type="spellEnd"/>
          </w:p>
        </w:tc>
        <w:tc>
          <w:tcPr>
            <w:tcW w:w="2831" w:type="dxa"/>
          </w:tcPr>
          <w:p w:rsidR="008E44AE" w:rsidRDefault="008E44AE">
            <w:r>
              <w:t>IF</w:t>
            </w:r>
          </w:p>
        </w:tc>
        <w:tc>
          <w:tcPr>
            <w:tcW w:w="2832" w:type="dxa"/>
          </w:tcPr>
          <w:p w:rsidR="008E44AE" w:rsidRDefault="008E44AE">
            <w:r>
              <w:t>10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>
            <w:r>
              <w:t>var1</w:t>
            </w:r>
          </w:p>
        </w:tc>
        <w:tc>
          <w:tcPr>
            <w:tcW w:w="2831" w:type="dxa"/>
          </w:tcPr>
          <w:p w:rsidR="008E44AE" w:rsidRDefault="008E44AE">
            <w:proofErr w:type="gramStart"/>
            <w:r>
              <w:t>IDENTIFICADOR</w:t>
            </w:r>
            <w:r w:rsidR="00370FD1">
              <w:t>(</w:t>
            </w:r>
            <w:proofErr w:type="gramEnd"/>
            <w:r w:rsidR="00370FD1">
              <w:t>var1)</w:t>
            </w:r>
          </w:p>
        </w:tc>
        <w:tc>
          <w:tcPr>
            <w:tcW w:w="2832" w:type="dxa"/>
          </w:tcPr>
          <w:p w:rsidR="008E44AE" w:rsidRDefault="008E44AE">
            <w:r>
              <w:t>12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>
            <w:r>
              <w:t>==</w:t>
            </w:r>
          </w:p>
        </w:tc>
        <w:tc>
          <w:tcPr>
            <w:tcW w:w="2831" w:type="dxa"/>
          </w:tcPr>
          <w:p w:rsidR="008E44AE" w:rsidRDefault="008E44AE">
            <w:r>
              <w:t>OPERADOR_IGUALDADE</w:t>
            </w:r>
          </w:p>
        </w:tc>
        <w:tc>
          <w:tcPr>
            <w:tcW w:w="2832" w:type="dxa"/>
          </w:tcPr>
          <w:p w:rsidR="008E44AE" w:rsidRDefault="008E44AE" w:rsidP="008E44AE">
            <w:r>
              <w:t>14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 w:rsidP="008E44AE">
            <w:r>
              <w:t>10</w:t>
            </w:r>
          </w:p>
        </w:tc>
        <w:tc>
          <w:tcPr>
            <w:tcW w:w="2831" w:type="dxa"/>
          </w:tcPr>
          <w:p w:rsidR="008E44AE" w:rsidRDefault="008E44AE" w:rsidP="008E44AE">
            <w:r>
              <w:t>NUMERO_</w:t>
            </w:r>
            <w:proofErr w:type="gramStart"/>
            <w:r>
              <w:t>INTEIRO</w:t>
            </w:r>
            <w:r w:rsidR="00370FD1">
              <w:t>(</w:t>
            </w:r>
            <w:proofErr w:type="gramEnd"/>
            <w:r w:rsidR="00370FD1">
              <w:t>10)</w:t>
            </w:r>
          </w:p>
        </w:tc>
        <w:tc>
          <w:tcPr>
            <w:tcW w:w="2832" w:type="dxa"/>
          </w:tcPr>
          <w:p w:rsidR="008E44AE" w:rsidRDefault="008E44AE" w:rsidP="008E44AE">
            <w:r>
              <w:t>25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 w:rsidP="008E44AE">
            <w:r>
              <w:t>teste1</w:t>
            </w:r>
          </w:p>
        </w:tc>
        <w:tc>
          <w:tcPr>
            <w:tcW w:w="2831" w:type="dxa"/>
          </w:tcPr>
          <w:p w:rsidR="008E44AE" w:rsidRDefault="008E44AE" w:rsidP="008E44AE">
            <w:proofErr w:type="gramStart"/>
            <w:r>
              <w:t>IDENTIFICADOR</w:t>
            </w:r>
            <w:r w:rsidR="00370FD1">
              <w:t>(</w:t>
            </w:r>
            <w:proofErr w:type="gramEnd"/>
            <w:r w:rsidR="00370FD1">
              <w:t>teste1)</w:t>
            </w:r>
          </w:p>
        </w:tc>
        <w:tc>
          <w:tcPr>
            <w:tcW w:w="2832" w:type="dxa"/>
          </w:tcPr>
          <w:p w:rsidR="008E44AE" w:rsidRDefault="008E44AE" w:rsidP="008E44AE">
            <w:r>
              <w:t>12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 w:rsidP="008E44AE">
            <w:r>
              <w:t>(</w:t>
            </w:r>
          </w:p>
        </w:tc>
        <w:tc>
          <w:tcPr>
            <w:tcW w:w="2831" w:type="dxa"/>
          </w:tcPr>
          <w:p w:rsidR="008E44AE" w:rsidRDefault="008E44AE" w:rsidP="008E44AE">
            <w:r>
              <w:t>ABRE_PARENTESES</w:t>
            </w:r>
          </w:p>
        </w:tc>
        <w:tc>
          <w:tcPr>
            <w:tcW w:w="2832" w:type="dxa"/>
          </w:tcPr>
          <w:p w:rsidR="008E44AE" w:rsidRDefault="008E44AE" w:rsidP="008E44AE">
            <w:r>
              <w:t>37</w:t>
            </w:r>
          </w:p>
        </w:tc>
      </w:tr>
      <w:tr w:rsidR="008E44AE" w:rsidTr="008E44AE">
        <w:tc>
          <w:tcPr>
            <w:tcW w:w="2831" w:type="dxa"/>
          </w:tcPr>
          <w:p w:rsidR="008E44AE" w:rsidRDefault="008E44AE" w:rsidP="008E44AE">
            <w:r>
              <w:t>f1</w:t>
            </w:r>
          </w:p>
        </w:tc>
        <w:tc>
          <w:tcPr>
            <w:tcW w:w="2831" w:type="dxa"/>
          </w:tcPr>
          <w:p w:rsidR="008E44AE" w:rsidRDefault="008E44AE" w:rsidP="008E44AE">
            <w:r>
              <w:t>IDENTIFICADOR</w:t>
            </w:r>
            <w:r w:rsidR="00370FD1">
              <w:t>(f1)</w:t>
            </w:r>
          </w:p>
        </w:tc>
        <w:tc>
          <w:tcPr>
            <w:tcW w:w="2832" w:type="dxa"/>
          </w:tcPr>
          <w:p w:rsidR="008E44AE" w:rsidRDefault="008E44AE" w:rsidP="008E44AE">
            <w:r>
              <w:t>12</w:t>
            </w:r>
          </w:p>
        </w:tc>
      </w:tr>
      <w:tr w:rsidR="00370FD1" w:rsidTr="008E44AE">
        <w:tc>
          <w:tcPr>
            <w:tcW w:w="2831" w:type="dxa"/>
          </w:tcPr>
          <w:p w:rsidR="00370FD1" w:rsidRDefault="00370FD1" w:rsidP="00370FD1">
            <w:r>
              <w:t>123</w:t>
            </w:r>
          </w:p>
        </w:tc>
        <w:tc>
          <w:tcPr>
            <w:tcW w:w="2831" w:type="dxa"/>
          </w:tcPr>
          <w:p w:rsidR="00370FD1" w:rsidRDefault="00370FD1" w:rsidP="00370FD1">
            <w:r>
              <w:t>NUMERO_</w:t>
            </w:r>
            <w:proofErr w:type="gramStart"/>
            <w:r>
              <w:t>INTEIRO(</w:t>
            </w:r>
            <w:proofErr w:type="gramEnd"/>
            <w:r>
              <w:t>123)</w:t>
            </w:r>
          </w:p>
        </w:tc>
        <w:tc>
          <w:tcPr>
            <w:tcW w:w="2832" w:type="dxa"/>
          </w:tcPr>
          <w:p w:rsidR="00370FD1" w:rsidRDefault="00370FD1" w:rsidP="00370FD1">
            <w:r>
              <w:t>25</w:t>
            </w:r>
          </w:p>
        </w:tc>
      </w:tr>
      <w:tr w:rsidR="00370FD1" w:rsidTr="008E44AE">
        <w:tc>
          <w:tcPr>
            <w:tcW w:w="2831" w:type="dxa"/>
          </w:tcPr>
          <w:p w:rsidR="00370FD1" w:rsidRDefault="00370FD1" w:rsidP="00370FD1"/>
        </w:tc>
        <w:tc>
          <w:tcPr>
            <w:tcW w:w="2831" w:type="dxa"/>
          </w:tcPr>
          <w:p w:rsidR="00370FD1" w:rsidRDefault="00370FD1" w:rsidP="00370FD1"/>
        </w:tc>
        <w:tc>
          <w:tcPr>
            <w:tcW w:w="2832" w:type="dxa"/>
          </w:tcPr>
          <w:p w:rsidR="00370FD1" w:rsidRDefault="00370FD1" w:rsidP="00370FD1"/>
        </w:tc>
      </w:tr>
    </w:tbl>
    <w:p w:rsidR="005D3B66" w:rsidRDefault="00DC10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4"/>
        <w:gridCol w:w="4247"/>
      </w:tblGrid>
      <w:tr w:rsidR="008E44AE" w:rsidTr="008E44AE">
        <w:tc>
          <w:tcPr>
            <w:tcW w:w="764" w:type="dxa"/>
          </w:tcPr>
          <w:p w:rsidR="008E44AE" w:rsidRDefault="008E44AE" w:rsidP="008E44AE">
            <w:pPr>
              <w:jc w:val="right"/>
            </w:pPr>
            <w:r>
              <w:t>linha</w:t>
            </w:r>
          </w:p>
        </w:tc>
        <w:tc>
          <w:tcPr>
            <w:tcW w:w="4247" w:type="dxa"/>
          </w:tcPr>
          <w:p w:rsidR="008E44AE" w:rsidRDefault="008E44AE">
            <w:r>
              <w:t>código-fonte</w:t>
            </w:r>
          </w:p>
        </w:tc>
      </w:tr>
      <w:tr w:rsidR="008E44AE" w:rsidTr="008E44AE">
        <w:tc>
          <w:tcPr>
            <w:tcW w:w="764" w:type="dxa"/>
          </w:tcPr>
          <w:p w:rsidR="008E44AE" w:rsidRDefault="008E44AE" w:rsidP="008E44AE">
            <w:pPr>
              <w:jc w:val="right"/>
            </w:pPr>
            <w:r>
              <w:t>1</w:t>
            </w:r>
          </w:p>
          <w:p w:rsidR="008E44AE" w:rsidRDefault="008E44AE" w:rsidP="008E44AE">
            <w:pPr>
              <w:jc w:val="right"/>
            </w:pPr>
            <w:r>
              <w:t>2</w:t>
            </w:r>
          </w:p>
          <w:p w:rsidR="008E44AE" w:rsidRDefault="008E44AE" w:rsidP="008E44AE">
            <w:pPr>
              <w:jc w:val="right"/>
            </w:pPr>
            <w:r>
              <w:t>3</w:t>
            </w:r>
          </w:p>
          <w:p w:rsidR="008E44AE" w:rsidRDefault="008E44AE" w:rsidP="008E44AE">
            <w:pPr>
              <w:jc w:val="right"/>
            </w:pPr>
            <w:r>
              <w:t>4</w:t>
            </w:r>
          </w:p>
          <w:p w:rsidR="008E44AE" w:rsidRDefault="008E44AE" w:rsidP="008E44AE">
            <w:pPr>
              <w:jc w:val="right"/>
            </w:pPr>
            <w:r>
              <w:t>5</w:t>
            </w:r>
          </w:p>
          <w:p w:rsidR="008E44AE" w:rsidRDefault="008E44AE" w:rsidP="008E44AE">
            <w:pPr>
              <w:jc w:val="right"/>
            </w:pPr>
            <w:r>
              <w:t>6</w:t>
            </w:r>
          </w:p>
          <w:p w:rsidR="008E44AE" w:rsidRDefault="008E44AE" w:rsidP="008E44AE">
            <w:pPr>
              <w:jc w:val="right"/>
            </w:pPr>
            <w:r>
              <w:t>7</w:t>
            </w:r>
          </w:p>
          <w:p w:rsidR="008E44AE" w:rsidRDefault="008E44AE" w:rsidP="008E44AE">
            <w:pPr>
              <w:jc w:val="right"/>
            </w:pPr>
          </w:p>
        </w:tc>
        <w:tc>
          <w:tcPr>
            <w:tcW w:w="4247" w:type="dxa"/>
          </w:tcPr>
          <w:p w:rsidR="008E44AE" w:rsidRDefault="008E44AE" w:rsidP="008E44AE">
            <w:proofErr w:type="spellStart"/>
            <w:r>
              <w:t>if</w:t>
            </w:r>
            <w:proofErr w:type="spellEnd"/>
            <w:r>
              <w:t xml:space="preserve"> var1 == 10</w:t>
            </w:r>
          </w:p>
          <w:p w:rsidR="008E44AE" w:rsidRDefault="008E44AE" w:rsidP="008E44AE">
            <w:r>
              <w:t xml:space="preserve">/* </w:t>
            </w:r>
            <w:proofErr w:type="spellStart"/>
            <w:r>
              <w:t>fasfdsalfdaslsd</w:t>
            </w:r>
            <w:proofErr w:type="spellEnd"/>
            <w:r>
              <w:t xml:space="preserve"> </w:t>
            </w:r>
          </w:p>
          <w:p w:rsidR="008E44AE" w:rsidRDefault="008E44AE" w:rsidP="008E44AE">
            <w:r>
              <w:t>*/</w:t>
            </w:r>
          </w:p>
          <w:p w:rsidR="008E44AE" w:rsidRDefault="008E44AE" w:rsidP="008E44AE">
            <w:r>
              <w:t>teste1(f</w:t>
            </w:r>
            <w:proofErr w:type="gramStart"/>
            <w:r>
              <w:t>1,f</w:t>
            </w:r>
            <w:proofErr w:type="gramEnd"/>
            <w:r>
              <w:t>2)</w:t>
            </w:r>
          </w:p>
          <w:p w:rsidR="008E44AE" w:rsidRDefault="00370FD1">
            <w:r>
              <w:t>123</w:t>
            </w:r>
          </w:p>
        </w:tc>
      </w:tr>
    </w:tbl>
    <w:p w:rsidR="008E44AE" w:rsidRDefault="008E44AE"/>
    <w:p w:rsidR="008E44AE" w:rsidRDefault="008E44AE"/>
    <w:p w:rsidR="005910E1" w:rsidRDefault="005910E1"/>
    <w:p w:rsidR="005910E1" w:rsidRDefault="005910E1">
      <w:r>
        <w:t xml:space="preserve">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</w:t>
      </w:r>
      <w:proofErr w:type="spellStart"/>
      <w:r>
        <w:t>abababa</w:t>
      </w:r>
      <w:proofErr w:type="spellEnd"/>
      <w:r>
        <w:t xml:space="preserve">, </w:t>
      </w:r>
      <w:proofErr w:type="spellStart"/>
      <w:r>
        <w:t>bbababa</w:t>
      </w:r>
      <w:proofErr w:type="spellEnd"/>
      <w:r>
        <w:t xml:space="preserve">, </w:t>
      </w:r>
      <w:proofErr w:type="spellStart"/>
      <w:r>
        <w:t>bbba</w:t>
      </w:r>
      <w:proofErr w:type="spellEnd"/>
      <w:r>
        <w:t>,</w:t>
      </w:r>
    </w:p>
    <w:p w:rsidR="00DC1039" w:rsidRDefault="00DC1039"/>
    <w:p w:rsidR="00DC1039" w:rsidRDefault="00DC1039">
      <w:r>
        <w:t>buffer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4"/>
        <w:gridCol w:w="332"/>
        <w:gridCol w:w="267"/>
        <w:gridCol w:w="267"/>
        <w:gridCol w:w="326"/>
        <w:gridCol w:w="222"/>
        <w:gridCol w:w="275"/>
        <w:gridCol w:w="326"/>
        <w:gridCol w:w="222"/>
        <w:gridCol w:w="328"/>
        <w:gridCol w:w="328"/>
        <w:gridCol w:w="222"/>
        <w:gridCol w:w="222"/>
        <w:gridCol w:w="417"/>
        <w:gridCol w:w="222"/>
        <w:gridCol w:w="222"/>
        <w:gridCol w:w="316"/>
        <w:gridCol w:w="322"/>
        <w:gridCol w:w="29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C1039" w:rsidTr="00A424A0">
        <w:tc>
          <w:tcPr>
            <w:tcW w:w="0" w:type="auto"/>
          </w:tcPr>
          <w:p w:rsidR="00DC1039" w:rsidRDefault="00DC1039" w:rsidP="00DC1039">
            <w:r>
              <w:t>w</w:t>
            </w:r>
          </w:p>
        </w:tc>
        <w:tc>
          <w:tcPr>
            <w:tcW w:w="0" w:type="auto"/>
          </w:tcPr>
          <w:p w:rsidR="00DC1039" w:rsidRDefault="00DC1039" w:rsidP="00DC1039">
            <w:r>
              <w:t>h</w:t>
            </w:r>
          </w:p>
        </w:tc>
        <w:tc>
          <w:tcPr>
            <w:tcW w:w="0" w:type="auto"/>
          </w:tcPr>
          <w:p w:rsidR="00DC1039" w:rsidRDefault="00DC1039" w:rsidP="00DC1039">
            <w:r>
              <w:t>i</w:t>
            </w:r>
          </w:p>
        </w:tc>
        <w:tc>
          <w:tcPr>
            <w:tcW w:w="0" w:type="auto"/>
          </w:tcPr>
          <w:p w:rsidR="00DC1039" w:rsidRDefault="00DC1039" w:rsidP="00DC1039">
            <w:r>
              <w:t>l</w:t>
            </w:r>
          </w:p>
        </w:tc>
        <w:tc>
          <w:tcPr>
            <w:tcW w:w="0" w:type="auto"/>
          </w:tcPr>
          <w:p w:rsidR="00DC1039" w:rsidRDefault="00DC1039" w:rsidP="00DC1039">
            <w:r>
              <w:t>e</w:t>
            </w:r>
          </w:p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>
            <w:r>
              <w:t>:</w:t>
            </w:r>
          </w:p>
        </w:tc>
        <w:tc>
          <w:tcPr>
            <w:tcW w:w="0" w:type="auto"/>
          </w:tcPr>
          <w:p w:rsidR="00DC1039" w:rsidRDefault="00DC1039" w:rsidP="00DC1039">
            <w:r>
              <w:t>=</w:t>
            </w:r>
          </w:p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>
            <w:r>
              <w:t>1</w:t>
            </w:r>
          </w:p>
        </w:tc>
        <w:tc>
          <w:tcPr>
            <w:tcW w:w="0" w:type="auto"/>
          </w:tcPr>
          <w:p w:rsidR="00DC1039" w:rsidRDefault="00DC1039" w:rsidP="00DC1039">
            <w:r>
              <w:t>0</w:t>
            </w:r>
          </w:p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>
            <w:r>
              <w:t>\n</w:t>
            </w:r>
          </w:p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>
            <w:r>
              <w:t>v</w:t>
            </w:r>
          </w:p>
        </w:tc>
        <w:tc>
          <w:tcPr>
            <w:tcW w:w="0" w:type="auto"/>
          </w:tcPr>
          <w:p w:rsidR="00DC1039" w:rsidRDefault="00DC1039" w:rsidP="00DC1039">
            <w:r>
              <w:t>a</w:t>
            </w:r>
          </w:p>
        </w:tc>
        <w:tc>
          <w:tcPr>
            <w:tcW w:w="0" w:type="auto"/>
          </w:tcPr>
          <w:p w:rsidR="00DC1039" w:rsidRDefault="00DC1039" w:rsidP="00DC1039">
            <w:r>
              <w:t>r</w:t>
            </w:r>
          </w:p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  <w:tc>
          <w:tcPr>
            <w:tcW w:w="0" w:type="auto"/>
          </w:tcPr>
          <w:p w:rsidR="00DC1039" w:rsidRDefault="00DC1039" w:rsidP="00DC1039"/>
        </w:tc>
      </w:tr>
    </w:tbl>
    <w:p w:rsidR="00DC1039" w:rsidRDefault="00DC10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2096982</wp:posOffset>
                </wp:positionH>
                <wp:positionV relativeFrom="paragraph">
                  <wp:posOffset>70485</wp:posOffset>
                </wp:positionV>
                <wp:extent cx="21167" cy="283633"/>
                <wp:effectExtent l="57150" t="38100" r="55245" b="2159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7" cy="28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69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65.1pt;margin-top:5.55pt;width:1.65pt;height:22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C1039" w:rsidRDefault="00DC1039"/>
    <w:p w:rsidR="00DC1039" w:rsidRDefault="00DC1039"/>
    <w:p w:rsidR="00DC1039" w:rsidRDefault="00DC1039" w:rsidP="00DC1039">
      <w:proofErr w:type="spellStart"/>
      <w:r>
        <w:t>aux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41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C1039" w:rsidTr="008B51BF">
        <w:tc>
          <w:tcPr>
            <w:tcW w:w="0" w:type="auto"/>
          </w:tcPr>
          <w:p w:rsidR="00DC1039" w:rsidRDefault="00DC1039" w:rsidP="008B51BF">
            <w:r>
              <w:t>1</w:t>
            </w:r>
          </w:p>
        </w:tc>
        <w:tc>
          <w:tcPr>
            <w:tcW w:w="0" w:type="auto"/>
          </w:tcPr>
          <w:p w:rsidR="00DC1039" w:rsidRDefault="00DC1039" w:rsidP="008B51BF">
            <w:r>
              <w:t>0</w:t>
            </w:r>
          </w:p>
        </w:tc>
        <w:tc>
          <w:tcPr>
            <w:tcW w:w="0" w:type="auto"/>
          </w:tcPr>
          <w:p w:rsidR="00DC1039" w:rsidRDefault="00DC1039" w:rsidP="008B51BF">
            <w:r>
              <w:t>\0</w:t>
            </w:r>
            <w:bookmarkStart w:id="0" w:name="_GoBack"/>
            <w:bookmarkEnd w:id="0"/>
          </w:p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  <w:tc>
          <w:tcPr>
            <w:tcW w:w="0" w:type="auto"/>
          </w:tcPr>
          <w:p w:rsidR="00DC1039" w:rsidRDefault="00DC1039" w:rsidP="008B51BF"/>
        </w:tc>
      </w:tr>
    </w:tbl>
    <w:p w:rsidR="00DC1039" w:rsidRDefault="00DC1039"/>
    <w:sectPr w:rsidR="00DC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AE"/>
    <w:rsid w:val="00370FD1"/>
    <w:rsid w:val="005910E1"/>
    <w:rsid w:val="006E7CD1"/>
    <w:rsid w:val="008E44AE"/>
    <w:rsid w:val="009459F3"/>
    <w:rsid w:val="00C82D6D"/>
    <w:rsid w:val="00D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C4EB"/>
  <w15:chartTrackingRefBased/>
  <w15:docId w15:val="{F6A8D113-7345-4116-AD4B-1DBB537F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</cp:revision>
  <dcterms:created xsi:type="dcterms:W3CDTF">2020-08-28T22:37:00Z</dcterms:created>
  <dcterms:modified xsi:type="dcterms:W3CDTF">2020-09-18T23:07:00Z</dcterms:modified>
</cp:coreProperties>
</file>