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AD3CD6" w14:textId="77777777" w:rsidR="007C519B" w:rsidRPr="00607677" w:rsidRDefault="00000000">
      <w:pPr>
        <w:pStyle w:val="berschrift1"/>
        <w:rPr>
          <w:rFonts w:ascii="Aptos" w:hAnsi="Aptos"/>
          <w:lang w:val="de-CH"/>
        </w:rPr>
      </w:pPr>
      <w:r w:rsidRPr="00607677">
        <w:rPr>
          <w:rFonts w:ascii="Aptos" w:hAnsi="Aptos"/>
          <w:lang w:val="de-CH"/>
        </w:rPr>
        <w:t>PHC Schweiz</w:t>
      </w:r>
    </w:p>
    <w:p w14:paraId="5D03B6C1" w14:textId="1A673455" w:rsidR="007C519B" w:rsidRPr="00607677" w:rsidRDefault="00000000">
      <w:pPr>
        <w:pStyle w:val="berschrift2"/>
        <w:rPr>
          <w:rFonts w:ascii="Aptos" w:hAnsi="Aptos"/>
          <w:lang w:val="de-CH"/>
        </w:rPr>
      </w:pPr>
      <w:r w:rsidRPr="00607677">
        <w:rPr>
          <w:rFonts w:ascii="Aptos" w:hAnsi="Aptos"/>
          <w:lang w:val="de-CH"/>
        </w:rPr>
        <w:t>Governance Weiterbildung</w:t>
      </w:r>
      <w:r w:rsidR="00607677" w:rsidRPr="00607677">
        <w:rPr>
          <w:rFonts w:ascii="Aptos" w:hAnsi="Aptos"/>
          <w:lang w:val="de-CH"/>
        </w:rPr>
        <w:t>sverzeichnis</w:t>
      </w:r>
      <w:r w:rsidRPr="00607677">
        <w:rPr>
          <w:rFonts w:ascii="Aptos" w:hAnsi="Aptos"/>
          <w:lang w:val="de-CH"/>
        </w:rPr>
        <w:t xml:space="preserve"> (CPD)</w:t>
      </w:r>
    </w:p>
    <w:p w14:paraId="72870238" w14:textId="7A2CD46E" w:rsidR="007C519B" w:rsidRPr="00607677" w:rsidRDefault="00000000">
      <w:pPr>
        <w:rPr>
          <w:rFonts w:ascii="Aptos" w:hAnsi="Aptos"/>
          <w:lang w:val="de-CH"/>
        </w:rPr>
      </w:pPr>
      <w:r w:rsidRPr="00607677">
        <w:rPr>
          <w:rFonts w:ascii="Aptos" w:hAnsi="Aptos"/>
          <w:lang w:val="de-CH"/>
        </w:rPr>
        <w:t>Vorschlag der Geschäftsstelle an den Vorstand</w:t>
      </w:r>
      <w:r w:rsidRPr="00607677">
        <w:rPr>
          <w:rFonts w:ascii="Aptos" w:hAnsi="Aptos"/>
          <w:lang w:val="de-CH"/>
        </w:rPr>
        <w:br/>
        <w:t xml:space="preserve">Version 1.0 </w:t>
      </w:r>
      <w:r w:rsidR="00607677" w:rsidRPr="00607677">
        <w:rPr>
          <w:rFonts w:ascii="Aptos" w:hAnsi="Aptos"/>
          <w:lang w:val="de-CH"/>
        </w:rPr>
        <w:br/>
        <w:t>Datum 18.07.2026</w:t>
      </w:r>
      <w:r w:rsidR="00607677" w:rsidRPr="00607677">
        <w:rPr>
          <w:rFonts w:ascii="Aptos" w:hAnsi="Aptos"/>
          <w:lang w:val="de-CH"/>
        </w:rPr>
        <w:br/>
        <w:t>Erstellt durch die Geschäftsstelle PHC Schweiz</w:t>
      </w:r>
    </w:p>
    <w:p w14:paraId="57AE9FF5" w14:textId="77777777" w:rsidR="0071787D" w:rsidRPr="00607677" w:rsidRDefault="0071787D">
      <w:pPr>
        <w:pStyle w:val="berschrift2"/>
        <w:rPr>
          <w:rFonts w:ascii="Aptos" w:hAnsi="Aptos"/>
          <w:lang w:val="de-CH"/>
        </w:rPr>
      </w:pPr>
    </w:p>
    <w:p w14:paraId="406D2511" w14:textId="7DEBBC95" w:rsidR="007C519B" w:rsidRPr="00607677" w:rsidRDefault="00000000">
      <w:pPr>
        <w:pStyle w:val="berschrift2"/>
        <w:rPr>
          <w:rFonts w:ascii="Aptos" w:hAnsi="Aptos"/>
          <w:lang w:val="de-CH"/>
        </w:rPr>
      </w:pPr>
      <w:r w:rsidRPr="00607677">
        <w:rPr>
          <w:rFonts w:ascii="Aptos" w:hAnsi="Aptos"/>
          <w:lang w:val="de-CH"/>
        </w:rPr>
        <w:t>1. Ausgangslage</w:t>
      </w:r>
    </w:p>
    <w:p w14:paraId="3633C748" w14:textId="77777777" w:rsidR="007C519B" w:rsidRPr="00607677" w:rsidRDefault="00000000">
      <w:pPr>
        <w:rPr>
          <w:rFonts w:ascii="Aptos" w:hAnsi="Aptos"/>
          <w:lang w:val="de-CH"/>
        </w:rPr>
      </w:pPr>
      <w:r w:rsidRPr="00607677">
        <w:rPr>
          <w:rFonts w:ascii="Aptos" w:hAnsi="Aptos"/>
          <w:lang w:val="de-CH"/>
        </w:rPr>
        <w:t>Der Vorstand der PHC Schweiz hat die Geschäftsstelle beauftragt, einen Vorschlag zur Governance des Weiterbildungsverzeichnisses zu erarbeiten.</w:t>
      </w:r>
      <w:r w:rsidRPr="00607677">
        <w:rPr>
          <w:rFonts w:ascii="Aptos" w:hAnsi="Aptos"/>
          <w:lang w:val="de-CH"/>
        </w:rPr>
        <w:br/>
      </w:r>
      <w:r w:rsidRPr="00607677">
        <w:rPr>
          <w:rFonts w:ascii="Aptos" w:hAnsi="Aptos"/>
          <w:lang w:val="de-CH"/>
        </w:rPr>
        <w:br/>
        <w:t>Ziel ist der Aufbau einer digitalen Plattform, welche Weiterbildungsangebote strukturiert erfasst, redaktionell betreut und den Mitgliedern transparent zur Verfügung stellt.</w:t>
      </w:r>
      <w:r w:rsidRPr="00607677">
        <w:rPr>
          <w:rFonts w:ascii="Aptos" w:hAnsi="Aptos"/>
          <w:lang w:val="de-CH"/>
        </w:rPr>
        <w:br/>
      </w:r>
      <w:r w:rsidRPr="00607677">
        <w:rPr>
          <w:rFonts w:ascii="Aptos" w:hAnsi="Aptos"/>
          <w:lang w:val="de-CH"/>
        </w:rPr>
        <w:br/>
        <w:t>Der vorliegende Vorschlag konkretisiert die im Decision Register festgehaltenen Arbeitspakete und bildet die Grundlage für deren Umsetzung.</w:t>
      </w:r>
    </w:p>
    <w:p w14:paraId="08F6C4E2" w14:textId="77777777" w:rsidR="0071787D" w:rsidRPr="00607677" w:rsidRDefault="0071787D">
      <w:pPr>
        <w:pStyle w:val="berschrift2"/>
        <w:rPr>
          <w:rFonts w:ascii="Aptos" w:hAnsi="Aptos"/>
          <w:lang w:val="de-CH"/>
        </w:rPr>
      </w:pPr>
    </w:p>
    <w:p w14:paraId="7B70E148" w14:textId="6FC2384D" w:rsidR="007C519B" w:rsidRPr="00607677" w:rsidRDefault="00000000">
      <w:pPr>
        <w:pStyle w:val="berschrift2"/>
        <w:rPr>
          <w:rFonts w:ascii="Aptos" w:hAnsi="Aptos"/>
          <w:lang w:val="de-CH"/>
        </w:rPr>
      </w:pPr>
      <w:r w:rsidRPr="00607677">
        <w:rPr>
          <w:rFonts w:ascii="Aptos" w:hAnsi="Aptos"/>
          <w:lang w:val="de-CH"/>
        </w:rPr>
        <w:t>2. Ziele</w:t>
      </w:r>
    </w:p>
    <w:p w14:paraId="347F75FA" w14:textId="77777777" w:rsidR="007C519B" w:rsidRPr="00510AA6" w:rsidRDefault="00000000">
      <w:pPr>
        <w:rPr>
          <w:rFonts w:ascii="Aptos" w:hAnsi="Aptos"/>
          <w:lang w:val="de-CH"/>
        </w:rPr>
      </w:pPr>
      <w:r w:rsidRPr="00607677">
        <w:rPr>
          <w:rFonts w:ascii="Aptos" w:hAnsi="Aptos"/>
          <w:lang w:val="de-CH"/>
        </w:rPr>
        <w:t xml:space="preserve">• </w:t>
      </w:r>
      <w:r w:rsidRPr="00510AA6">
        <w:rPr>
          <w:rFonts w:ascii="Aptos" w:hAnsi="Aptos"/>
          <w:lang w:val="de-CH"/>
        </w:rPr>
        <w:t>Schaffung einer zentralen Plattform für Weiterbildungsangebote.</w:t>
      </w:r>
      <w:r w:rsidRPr="00510AA6">
        <w:rPr>
          <w:rFonts w:ascii="Aptos" w:hAnsi="Aptos"/>
          <w:lang w:val="de-CH"/>
        </w:rPr>
        <w:br/>
        <w:t>• Professionelle und einheitliche Präsentation aller Angebote.</w:t>
      </w:r>
      <w:r w:rsidRPr="00510AA6">
        <w:rPr>
          <w:rFonts w:ascii="Aptos" w:hAnsi="Aptos"/>
          <w:lang w:val="de-CH"/>
        </w:rPr>
        <w:br/>
        <w:t>• Entlastung der Geschäftsstelle durch digitale Prozesse.</w:t>
      </w:r>
      <w:r w:rsidRPr="00510AA6">
        <w:rPr>
          <w:rFonts w:ascii="Aptos" w:hAnsi="Aptos"/>
          <w:lang w:val="de-CH"/>
        </w:rPr>
        <w:br/>
        <w:t>• Transparente Informationen für Mitglieder.</w:t>
      </w:r>
      <w:r w:rsidRPr="00510AA6">
        <w:rPr>
          <w:rFonts w:ascii="Aptos" w:hAnsi="Aptos"/>
          <w:lang w:val="de-CH"/>
        </w:rPr>
        <w:br/>
        <w:t>• Skalierbare Grundlage für zukünftige Entwicklungen.</w:t>
      </w:r>
    </w:p>
    <w:p w14:paraId="240F0868" w14:textId="77777777" w:rsidR="0071787D" w:rsidRPr="00510AA6" w:rsidRDefault="0071787D">
      <w:pPr>
        <w:pStyle w:val="berschrift2"/>
        <w:rPr>
          <w:rFonts w:ascii="Aptos" w:hAnsi="Aptos"/>
          <w:lang w:val="de-CH"/>
        </w:rPr>
      </w:pPr>
    </w:p>
    <w:p w14:paraId="18DDC42D" w14:textId="001AED52" w:rsidR="007C519B" w:rsidRPr="00510AA6" w:rsidRDefault="00000000">
      <w:pPr>
        <w:pStyle w:val="berschrift2"/>
        <w:rPr>
          <w:rFonts w:ascii="Aptos" w:hAnsi="Aptos"/>
          <w:lang w:val="de-CH"/>
        </w:rPr>
      </w:pPr>
      <w:r w:rsidRPr="00510AA6">
        <w:rPr>
          <w:rFonts w:ascii="Aptos" w:hAnsi="Aptos"/>
          <w:lang w:val="de-CH"/>
        </w:rPr>
        <w:t>3. Governance</w:t>
      </w:r>
    </w:p>
    <w:p w14:paraId="559AB0BE" w14:textId="53DE2AFB" w:rsidR="00510AA6" w:rsidRPr="00510AA6" w:rsidRDefault="00510AA6" w:rsidP="00510AA6">
      <w:pPr>
        <w:pStyle w:val="berschrift3"/>
        <w:rPr>
          <w:rFonts w:ascii="Aptos" w:hAnsi="Aptos"/>
          <w:lang w:val="de-CH"/>
        </w:rPr>
      </w:pPr>
      <w:r w:rsidRPr="00510AA6">
        <w:rPr>
          <w:rFonts w:ascii="Aptos" w:hAnsi="Aptos"/>
          <w:lang w:val="de-DE"/>
        </w:rPr>
        <w:t>Grundprinzip</w:t>
      </w:r>
    </w:p>
    <w:p w14:paraId="15AF533B" w14:textId="77777777" w:rsidR="00510AA6" w:rsidRPr="00510AA6" w:rsidRDefault="00510AA6">
      <w:pPr>
        <w:rPr>
          <w:rFonts w:ascii="Aptos" w:hAnsi="Aptos"/>
          <w:lang w:val="de-DE"/>
        </w:rPr>
      </w:pPr>
      <w:r w:rsidRPr="00510AA6">
        <w:rPr>
          <w:rFonts w:ascii="Aptos" w:hAnsi="Aptos"/>
          <w:lang w:val="de-DE"/>
        </w:rPr>
        <w:t>Datenerfassung, Administration und Veröffentlichung sind bewusst voneinander getrennt. Dadurch bleibt der ursprüngliche Datensatz unverändert, während die Geschäftsstelle die Qualitätskontrolle übernimmt und ausschliesslich freigegebene Angebote veröffentlicht.</w:t>
      </w:r>
    </w:p>
    <w:p w14:paraId="0EBBA959" w14:textId="5A00BD73" w:rsidR="007C519B" w:rsidRPr="00607677" w:rsidRDefault="00000000">
      <w:pPr>
        <w:rPr>
          <w:rFonts w:ascii="Aptos" w:hAnsi="Aptos"/>
          <w:lang w:val="de-CH"/>
        </w:rPr>
      </w:pPr>
      <w:r w:rsidRPr="00510AA6">
        <w:rPr>
          <w:rFonts w:ascii="Aptos" w:hAnsi="Aptos"/>
          <w:lang w:val="de-CH"/>
        </w:rPr>
        <w:lastRenderedPageBreak/>
        <w:t>3.1 Offene Plattform</w:t>
      </w:r>
      <w:r w:rsidRPr="00510AA6">
        <w:rPr>
          <w:rFonts w:ascii="Aptos" w:hAnsi="Aptos"/>
          <w:lang w:val="de-CH"/>
        </w:rPr>
        <w:br/>
      </w:r>
      <w:r w:rsidRPr="00510AA6">
        <w:rPr>
          <w:rFonts w:ascii="Aptos" w:hAnsi="Aptos"/>
          <w:lang w:val="de-CH"/>
        </w:rPr>
        <w:br/>
        <w:t xml:space="preserve">Das Weiterbildungsverzeichnis steht grundsätzlich allen geeigneten Weiterbildungsanbietern offen. Veröffentlicht werden können Angebote von PHC-Mitgliedern, Hochschulen, Bildungsinstitutionen, Berufsverbänden, Gesundheitsorganisationen, Netzwerkpartnern und Einzelpersonen. </w:t>
      </w:r>
      <w:r w:rsidR="0071787D" w:rsidRPr="00510AA6">
        <w:rPr>
          <w:rFonts w:ascii="Aptos" w:hAnsi="Aptos"/>
          <w:lang w:val="de-CH"/>
        </w:rPr>
        <w:br/>
      </w:r>
      <w:r w:rsidRPr="00510AA6">
        <w:rPr>
          <w:rFonts w:ascii="Aptos" w:hAnsi="Aptos"/>
          <w:lang w:val="de-CH"/>
        </w:rPr>
        <w:t>Eine Mitgliedschaft bei PHC Schweiz ist keine Voraussetzung.</w:t>
      </w:r>
      <w:r w:rsidR="00510AA6" w:rsidRPr="00510AA6">
        <w:rPr>
          <w:rFonts w:ascii="Aptos" w:hAnsi="Aptos"/>
          <w:lang w:val="de-CH"/>
        </w:rPr>
        <w:br/>
      </w:r>
      <w:r w:rsidR="00510AA6" w:rsidRPr="0039271D">
        <w:rPr>
          <w:rFonts w:ascii="Aptos" w:hAnsi="Aptos"/>
          <w:lang w:val="de-CH"/>
        </w:rPr>
        <w:br/>
      </w:r>
      <w:r w:rsidR="0039271D" w:rsidRPr="0039271D">
        <w:rPr>
          <w:rFonts w:ascii="Aptos" w:hAnsi="Aptos"/>
          <w:lang w:val="de-DE"/>
        </w:rPr>
        <w:t>Alle über das Formular eingereichten Weiterbildungsangebote werden automatisch und unverändert in den internen Master-Daten erfasst.</w:t>
      </w:r>
      <w:r w:rsidR="00510AA6" w:rsidRPr="0039271D">
        <w:rPr>
          <w:rFonts w:ascii="Aptos" w:hAnsi="Aptos"/>
          <w:lang w:val="de-DE"/>
        </w:rPr>
        <w:t>. Die Geschäftsstelle</w:t>
      </w:r>
      <w:r w:rsidR="00510AA6" w:rsidRPr="00510AA6">
        <w:rPr>
          <w:rFonts w:ascii="Aptos" w:hAnsi="Aptos"/>
          <w:lang w:val="de-DE"/>
        </w:rPr>
        <w:t xml:space="preserve"> prüft die Einträge, ergänzt administrative Informationen (z. B. Provider-ID, CPD-ID und Freigabestatus) und entscheidet über die </w:t>
      </w:r>
      <w:r w:rsidR="00510AA6" w:rsidRPr="0039271D">
        <w:rPr>
          <w:rFonts w:ascii="Aptos" w:hAnsi="Aptos"/>
          <w:lang w:val="de-DE"/>
        </w:rPr>
        <w:t xml:space="preserve">Veröffentlichung. </w:t>
      </w:r>
      <w:r w:rsidR="0039271D" w:rsidRPr="0039271D">
        <w:rPr>
          <w:rFonts w:ascii="Aptos" w:hAnsi="Aptos"/>
          <w:lang w:val="de-DE"/>
        </w:rPr>
        <w:t>Ausschliesslich freigegebene Angebote werden automatisch in die Public-Daten übernommen und auf der PHC-Webseite veröffentlicht.</w:t>
      </w:r>
      <w:r w:rsidR="00510AA6" w:rsidRPr="0039271D">
        <w:rPr>
          <w:rFonts w:ascii="Aptos" w:hAnsi="Aptos"/>
          <w:lang w:val="de-DE"/>
        </w:rPr>
        <w:t>.</w:t>
      </w:r>
      <w:r w:rsidR="00510AA6" w:rsidRPr="0039271D">
        <w:rPr>
          <w:rFonts w:ascii="Aptos" w:hAnsi="Aptos"/>
          <w:lang w:val="de-CH"/>
        </w:rPr>
        <w:br/>
      </w:r>
      <w:r w:rsidRPr="0039271D">
        <w:rPr>
          <w:rFonts w:ascii="Aptos" w:hAnsi="Aptos"/>
          <w:lang w:val="de-CH"/>
        </w:rPr>
        <w:br/>
      </w:r>
      <w:r w:rsidRPr="0039271D">
        <w:rPr>
          <w:rFonts w:ascii="Aptos" w:hAnsi="Aptos"/>
          <w:lang w:val="de-CH"/>
        </w:rPr>
        <w:br/>
      </w:r>
      <w:r w:rsidRPr="00510AA6">
        <w:rPr>
          <w:rFonts w:ascii="Aptos" w:hAnsi="Aptos"/>
          <w:lang w:val="de-CH"/>
        </w:rPr>
        <w:t>3.2 Veröffentlichung bedeutet keine Empfehlung</w:t>
      </w:r>
      <w:r w:rsidRPr="00510AA6">
        <w:rPr>
          <w:rFonts w:ascii="Aptos" w:hAnsi="Aptos"/>
          <w:lang w:val="de-CH"/>
        </w:rPr>
        <w:br/>
      </w:r>
      <w:r w:rsidRPr="00510AA6">
        <w:rPr>
          <w:rFonts w:ascii="Aptos" w:hAnsi="Aptos"/>
          <w:lang w:val="de-CH"/>
        </w:rPr>
        <w:br/>
        <w:t>Die Veröffentlichung eines Weiterbildungsangebots stellt keine fachliche Empfehlung, Anerkennung oder Zertifizierung durch PHC Schweiz dar. Die Plattform dient ausschliesslich der Information. Die Entscheidung über den Besuch einer Weiterbildung liegt bei den Mitgliedern.</w:t>
      </w:r>
      <w:r w:rsidRPr="00510AA6">
        <w:rPr>
          <w:rFonts w:ascii="Aptos" w:hAnsi="Aptos"/>
          <w:lang w:val="de-CH"/>
        </w:rPr>
        <w:br/>
      </w:r>
      <w:r w:rsidRPr="00607677">
        <w:rPr>
          <w:rFonts w:ascii="Aptos" w:hAnsi="Aptos"/>
          <w:lang w:val="de-CH"/>
        </w:rPr>
        <w:br/>
        <w:t>3.3 Qualitätsanerkennung</w:t>
      </w:r>
      <w:r w:rsidRPr="00607677">
        <w:rPr>
          <w:rFonts w:ascii="Aptos" w:hAnsi="Aptos"/>
          <w:lang w:val="de-CH"/>
        </w:rPr>
        <w:br/>
      </w:r>
      <w:r w:rsidRPr="00607677">
        <w:rPr>
          <w:rFonts w:ascii="Aptos" w:hAnsi="Aptos"/>
          <w:lang w:val="de-CH"/>
        </w:rPr>
        <w:br/>
        <w:t>Die Frage einer zukünftigen Qualitätsanerkennung wird bewusst von der Veröffentlichung getrennt. Ein möglicher Anerkennungsprozess bildet eine spätere Ausbaustufe.</w:t>
      </w:r>
    </w:p>
    <w:p w14:paraId="600A3E2F" w14:textId="77777777" w:rsidR="0071787D" w:rsidRPr="00607677" w:rsidRDefault="0071787D">
      <w:pPr>
        <w:rPr>
          <w:rFonts w:ascii="Aptos" w:hAnsi="Aptos"/>
          <w:lang w:val="de-CH"/>
        </w:rPr>
      </w:pPr>
    </w:p>
    <w:p w14:paraId="505C7B3F" w14:textId="77777777" w:rsidR="007C519B" w:rsidRPr="00607677" w:rsidRDefault="00000000">
      <w:pPr>
        <w:pStyle w:val="berschrift2"/>
        <w:rPr>
          <w:rFonts w:ascii="Aptos" w:hAnsi="Aptos"/>
          <w:lang w:val="de-CH"/>
        </w:rPr>
      </w:pPr>
      <w:r w:rsidRPr="00607677">
        <w:rPr>
          <w:rFonts w:ascii="Aptos" w:hAnsi="Aptos"/>
          <w:lang w:val="de-CH"/>
        </w:rPr>
        <w:t>4. Editorial Guidelines</w:t>
      </w:r>
    </w:p>
    <w:p w14:paraId="7FE13197" w14:textId="77777777" w:rsidR="0039271D" w:rsidRDefault="00000000">
      <w:pPr>
        <w:rPr>
          <w:rFonts w:ascii="Aptos" w:hAnsi="Aptos"/>
          <w:lang w:val="de-CH"/>
        </w:rPr>
      </w:pPr>
      <w:r w:rsidRPr="00607677">
        <w:rPr>
          <w:rFonts w:ascii="Aptos" w:hAnsi="Aptos"/>
          <w:lang w:val="de-CH"/>
        </w:rPr>
        <w:t>Jeder Eintrag enthält mindestens:</w:t>
      </w:r>
      <w:r w:rsidRPr="00607677">
        <w:rPr>
          <w:rFonts w:ascii="Aptos" w:hAnsi="Aptos"/>
          <w:lang w:val="de-CH"/>
        </w:rPr>
        <w:br/>
        <w:t>• Titel</w:t>
      </w:r>
      <w:r w:rsidRPr="00607677">
        <w:rPr>
          <w:rFonts w:ascii="Aptos" w:hAnsi="Aptos"/>
          <w:lang w:val="de-CH"/>
        </w:rPr>
        <w:br/>
        <w:t>• Kategorie</w:t>
      </w:r>
      <w:r w:rsidRPr="00607677">
        <w:rPr>
          <w:rFonts w:ascii="Aptos" w:hAnsi="Aptos"/>
          <w:lang w:val="de-CH"/>
        </w:rPr>
        <w:br/>
        <w:t>• Anbieter</w:t>
      </w:r>
      <w:r w:rsidRPr="00607677">
        <w:rPr>
          <w:rFonts w:ascii="Aptos" w:hAnsi="Aptos"/>
          <w:lang w:val="de-CH"/>
        </w:rPr>
        <w:br/>
        <w:t>• Kurzbeschreibung</w:t>
      </w:r>
      <w:r w:rsidRPr="00607677">
        <w:rPr>
          <w:rFonts w:ascii="Aptos" w:hAnsi="Aptos"/>
          <w:lang w:val="de-CH"/>
        </w:rPr>
        <w:br/>
        <w:t>• Dauer (CPD-Stunden)</w:t>
      </w:r>
      <w:r w:rsidRPr="00607677">
        <w:rPr>
          <w:rFonts w:ascii="Aptos" w:hAnsi="Aptos"/>
          <w:lang w:val="de-CH"/>
        </w:rPr>
        <w:br/>
        <w:t>• Durchführungsform</w:t>
      </w:r>
      <w:r w:rsidRPr="00607677">
        <w:rPr>
          <w:rFonts w:ascii="Aptos" w:hAnsi="Aptos"/>
          <w:lang w:val="de-CH"/>
        </w:rPr>
        <w:br/>
        <w:t>• Datum</w:t>
      </w:r>
      <w:r w:rsidRPr="00607677">
        <w:rPr>
          <w:rFonts w:ascii="Aptos" w:hAnsi="Aptos"/>
          <w:lang w:val="de-CH"/>
        </w:rPr>
        <w:br/>
        <w:t>• Link zur Anmeldung</w:t>
      </w:r>
      <w:r w:rsidRPr="00607677">
        <w:rPr>
          <w:rFonts w:ascii="Aptos" w:hAnsi="Aptos"/>
          <w:lang w:val="de-CH"/>
        </w:rPr>
        <w:br/>
        <w:t>• Anbieterlogo</w:t>
      </w:r>
      <w:r w:rsidRPr="00607677">
        <w:rPr>
          <w:rFonts w:ascii="Aptos" w:hAnsi="Aptos"/>
          <w:lang w:val="de-CH"/>
        </w:rPr>
        <w:br/>
        <w:t>• Kursbild</w:t>
      </w:r>
      <w:r w:rsidRPr="00607677">
        <w:rPr>
          <w:rFonts w:ascii="Aptos" w:hAnsi="Aptos"/>
          <w:lang w:val="de-CH"/>
        </w:rPr>
        <w:br/>
      </w:r>
    </w:p>
    <w:p w14:paraId="06F0F768" w14:textId="0C5DA720" w:rsidR="007C519B" w:rsidRPr="00607677" w:rsidRDefault="00000000">
      <w:pPr>
        <w:rPr>
          <w:rFonts w:ascii="Aptos" w:hAnsi="Aptos"/>
          <w:lang w:val="de-CH"/>
        </w:rPr>
      </w:pPr>
      <w:r w:rsidRPr="00607677">
        <w:rPr>
          <w:rFonts w:ascii="Aptos" w:hAnsi="Aptos"/>
          <w:lang w:val="de-CH"/>
        </w:rPr>
        <w:lastRenderedPageBreak/>
        <w:br/>
        <w:t>Die Geschäftsstelle prüft Vollständigkeit, sprachliche Qualität, Bildqualität, Funktionsfähigkeit der Links sowie die Einhaltung der Editorial Guidelines. Die Prüfung stellt keine fachliche Qualitätsbeurteilung dar.</w:t>
      </w:r>
    </w:p>
    <w:p w14:paraId="23FD6C09" w14:textId="77777777" w:rsidR="0071787D" w:rsidRPr="00607677" w:rsidRDefault="0071787D">
      <w:pPr>
        <w:pStyle w:val="berschrift2"/>
        <w:rPr>
          <w:rFonts w:ascii="Aptos" w:hAnsi="Aptos"/>
          <w:lang w:val="de-CH"/>
        </w:rPr>
      </w:pPr>
    </w:p>
    <w:p w14:paraId="65500A40" w14:textId="04008BBC" w:rsidR="007C519B" w:rsidRPr="00607677" w:rsidRDefault="00000000">
      <w:pPr>
        <w:pStyle w:val="berschrift2"/>
        <w:rPr>
          <w:rFonts w:ascii="Aptos" w:hAnsi="Aptos"/>
          <w:lang w:val="de-CH"/>
        </w:rPr>
      </w:pPr>
      <w:r w:rsidRPr="00607677">
        <w:rPr>
          <w:rFonts w:ascii="Aptos" w:hAnsi="Aptos"/>
          <w:lang w:val="de-CH"/>
        </w:rPr>
        <w:t>5. Digitaler Workflow</w:t>
      </w:r>
    </w:p>
    <w:p w14:paraId="4AA61F4D" w14:textId="77777777" w:rsidR="007C519B" w:rsidRDefault="00000000">
      <w:pPr>
        <w:rPr>
          <w:rFonts w:ascii="Aptos" w:hAnsi="Aptos"/>
          <w:lang w:val="de-CH"/>
        </w:rPr>
      </w:pPr>
      <w:r w:rsidRPr="00607677">
        <w:rPr>
          <w:rFonts w:ascii="Aptos" w:hAnsi="Aptos"/>
          <w:lang w:val="de-CH"/>
        </w:rPr>
        <w:t>Weiterbildungsanbieter → Google Formular → Master Sheet → Redaktionelle Prüfung (Geschäftsstelle) → Freigabe → Public Sheet → PHC Website</w:t>
      </w:r>
      <w:r w:rsidRPr="00607677">
        <w:rPr>
          <w:rFonts w:ascii="Aptos" w:hAnsi="Aptos"/>
          <w:lang w:val="de-CH"/>
        </w:rPr>
        <w:br/>
      </w:r>
      <w:r w:rsidRPr="00607677">
        <w:rPr>
          <w:rFonts w:ascii="Aptos" w:hAnsi="Aptos"/>
          <w:lang w:val="de-CH"/>
        </w:rPr>
        <w:br/>
        <w:t>Das Master Sheet bildet die zentrale Datenquelle. Auf der Website erscheinen ausschliesslich freigegebene Angebote.</w:t>
      </w:r>
    </w:p>
    <w:p w14:paraId="64574ED0" w14:textId="77777777" w:rsidR="0039271D" w:rsidRPr="00607677" w:rsidRDefault="0039271D">
      <w:pPr>
        <w:rPr>
          <w:rFonts w:ascii="Aptos" w:hAnsi="Aptos"/>
          <w:lang w:val="de-CH"/>
        </w:rPr>
      </w:pPr>
    </w:p>
    <w:p w14:paraId="620BB5F2" w14:textId="4C266CB6" w:rsidR="007C519B" w:rsidRPr="00607677" w:rsidRDefault="00000000">
      <w:pPr>
        <w:pStyle w:val="berschrift2"/>
        <w:rPr>
          <w:rFonts w:ascii="Aptos" w:hAnsi="Aptos"/>
          <w:lang w:val="de-CH"/>
        </w:rPr>
      </w:pPr>
      <w:r w:rsidRPr="00607677">
        <w:rPr>
          <w:rFonts w:ascii="Aptos" w:hAnsi="Aptos"/>
          <w:lang w:val="de-CH"/>
        </w:rPr>
        <w:t>6. Datenmodell</w:t>
      </w:r>
    </w:p>
    <w:p w14:paraId="764FF11C" w14:textId="77777777" w:rsidR="007C519B" w:rsidRPr="00607677" w:rsidRDefault="00000000">
      <w:pPr>
        <w:rPr>
          <w:rFonts w:ascii="Aptos" w:hAnsi="Aptos"/>
          <w:lang w:val="de-CH"/>
        </w:rPr>
      </w:pPr>
      <w:r w:rsidRPr="00607677">
        <w:rPr>
          <w:rFonts w:ascii="Aptos" w:hAnsi="Aptos"/>
          <w:lang w:val="de-CH"/>
        </w:rPr>
        <w:t>Die Daten werden strukturiert erfasst. Dadurch werden Suche, Filter, Kategorien, Mehrsprachigkeit, Wiederverwendung der Daten und zukünftige Automatisierungen ermöglicht. Zwischen öffentlichen und internen Informationen wird konsequent unterschieden.</w:t>
      </w:r>
    </w:p>
    <w:p w14:paraId="2C30F86B" w14:textId="77777777" w:rsidR="00DF7A8B" w:rsidRPr="00607677" w:rsidRDefault="00DF7A8B">
      <w:pPr>
        <w:pStyle w:val="berschrift2"/>
        <w:rPr>
          <w:rFonts w:ascii="Aptos" w:hAnsi="Aptos"/>
          <w:lang w:val="de-CH"/>
        </w:rPr>
      </w:pPr>
    </w:p>
    <w:p w14:paraId="73E1A419" w14:textId="5634370E" w:rsidR="007C519B" w:rsidRPr="00607677" w:rsidRDefault="00000000">
      <w:pPr>
        <w:pStyle w:val="berschrift2"/>
        <w:rPr>
          <w:rFonts w:ascii="Aptos" w:hAnsi="Aptos"/>
          <w:lang w:val="de-CH"/>
        </w:rPr>
      </w:pPr>
      <w:r w:rsidRPr="00607677">
        <w:rPr>
          <w:rFonts w:ascii="Aptos" w:hAnsi="Aptos"/>
          <w:lang w:val="de-CH"/>
        </w:rPr>
        <w:t>7. Darstellung auf der Website</w:t>
      </w:r>
    </w:p>
    <w:p w14:paraId="326146B3" w14:textId="77777777" w:rsidR="007C519B" w:rsidRPr="00607677" w:rsidRDefault="00000000">
      <w:pPr>
        <w:rPr>
          <w:rFonts w:ascii="Aptos" w:hAnsi="Aptos"/>
          <w:lang w:val="de-CH"/>
        </w:rPr>
      </w:pPr>
      <w:r w:rsidRPr="00607677">
        <w:rPr>
          <w:rFonts w:ascii="Aptos" w:hAnsi="Aptos"/>
          <w:lang w:val="de-CH"/>
        </w:rPr>
        <w:t>Jedes Angebot besteht aus Anbieterlogo und Kursbild.</w:t>
      </w:r>
      <w:r w:rsidRPr="00607677">
        <w:rPr>
          <w:rFonts w:ascii="Aptos" w:hAnsi="Aptos"/>
          <w:lang w:val="de-CH"/>
        </w:rPr>
        <w:br/>
      </w:r>
      <w:r w:rsidRPr="00607677">
        <w:rPr>
          <w:rFonts w:ascii="Aptos" w:hAnsi="Aptos"/>
          <w:lang w:val="de-CH"/>
        </w:rPr>
        <w:br/>
        <w:t>Institutionen: Logo obligatorisch.</w:t>
      </w:r>
      <w:r w:rsidRPr="00607677">
        <w:rPr>
          <w:rFonts w:ascii="Aptos" w:hAnsi="Aptos"/>
          <w:lang w:val="de-CH"/>
        </w:rPr>
        <w:br/>
        <w:t>Einzelanbieter: Logo optional.</w:t>
      </w:r>
      <w:r w:rsidRPr="00607677">
        <w:rPr>
          <w:rFonts w:ascii="Aptos" w:hAnsi="Aptos"/>
          <w:lang w:val="de-CH"/>
        </w:rPr>
        <w:br/>
        <w:t>Empfehlung: PNG oder JPG, quadratisch, mindestens 300×300 Pixel, transparenter oder weisser Hintergrund.</w:t>
      </w:r>
      <w:r w:rsidRPr="00607677">
        <w:rPr>
          <w:rFonts w:ascii="Aptos" w:hAnsi="Aptos"/>
          <w:lang w:val="de-CH"/>
        </w:rPr>
        <w:br/>
      </w:r>
      <w:r w:rsidRPr="00607677">
        <w:rPr>
          <w:rFonts w:ascii="Aptos" w:hAnsi="Aptos"/>
          <w:lang w:val="de-CH"/>
        </w:rPr>
        <w:br/>
        <w:t>Kursbild: quadratisch, hochwertige Qualität.</w:t>
      </w:r>
      <w:r w:rsidRPr="00607677">
        <w:rPr>
          <w:rFonts w:ascii="Aptos" w:hAnsi="Aptos"/>
          <w:lang w:val="de-CH"/>
        </w:rPr>
        <w:br/>
      </w:r>
      <w:r w:rsidRPr="00607677">
        <w:rPr>
          <w:rFonts w:ascii="Aptos" w:hAnsi="Aptos"/>
          <w:lang w:val="de-CH"/>
        </w:rPr>
        <w:br/>
        <w:t>Desktop: zweispaltige Karten mit wechselnder Bildposition.</w:t>
      </w:r>
      <w:r w:rsidRPr="00607677">
        <w:rPr>
          <w:rFonts w:ascii="Aptos" w:hAnsi="Aptos"/>
          <w:lang w:val="de-CH"/>
        </w:rPr>
        <w:br/>
        <w:t>Mobile: Kursbild → Titel → Anbieter → Kurzbeschreibung → Informationen → Anmeldebutton.</w:t>
      </w:r>
    </w:p>
    <w:p w14:paraId="544540BC" w14:textId="77777777" w:rsidR="0071787D" w:rsidRPr="00607677" w:rsidRDefault="0071787D">
      <w:pPr>
        <w:pStyle w:val="berschrift2"/>
        <w:rPr>
          <w:rFonts w:ascii="Aptos" w:hAnsi="Aptos"/>
          <w:lang w:val="de-CH"/>
        </w:rPr>
      </w:pPr>
    </w:p>
    <w:p w14:paraId="14FC76F6" w14:textId="4F1A158D" w:rsidR="0081510E" w:rsidRPr="00607677" w:rsidRDefault="0081510E" w:rsidP="0081510E">
      <w:pPr>
        <w:pStyle w:val="berschrift2"/>
        <w:rPr>
          <w:rFonts w:ascii="Aptos" w:hAnsi="Aptos"/>
          <w:lang w:val="de-CH"/>
        </w:rPr>
      </w:pPr>
      <w:r w:rsidRPr="00607677">
        <w:rPr>
          <w:rStyle w:val="Fett"/>
          <w:rFonts w:ascii="Aptos" w:hAnsi="Aptos"/>
          <w:b/>
          <w:bCs/>
          <w:lang w:val="de-CH"/>
        </w:rPr>
        <w:t>8. Website Integration</w:t>
      </w:r>
    </w:p>
    <w:p w14:paraId="346C87CC" w14:textId="77777777" w:rsidR="0081510E" w:rsidRPr="00607677" w:rsidRDefault="0081510E" w:rsidP="0081510E">
      <w:pPr>
        <w:pStyle w:val="StandardWeb"/>
        <w:rPr>
          <w:rFonts w:ascii="Aptos" w:hAnsi="Aptos"/>
          <w:lang w:val="de-CH"/>
        </w:rPr>
      </w:pPr>
      <w:r w:rsidRPr="00607677">
        <w:rPr>
          <w:rFonts w:ascii="Aptos" w:hAnsi="Aptos"/>
          <w:lang w:val="de-CH"/>
        </w:rPr>
        <w:t>Die PHC-Website bildet die zentrale Präsentationsplattform des Weiterbildungsverzeichnisses.</w:t>
      </w:r>
    </w:p>
    <w:p w14:paraId="42A25B13" w14:textId="77777777" w:rsidR="0081510E" w:rsidRPr="00607677" w:rsidRDefault="0081510E" w:rsidP="0081510E">
      <w:pPr>
        <w:pStyle w:val="StandardWeb"/>
        <w:rPr>
          <w:rFonts w:ascii="Aptos" w:hAnsi="Aptos"/>
          <w:lang w:val="de-CH"/>
        </w:rPr>
      </w:pPr>
      <w:r w:rsidRPr="00607677">
        <w:rPr>
          <w:rFonts w:ascii="Aptos" w:hAnsi="Aptos"/>
          <w:lang w:val="de-CH"/>
        </w:rPr>
        <w:lastRenderedPageBreak/>
        <w:t>Das Weiterbildungsverzeichnis wird als eigenständige Webanwendung entwickelt und in eine reguläre WordPress-Seite eingebettet.</w:t>
      </w:r>
    </w:p>
    <w:p w14:paraId="698CCA0E" w14:textId="77777777" w:rsidR="0081510E" w:rsidRPr="00607677" w:rsidRDefault="0081510E" w:rsidP="0081510E">
      <w:pPr>
        <w:pStyle w:val="StandardWeb"/>
        <w:rPr>
          <w:rFonts w:ascii="Aptos" w:hAnsi="Aptos"/>
          <w:lang w:val="de-CH"/>
        </w:rPr>
      </w:pPr>
      <w:r w:rsidRPr="00607677">
        <w:rPr>
          <w:rFonts w:ascii="Aptos" w:hAnsi="Aptos"/>
          <w:lang w:val="de-CH"/>
        </w:rPr>
        <w:t>Die Einbindung erfolgt innerhalb des bestehenden PHC-Webdesigns:</w:t>
      </w:r>
    </w:p>
    <w:p w14:paraId="59307957" w14:textId="77777777" w:rsidR="0081510E" w:rsidRPr="00607677" w:rsidRDefault="0081510E" w:rsidP="0081510E">
      <w:pPr>
        <w:numPr>
          <w:ilvl w:val="0"/>
          <w:numId w:val="10"/>
        </w:numPr>
        <w:spacing w:before="100" w:beforeAutospacing="1" w:after="100" w:afterAutospacing="1" w:line="240" w:lineRule="auto"/>
        <w:rPr>
          <w:rFonts w:ascii="Aptos" w:hAnsi="Aptos"/>
          <w:lang w:val="de-CH"/>
        </w:rPr>
      </w:pPr>
      <w:r w:rsidRPr="00607677">
        <w:rPr>
          <w:rFonts w:ascii="Aptos" w:hAnsi="Aptos"/>
          <w:lang w:val="de-CH"/>
        </w:rPr>
        <w:t xml:space="preserve">PHC Header </w:t>
      </w:r>
    </w:p>
    <w:p w14:paraId="33ABDAEB" w14:textId="77777777" w:rsidR="0081510E" w:rsidRPr="00607677" w:rsidRDefault="0081510E" w:rsidP="0081510E">
      <w:pPr>
        <w:numPr>
          <w:ilvl w:val="0"/>
          <w:numId w:val="10"/>
        </w:numPr>
        <w:spacing w:before="100" w:beforeAutospacing="1" w:after="100" w:afterAutospacing="1" w:line="240" w:lineRule="auto"/>
        <w:rPr>
          <w:rFonts w:ascii="Aptos" w:hAnsi="Aptos"/>
          <w:lang w:val="de-CH"/>
        </w:rPr>
      </w:pPr>
      <w:r w:rsidRPr="00607677">
        <w:rPr>
          <w:rFonts w:ascii="Aptos" w:hAnsi="Aptos"/>
          <w:lang w:val="de-CH"/>
        </w:rPr>
        <w:t xml:space="preserve">CPD-Anwendung </w:t>
      </w:r>
    </w:p>
    <w:p w14:paraId="62FA3AD1" w14:textId="77777777" w:rsidR="0081510E" w:rsidRPr="00607677" w:rsidRDefault="0081510E" w:rsidP="0081510E">
      <w:pPr>
        <w:numPr>
          <w:ilvl w:val="0"/>
          <w:numId w:val="10"/>
        </w:numPr>
        <w:spacing w:before="100" w:beforeAutospacing="1" w:after="100" w:afterAutospacing="1" w:line="240" w:lineRule="auto"/>
        <w:rPr>
          <w:rFonts w:ascii="Aptos" w:hAnsi="Aptos"/>
          <w:lang w:val="de-CH"/>
        </w:rPr>
      </w:pPr>
      <w:r w:rsidRPr="00607677">
        <w:rPr>
          <w:rFonts w:ascii="Aptos" w:hAnsi="Aptos"/>
          <w:lang w:val="de-CH"/>
        </w:rPr>
        <w:t xml:space="preserve">PHC Footer </w:t>
      </w:r>
    </w:p>
    <w:p w14:paraId="34AF4EC6" w14:textId="77777777" w:rsidR="0081510E" w:rsidRPr="00607677" w:rsidRDefault="0081510E" w:rsidP="0081510E">
      <w:pPr>
        <w:pStyle w:val="StandardWeb"/>
        <w:rPr>
          <w:rFonts w:ascii="Aptos" w:hAnsi="Aptos"/>
          <w:lang w:val="de-CH"/>
        </w:rPr>
      </w:pPr>
      <w:r w:rsidRPr="00607677">
        <w:rPr>
          <w:rFonts w:ascii="Aptos" w:hAnsi="Aptos"/>
          <w:lang w:val="de-CH"/>
        </w:rPr>
        <w:t xml:space="preserve">Die CPD-Anwendung kann entweder über einen </w:t>
      </w:r>
      <w:r w:rsidRPr="00607677">
        <w:rPr>
          <w:rStyle w:val="Fett"/>
          <w:rFonts w:ascii="Aptos" w:hAnsi="Aptos"/>
          <w:lang w:val="de-CH"/>
        </w:rPr>
        <w:t>Thrive Themes HTML-Block</w:t>
      </w:r>
      <w:r w:rsidRPr="00607677">
        <w:rPr>
          <w:rFonts w:ascii="Aptos" w:hAnsi="Aptos"/>
          <w:lang w:val="de-CH"/>
        </w:rPr>
        <w:t xml:space="preserve"> oder einen </w:t>
      </w:r>
      <w:r w:rsidRPr="00607677">
        <w:rPr>
          <w:rStyle w:val="Fett"/>
          <w:rFonts w:ascii="Aptos" w:hAnsi="Aptos"/>
          <w:lang w:val="de-CH"/>
        </w:rPr>
        <w:t>WordPress Custom HTML Block</w:t>
      </w:r>
      <w:r w:rsidRPr="00607677">
        <w:rPr>
          <w:rFonts w:ascii="Aptos" w:hAnsi="Aptos"/>
          <w:lang w:val="de-CH"/>
        </w:rPr>
        <w:t xml:space="preserve"> eingebunden werden.</w:t>
      </w:r>
    </w:p>
    <w:p w14:paraId="446DDC85" w14:textId="68DD31DB" w:rsidR="0081510E" w:rsidRPr="00607677" w:rsidRDefault="0081510E" w:rsidP="0081510E">
      <w:pPr>
        <w:pStyle w:val="StandardWeb"/>
        <w:rPr>
          <w:rFonts w:ascii="Aptos" w:hAnsi="Aptos"/>
          <w:lang w:val="de-CH"/>
        </w:rPr>
      </w:pPr>
      <w:r w:rsidRPr="00607677">
        <w:rPr>
          <w:rFonts w:ascii="Aptos" w:hAnsi="Aptos"/>
          <w:lang w:val="de-CH"/>
        </w:rPr>
        <w:t xml:space="preserve">Die eigentliche Geschäftslogik des Weiterbildungsverzeichnisses bleibt bewusst von WordPress getrennt. WordPress übernimmt Navigation, Layout, Suchmaschinenoptimierung und das Erscheinungsbild der Website. </w:t>
      </w:r>
      <w:r w:rsidRPr="00607677">
        <w:rPr>
          <w:rFonts w:ascii="Aptos" w:hAnsi="Aptos"/>
          <w:lang w:val="de-CH"/>
        </w:rPr>
        <w:br/>
        <w:t>Die CPD-Anwendung übernimmt Darstellung, Suche, Filterung und Präsentation der Weiterbildungsdaten.</w:t>
      </w:r>
    </w:p>
    <w:p w14:paraId="45B1A4F2" w14:textId="77777777" w:rsidR="0081510E" w:rsidRPr="00607677" w:rsidRDefault="0081510E" w:rsidP="0081510E">
      <w:pPr>
        <w:pStyle w:val="StandardWeb"/>
        <w:rPr>
          <w:rFonts w:ascii="Aptos" w:hAnsi="Aptos"/>
          <w:lang w:val="de-CH"/>
        </w:rPr>
      </w:pPr>
      <w:r w:rsidRPr="00607677">
        <w:rPr>
          <w:rFonts w:ascii="Aptos" w:hAnsi="Aptos"/>
          <w:lang w:val="de-CH"/>
        </w:rPr>
        <w:t>Diese Architektur gewährleistet:</w:t>
      </w:r>
    </w:p>
    <w:p w14:paraId="4B11AE75" w14:textId="77777777" w:rsidR="0081510E" w:rsidRPr="00607677" w:rsidRDefault="0081510E" w:rsidP="0081510E">
      <w:pPr>
        <w:numPr>
          <w:ilvl w:val="0"/>
          <w:numId w:val="11"/>
        </w:numPr>
        <w:spacing w:before="100" w:beforeAutospacing="1" w:after="100" w:afterAutospacing="1" w:line="240" w:lineRule="auto"/>
        <w:rPr>
          <w:rFonts w:ascii="Aptos" w:hAnsi="Aptos"/>
          <w:lang w:val="de-CH"/>
        </w:rPr>
      </w:pPr>
      <w:r w:rsidRPr="00607677">
        <w:rPr>
          <w:rFonts w:ascii="Aptos" w:hAnsi="Aptos"/>
          <w:lang w:val="de-CH"/>
        </w:rPr>
        <w:t xml:space="preserve">klare Trennung von Präsentation und Geschäftslogik, </w:t>
      </w:r>
    </w:p>
    <w:p w14:paraId="005E907B" w14:textId="77777777" w:rsidR="0081510E" w:rsidRPr="00607677" w:rsidRDefault="0081510E" w:rsidP="0081510E">
      <w:pPr>
        <w:numPr>
          <w:ilvl w:val="0"/>
          <w:numId w:val="11"/>
        </w:numPr>
        <w:spacing w:before="100" w:beforeAutospacing="1" w:after="100" w:afterAutospacing="1" w:line="240" w:lineRule="auto"/>
        <w:rPr>
          <w:rFonts w:ascii="Aptos" w:hAnsi="Aptos"/>
          <w:lang w:val="de-CH"/>
        </w:rPr>
      </w:pPr>
      <w:r w:rsidRPr="00607677">
        <w:rPr>
          <w:rFonts w:ascii="Aptos" w:hAnsi="Aptos"/>
          <w:lang w:val="de-CH"/>
        </w:rPr>
        <w:t xml:space="preserve">hohe Wartbarkeit, </w:t>
      </w:r>
    </w:p>
    <w:p w14:paraId="46D96738" w14:textId="77777777" w:rsidR="0081510E" w:rsidRPr="00607677" w:rsidRDefault="0081510E" w:rsidP="0081510E">
      <w:pPr>
        <w:numPr>
          <w:ilvl w:val="0"/>
          <w:numId w:val="11"/>
        </w:numPr>
        <w:spacing w:before="100" w:beforeAutospacing="1" w:after="100" w:afterAutospacing="1" w:line="240" w:lineRule="auto"/>
        <w:rPr>
          <w:rFonts w:ascii="Aptos" w:hAnsi="Aptos"/>
          <w:lang w:val="de-CH"/>
        </w:rPr>
      </w:pPr>
      <w:r w:rsidRPr="00607677">
        <w:rPr>
          <w:rFonts w:ascii="Aptos" w:hAnsi="Aptos"/>
          <w:lang w:val="de-CH"/>
        </w:rPr>
        <w:t xml:space="preserve">einfache Weiterentwicklung, </w:t>
      </w:r>
    </w:p>
    <w:p w14:paraId="1D59B374" w14:textId="77777777" w:rsidR="0081510E" w:rsidRPr="00607677" w:rsidRDefault="0081510E" w:rsidP="0081510E">
      <w:pPr>
        <w:numPr>
          <w:ilvl w:val="0"/>
          <w:numId w:val="11"/>
        </w:numPr>
        <w:spacing w:before="100" w:beforeAutospacing="1" w:after="100" w:afterAutospacing="1" w:line="240" w:lineRule="auto"/>
        <w:rPr>
          <w:rFonts w:ascii="Aptos" w:hAnsi="Aptos"/>
          <w:lang w:val="de-CH"/>
        </w:rPr>
      </w:pPr>
      <w:r w:rsidRPr="00607677">
        <w:rPr>
          <w:rFonts w:ascii="Aptos" w:hAnsi="Aptos"/>
          <w:lang w:val="de-CH"/>
        </w:rPr>
        <w:t xml:space="preserve">geringe Abhängigkeit von WordPress oder Thrive Themes, </w:t>
      </w:r>
    </w:p>
    <w:p w14:paraId="15461E6B" w14:textId="77777777" w:rsidR="0081510E" w:rsidRPr="00607677" w:rsidRDefault="0081510E" w:rsidP="0081510E">
      <w:pPr>
        <w:numPr>
          <w:ilvl w:val="0"/>
          <w:numId w:val="11"/>
        </w:numPr>
        <w:spacing w:before="100" w:beforeAutospacing="1" w:after="100" w:afterAutospacing="1" w:line="240" w:lineRule="auto"/>
        <w:rPr>
          <w:rFonts w:ascii="Aptos" w:hAnsi="Aptos"/>
          <w:lang w:val="de-CH"/>
        </w:rPr>
      </w:pPr>
      <w:r w:rsidRPr="00607677">
        <w:rPr>
          <w:rFonts w:ascii="Aptos" w:hAnsi="Aptos"/>
          <w:lang w:val="de-CH"/>
        </w:rPr>
        <w:t xml:space="preserve">sowie eine spätere Migration auf andere Plattformen ohne Änderung der Datenarchitektur. </w:t>
      </w:r>
    </w:p>
    <w:p w14:paraId="3E09A7F8" w14:textId="77777777" w:rsidR="0081510E" w:rsidRPr="00607677" w:rsidRDefault="0097008D" w:rsidP="0081510E">
      <w:pPr>
        <w:spacing w:after="0"/>
        <w:rPr>
          <w:rFonts w:ascii="Aptos" w:hAnsi="Aptos"/>
          <w:lang w:val="de-CH"/>
        </w:rPr>
      </w:pPr>
      <w:r>
        <w:pict w14:anchorId="52940683">
          <v:rect id="Horizontal Line 1" o:spid="_x0000_s102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F5F71C" w14:textId="77777777" w:rsidR="00510AA6" w:rsidRDefault="00510AA6" w:rsidP="0081510E">
      <w:pPr>
        <w:pStyle w:val="berschrift3"/>
        <w:rPr>
          <w:rFonts w:ascii="Aptos" w:hAnsi="Aptos"/>
        </w:rPr>
      </w:pPr>
    </w:p>
    <w:p w14:paraId="137D984F" w14:textId="113E091E" w:rsidR="0081510E" w:rsidRPr="00510AA6" w:rsidRDefault="0081510E" w:rsidP="0081510E">
      <w:pPr>
        <w:pStyle w:val="berschrift3"/>
        <w:rPr>
          <w:rFonts w:ascii="Aptos" w:hAnsi="Aptos"/>
        </w:rPr>
      </w:pPr>
      <w:r w:rsidRPr="00510AA6">
        <w:rPr>
          <w:rFonts w:ascii="Aptos" w:hAnsi="Aptos"/>
        </w:rPr>
        <w:t>Architekturübersicht</w:t>
      </w:r>
    </w:p>
    <w:p w14:paraId="5448BF8D"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Google Form</w:t>
      </w:r>
    </w:p>
    <w:p w14:paraId="05E96E8D" w14:textId="28CED39F"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00607677" w:rsidRPr="00510AA6">
        <w:rPr>
          <w:rStyle w:val="HTMLCode"/>
          <w:rFonts w:ascii="Aptos" w:hAnsi="Aptos"/>
          <w:lang w:val="en-US"/>
        </w:rPr>
        <w:t xml:space="preserve"> </w:t>
      </w:r>
      <w:r w:rsidRPr="00510AA6">
        <w:rPr>
          <w:rStyle w:val="HTMLCode"/>
          <w:rFonts w:ascii="Aptos" w:hAnsi="Aptos"/>
          <w:lang w:val="en-US"/>
        </w:rPr>
        <w:t>│</w:t>
      </w:r>
    </w:p>
    <w:p w14:paraId="6742C108"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Pr="00510AA6">
        <w:rPr>
          <w:rStyle w:val="HTMLCode"/>
          <w:rFonts w:ascii="Arial" w:hAnsi="Arial" w:cs="Arial"/>
          <w:lang w:val="en-US"/>
        </w:rPr>
        <w:t>▼</w:t>
      </w:r>
    </w:p>
    <w:p w14:paraId="06F43763"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Master Sheet</w:t>
      </w:r>
    </w:p>
    <w:p w14:paraId="61FD7E85" w14:textId="219937C1"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00607677" w:rsidRPr="00510AA6">
        <w:rPr>
          <w:rStyle w:val="HTMLCode"/>
          <w:rFonts w:ascii="Aptos" w:hAnsi="Aptos"/>
          <w:lang w:val="en-US"/>
        </w:rPr>
        <w:t xml:space="preserve"> </w:t>
      </w:r>
      <w:r w:rsidRPr="00510AA6">
        <w:rPr>
          <w:rStyle w:val="HTMLCode"/>
          <w:rFonts w:ascii="Aptos" w:hAnsi="Aptos"/>
          <w:lang w:val="en-US"/>
        </w:rPr>
        <w:t xml:space="preserve">  │</w:t>
      </w:r>
    </w:p>
    <w:p w14:paraId="54EB9EF0"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Pr="00510AA6">
        <w:rPr>
          <w:rStyle w:val="HTMLCode"/>
          <w:rFonts w:ascii="Arial" w:hAnsi="Arial" w:cs="Arial"/>
          <w:lang w:val="en-US"/>
        </w:rPr>
        <w:t>▼</w:t>
      </w:r>
    </w:p>
    <w:p w14:paraId="6E3D493B"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Editorial Review</w:t>
      </w:r>
    </w:p>
    <w:p w14:paraId="402F59CA" w14:textId="0DFCBB69"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00607677" w:rsidRPr="00510AA6">
        <w:rPr>
          <w:rStyle w:val="HTMLCode"/>
          <w:rFonts w:ascii="Aptos" w:hAnsi="Aptos"/>
          <w:lang w:val="en-US"/>
        </w:rPr>
        <w:t xml:space="preserve"> </w:t>
      </w:r>
      <w:r w:rsidRPr="00510AA6">
        <w:rPr>
          <w:rStyle w:val="HTMLCode"/>
          <w:rFonts w:ascii="Aptos" w:hAnsi="Aptos"/>
          <w:lang w:val="en-US"/>
        </w:rPr>
        <w:t xml:space="preserve">    │</w:t>
      </w:r>
    </w:p>
    <w:p w14:paraId="73946FE0"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Pr="00510AA6">
        <w:rPr>
          <w:rStyle w:val="HTMLCode"/>
          <w:rFonts w:ascii="Arial" w:hAnsi="Arial" w:cs="Arial"/>
          <w:lang w:val="en-US"/>
        </w:rPr>
        <w:t>▼</w:t>
      </w:r>
    </w:p>
    <w:p w14:paraId="2094C7E2"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Public Sheet</w:t>
      </w:r>
    </w:p>
    <w:p w14:paraId="06C4E4F9" w14:textId="33AE6BE2"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00607677" w:rsidRPr="00510AA6">
        <w:rPr>
          <w:rStyle w:val="HTMLCode"/>
          <w:rFonts w:ascii="Aptos" w:hAnsi="Aptos"/>
          <w:lang w:val="en-US"/>
        </w:rPr>
        <w:t xml:space="preserve"> </w:t>
      </w:r>
      <w:r w:rsidRPr="00510AA6">
        <w:rPr>
          <w:rStyle w:val="HTMLCode"/>
          <w:rFonts w:ascii="Aptos" w:hAnsi="Aptos"/>
          <w:lang w:val="en-US"/>
        </w:rPr>
        <w:t xml:space="preserve">  │</w:t>
      </w:r>
    </w:p>
    <w:p w14:paraId="4A90DCF4"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Pr="00510AA6">
        <w:rPr>
          <w:rStyle w:val="HTMLCode"/>
          <w:rFonts w:ascii="Arial" w:hAnsi="Arial" w:cs="Arial"/>
          <w:lang w:val="en-US"/>
        </w:rPr>
        <w:t>▼</w:t>
      </w:r>
    </w:p>
    <w:p w14:paraId="327954D5"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CPD Web Application (HTML / CSS / JavaScript)</w:t>
      </w:r>
    </w:p>
    <w:p w14:paraId="73B84133" w14:textId="456D948B"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00607677" w:rsidRPr="00510AA6">
        <w:rPr>
          <w:rStyle w:val="HTMLCode"/>
          <w:rFonts w:ascii="Aptos" w:hAnsi="Aptos"/>
          <w:lang w:val="en-US"/>
        </w:rPr>
        <w:t xml:space="preserve"> </w:t>
      </w:r>
      <w:r w:rsidRPr="00510AA6">
        <w:rPr>
          <w:rStyle w:val="HTMLCode"/>
          <w:rFonts w:ascii="Aptos" w:hAnsi="Aptos"/>
          <w:lang w:val="en-US"/>
        </w:rPr>
        <w:t xml:space="preserve">   │</w:t>
      </w:r>
    </w:p>
    <w:p w14:paraId="7EAA28DA" w14:textId="77777777"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r w:rsidRPr="00510AA6">
        <w:rPr>
          <w:rStyle w:val="HTMLCode"/>
          <w:rFonts w:ascii="Arial" w:hAnsi="Arial" w:cs="Arial"/>
          <w:lang w:val="en-US"/>
        </w:rPr>
        <w:t>▼</w:t>
      </w:r>
    </w:p>
    <w:p w14:paraId="2A3FC3F2" w14:textId="0EEEE083" w:rsidR="0081510E" w:rsidRDefault="0081510E" w:rsidP="0081510E">
      <w:pPr>
        <w:pStyle w:val="HTMLVorformatiert"/>
        <w:rPr>
          <w:rStyle w:val="HTMLCode"/>
          <w:rFonts w:ascii="Aptos" w:hAnsi="Aptos"/>
          <w:lang w:val="en-US"/>
        </w:rPr>
      </w:pPr>
      <w:r w:rsidRPr="00510AA6">
        <w:rPr>
          <w:rStyle w:val="HTMLCode"/>
          <w:rFonts w:ascii="Aptos" w:hAnsi="Aptos"/>
          <w:lang w:val="en-US"/>
        </w:rPr>
        <w:t>WordPress Page</w:t>
      </w:r>
    </w:p>
    <w:p w14:paraId="5602B4DF" w14:textId="77777777" w:rsidR="00510AA6" w:rsidRDefault="00510AA6" w:rsidP="0081510E">
      <w:pPr>
        <w:pStyle w:val="HTMLVorformatiert"/>
        <w:rPr>
          <w:rStyle w:val="HTMLCode"/>
          <w:rFonts w:ascii="Aptos" w:hAnsi="Aptos"/>
          <w:lang w:val="en-US"/>
        </w:rPr>
      </w:pPr>
    </w:p>
    <w:p w14:paraId="5F8FBFA6" w14:textId="77777777" w:rsidR="00510AA6" w:rsidRPr="00510AA6" w:rsidRDefault="0081510E" w:rsidP="00510AA6">
      <w:pPr>
        <w:pStyle w:val="berschrift3"/>
      </w:pPr>
      <w:r w:rsidRPr="00510AA6">
        <w:rPr>
          <w:rStyle w:val="HTMLCode"/>
          <w:rFonts w:ascii="Aptos" w:eastAsiaTheme="majorEastAsia" w:hAnsi="Aptos"/>
        </w:rPr>
        <w:lastRenderedPageBreak/>
        <w:t xml:space="preserve">   </w:t>
      </w:r>
      <w:r w:rsidR="00510AA6" w:rsidRPr="00510AA6">
        <w:t>(Layout Wordpress page)</w:t>
      </w:r>
    </w:p>
    <w:p w14:paraId="6B4CE2B1" w14:textId="28B833D9" w:rsidR="0081510E" w:rsidRPr="00510AA6" w:rsidRDefault="0081510E" w:rsidP="0081510E">
      <w:pPr>
        <w:pStyle w:val="HTMLVorformatiert"/>
        <w:rPr>
          <w:rStyle w:val="HTMLCode"/>
          <w:rFonts w:ascii="Aptos" w:hAnsi="Aptos"/>
          <w:lang w:val="en-US"/>
        </w:rPr>
      </w:pPr>
      <w:r w:rsidRPr="00510AA6">
        <w:rPr>
          <w:rStyle w:val="HTMLCode"/>
          <w:rFonts w:ascii="Aptos" w:hAnsi="Aptos"/>
          <w:lang w:val="en-US"/>
        </w:rPr>
        <w:t xml:space="preserve">                                   </w:t>
      </w:r>
    </w:p>
    <w:tbl>
      <w:tblPr>
        <w:tblStyle w:val="Tabellenraster"/>
        <w:tblW w:w="0" w:type="auto"/>
        <w:tblInd w:w="210" w:type="dxa"/>
        <w:tblCellMar>
          <w:left w:w="70" w:type="dxa"/>
          <w:right w:w="70" w:type="dxa"/>
        </w:tblCellMar>
        <w:tblLook w:val="0000" w:firstRow="0" w:lastRow="0" w:firstColumn="0" w:lastColumn="0" w:noHBand="0" w:noVBand="0"/>
      </w:tblPr>
      <w:tblGrid>
        <w:gridCol w:w="2900"/>
      </w:tblGrid>
      <w:tr w:rsidR="0081510E" w:rsidRPr="00607677" w14:paraId="5EBEC94B" w14:textId="77777777">
        <w:tc>
          <w:tcPr>
            <w:tcW w:w="2900" w:type="dxa"/>
          </w:tcPr>
          <w:p w14:paraId="75AF3CDC" w14:textId="1F298347" w:rsidR="0081510E" w:rsidRPr="00607677" w:rsidRDefault="0081510E" w:rsidP="0081510E">
            <w:pPr>
              <w:pStyle w:val="HTMLVorformatiert"/>
              <w:rPr>
                <w:rStyle w:val="HTMLCode"/>
                <w:rFonts w:ascii="Aptos" w:hAnsi="Aptos"/>
                <w:lang w:val="de-CH"/>
              </w:rPr>
            </w:pPr>
            <w:r w:rsidRPr="00510AA6">
              <w:rPr>
                <w:rStyle w:val="HTMLCode"/>
                <w:rFonts w:ascii="Aptos" w:hAnsi="Aptos"/>
                <w:lang w:val="en-US"/>
              </w:rPr>
              <w:t xml:space="preserve">    </w:t>
            </w:r>
            <w:r w:rsidRPr="00607677">
              <w:rPr>
                <w:rStyle w:val="HTMLCode"/>
                <w:rFonts w:ascii="Aptos" w:hAnsi="Aptos"/>
                <w:lang w:val="de-CH"/>
              </w:rPr>
              <w:t>PHC Header</w:t>
            </w:r>
          </w:p>
        </w:tc>
      </w:tr>
      <w:tr w:rsidR="0081510E" w:rsidRPr="00607677" w14:paraId="1DBAC752" w14:textId="77777777">
        <w:tc>
          <w:tcPr>
            <w:tcW w:w="2900" w:type="dxa"/>
          </w:tcPr>
          <w:p w14:paraId="6018F58D" w14:textId="77777777" w:rsidR="0081510E" w:rsidRPr="00607677" w:rsidRDefault="0081510E" w:rsidP="0081510E">
            <w:pPr>
              <w:pStyle w:val="HTMLVorformatiert"/>
              <w:rPr>
                <w:rStyle w:val="HTMLCode"/>
                <w:rFonts w:ascii="Aptos" w:hAnsi="Aptos"/>
                <w:lang w:val="de-CH"/>
              </w:rPr>
            </w:pPr>
          </w:p>
          <w:p w14:paraId="311F3593" w14:textId="363A3CCC" w:rsidR="0081510E" w:rsidRPr="00607677" w:rsidRDefault="0081510E" w:rsidP="0081510E">
            <w:pPr>
              <w:pStyle w:val="HTMLVorformatiert"/>
              <w:rPr>
                <w:rStyle w:val="HTMLCode"/>
                <w:rFonts w:ascii="Aptos" w:hAnsi="Aptos"/>
                <w:lang w:val="de-CH"/>
              </w:rPr>
            </w:pPr>
            <w:r w:rsidRPr="00607677">
              <w:rPr>
                <w:rStyle w:val="HTMLCode"/>
                <w:rFonts w:ascii="Aptos" w:hAnsi="Aptos"/>
                <w:lang w:val="de-CH"/>
              </w:rPr>
              <w:t xml:space="preserve">CPD Application                                  </w:t>
            </w:r>
          </w:p>
          <w:p w14:paraId="49F1DFE5" w14:textId="77777777" w:rsidR="0081510E" w:rsidRPr="00607677" w:rsidRDefault="0081510E" w:rsidP="0081510E">
            <w:pPr>
              <w:pStyle w:val="HTMLVorformatiert"/>
              <w:rPr>
                <w:rStyle w:val="HTMLCode"/>
                <w:rFonts w:ascii="Aptos" w:hAnsi="Aptos"/>
                <w:lang w:val="de-CH"/>
              </w:rPr>
            </w:pPr>
          </w:p>
          <w:p w14:paraId="7D5FD79A" w14:textId="77777777" w:rsidR="0081510E" w:rsidRPr="00607677" w:rsidRDefault="0081510E" w:rsidP="0081510E">
            <w:pPr>
              <w:pStyle w:val="HTMLVorformatiert"/>
              <w:rPr>
                <w:rStyle w:val="HTMLCode"/>
                <w:rFonts w:ascii="Aptos" w:hAnsi="Aptos"/>
                <w:lang w:val="de-CH"/>
              </w:rPr>
            </w:pPr>
          </w:p>
          <w:p w14:paraId="12ECB3CF" w14:textId="77777777" w:rsidR="0081510E" w:rsidRPr="00607677" w:rsidRDefault="0081510E" w:rsidP="0081510E">
            <w:pPr>
              <w:pStyle w:val="HTMLVorformatiert"/>
              <w:rPr>
                <w:rStyle w:val="HTMLCode"/>
                <w:rFonts w:ascii="Aptos" w:hAnsi="Aptos"/>
                <w:lang w:val="de-CH"/>
              </w:rPr>
            </w:pPr>
          </w:p>
        </w:tc>
      </w:tr>
      <w:tr w:rsidR="0081510E" w:rsidRPr="00607677" w14:paraId="166AD231" w14:textId="77777777">
        <w:tc>
          <w:tcPr>
            <w:tcW w:w="2900" w:type="dxa"/>
          </w:tcPr>
          <w:p w14:paraId="7726612C" w14:textId="013912B6" w:rsidR="0081510E" w:rsidRPr="00607677" w:rsidRDefault="0081510E" w:rsidP="0081510E">
            <w:pPr>
              <w:pStyle w:val="HTMLVorformatiert"/>
              <w:rPr>
                <w:rStyle w:val="HTMLCode"/>
                <w:rFonts w:ascii="Aptos" w:hAnsi="Aptos"/>
                <w:lang w:val="de-CH"/>
              </w:rPr>
            </w:pPr>
            <w:r w:rsidRPr="00607677">
              <w:rPr>
                <w:rStyle w:val="HTMLCode"/>
                <w:rFonts w:ascii="Aptos" w:hAnsi="Aptos"/>
                <w:lang w:val="de-CH"/>
              </w:rPr>
              <w:t xml:space="preserve">PHC Footer                                             </w:t>
            </w:r>
          </w:p>
        </w:tc>
      </w:tr>
    </w:tbl>
    <w:p w14:paraId="789B2A5A" w14:textId="77777777" w:rsidR="0039271D" w:rsidRPr="00510AA6" w:rsidRDefault="0039271D" w:rsidP="00510AA6">
      <w:pPr>
        <w:rPr>
          <w:lang w:val="de-CH"/>
        </w:rPr>
      </w:pPr>
    </w:p>
    <w:p w14:paraId="58E1FEFE" w14:textId="69C30CE9" w:rsidR="007C519B" w:rsidRPr="00510AA6" w:rsidRDefault="0081510E">
      <w:pPr>
        <w:pStyle w:val="berschrift2"/>
        <w:rPr>
          <w:rFonts w:ascii="Aptos" w:hAnsi="Aptos"/>
          <w:lang w:val="de-CH"/>
        </w:rPr>
      </w:pPr>
      <w:r w:rsidRPr="00510AA6">
        <w:rPr>
          <w:rFonts w:ascii="Aptos" w:hAnsi="Aptos"/>
          <w:lang w:val="de-CH"/>
        </w:rPr>
        <w:t>9. Weiterentwicklung</w:t>
      </w:r>
    </w:p>
    <w:p w14:paraId="0ED23F4B" w14:textId="77777777" w:rsidR="00510AA6" w:rsidRPr="00510AA6" w:rsidRDefault="00510AA6" w:rsidP="00510AA6">
      <w:pPr>
        <w:rPr>
          <w:rFonts w:ascii="Aptos" w:hAnsi="Aptos"/>
          <w:lang w:val="de-DE"/>
        </w:rPr>
      </w:pPr>
      <w:r w:rsidRPr="00510AA6">
        <w:rPr>
          <w:rFonts w:ascii="Aptos" w:hAnsi="Aptos"/>
          <w:lang w:val="de-DE"/>
        </w:rPr>
        <w:t>Diese Architektur ist bewusst modular aufgebaut und kann künftig analog für weitere PHC-Verzeichnisse (z. B. Veranstaltungen oder Mitgliederverzeichnis) verwendet werden.</w:t>
      </w:r>
    </w:p>
    <w:p w14:paraId="7100386D" w14:textId="77777777" w:rsidR="007C519B" w:rsidRPr="00510AA6" w:rsidRDefault="00000000">
      <w:pPr>
        <w:rPr>
          <w:rFonts w:ascii="Aptos" w:hAnsi="Aptos"/>
          <w:lang w:val="de-CH"/>
        </w:rPr>
      </w:pPr>
      <w:r w:rsidRPr="00510AA6">
        <w:rPr>
          <w:rFonts w:ascii="Aptos" w:hAnsi="Aptos"/>
          <w:lang w:val="de-CH"/>
        </w:rPr>
        <w:t>Die vorgeschlagene Governance schafft die Grundlage für zukünftige Erweiterungen wie Qualitätslabels, Kooperationen, Mehrsprachigkeit, automatisierte Prozesse und die Integration in zukünftige Mitgliederportale.</w:t>
      </w:r>
    </w:p>
    <w:p w14:paraId="609D8903" w14:textId="77777777" w:rsidR="00510AA6" w:rsidRPr="00510AA6" w:rsidRDefault="00510AA6" w:rsidP="00E33D10">
      <w:pPr>
        <w:pStyle w:val="berschrift2"/>
        <w:rPr>
          <w:rFonts w:ascii="Aptos" w:hAnsi="Aptos"/>
          <w:lang w:val="de-CH"/>
        </w:rPr>
      </w:pPr>
    </w:p>
    <w:p w14:paraId="26EEF2AB" w14:textId="32D2EB66" w:rsidR="00E33D10" w:rsidRPr="00607677" w:rsidRDefault="00E33D10" w:rsidP="00E33D10">
      <w:pPr>
        <w:pStyle w:val="berschrift2"/>
        <w:rPr>
          <w:rFonts w:ascii="Aptos" w:hAnsi="Aptos"/>
          <w:lang w:val="de-CH"/>
        </w:rPr>
      </w:pPr>
      <w:r w:rsidRPr="00607677">
        <w:rPr>
          <w:rFonts w:ascii="Aptos" w:hAnsi="Aptos"/>
          <w:lang w:val="de-CH"/>
        </w:rPr>
        <w:t>10. Identifier Policy</w:t>
      </w:r>
    </w:p>
    <w:p w14:paraId="37E05B58" w14:textId="77777777" w:rsidR="00E33D10" w:rsidRPr="00607677" w:rsidRDefault="00E33D10" w:rsidP="00E33D10">
      <w:pPr>
        <w:pStyle w:val="StandardWeb"/>
        <w:rPr>
          <w:rFonts w:ascii="Aptos" w:hAnsi="Aptos"/>
          <w:lang w:val="de-CH"/>
        </w:rPr>
      </w:pPr>
      <w:r w:rsidRPr="00607677">
        <w:rPr>
          <w:rFonts w:ascii="Aptos" w:hAnsi="Aptos"/>
          <w:lang w:val="de-CH"/>
        </w:rPr>
        <w:t>Zur eindeutigen Identifikation aller Datensätze verwendet PHC Schweiz permanente Kennungen (Identifiers).</w:t>
      </w:r>
    </w:p>
    <w:p w14:paraId="351D14EA" w14:textId="77777777" w:rsidR="00E33D10" w:rsidRPr="00607677" w:rsidRDefault="00E33D10" w:rsidP="00E33D10">
      <w:pPr>
        <w:pStyle w:val="berschrift3"/>
        <w:rPr>
          <w:rFonts w:ascii="Aptos" w:hAnsi="Aptos"/>
          <w:lang w:val="de-CH"/>
        </w:rPr>
      </w:pPr>
      <w:r w:rsidRPr="00607677">
        <w:rPr>
          <w:rFonts w:ascii="Aptos" w:hAnsi="Aptos"/>
          <w:lang w:val="de-CH"/>
        </w:rPr>
        <w:t>10.1 Provider Identifier</w:t>
      </w:r>
    </w:p>
    <w:p w14:paraId="37B81599" w14:textId="77777777" w:rsidR="00E33D10" w:rsidRPr="00607677" w:rsidRDefault="00E33D10" w:rsidP="00E33D10">
      <w:pPr>
        <w:pStyle w:val="StandardWeb"/>
        <w:rPr>
          <w:rFonts w:ascii="Aptos" w:hAnsi="Aptos"/>
          <w:lang w:val="de-CH"/>
        </w:rPr>
      </w:pPr>
      <w:r w:rsidRPr="00607677">
        <w:rPr>
          <w:rFonts w:ascii="Aptos" w:hAnsi="Aptos"/>
          <w:lang w:val="de-CH"/>
        </w:rPr>
        <w:t>Jeder Weiterbildungsanbieter erhält nach der Freigabe durch die Geschäftsstelle eine eindeutige Provider-ID.</w:t>
      </w:r>
    </w:p>
    <w:p w14:paraId="2C215817" w14:textId="77777777" w:rsidR="00E33D10" w:rsidRPr="00607677" w:rsidRDefault="00E33D10" w:rsidP="00E33D10">
      <w:pPr>
        <w:pStyle w:val="StandardWeb"/>
        <w:rPr>
          <w:rFonts w:ascii="Aptos" w:hAnsi="Aptos"/>
          <w:lang w:val="de-CH"/>
        </w:rPr>
      </w:pPr>
      <w:r w:rsidRPr="00607677">
        <w:rPr>
          <w:rFonts w:ascii="Aptos" w:hAnsi="Aptos"/>
          <w:lang w:val="de-CH"/>
        </w:rPr>
        <w:t>Eigenschaften:</w:t>
      </w:r>
    </w:p>
    <w:p w14:paraId="163D251A" w14:textId="77777777" w:rsidR="00E33D10" w:rsidRPr="00607677" w:rsidRDefault="00E33D10" w:rsidP="00E33D10">
      <w:pPr>
        <w:numPr>
          <w:ilvl w:val="0"/>
          <w:numId w:val="12"/>
        </w:numPr>
        <w:spacing w:before="100" w:beforeAutospacing="1" w:after="100" w:afterAutospacing="1" w:line="240" w:lineRule="auto"/>
        <w:rPr>
          <w:rFonts w:ascii="Aptos" w:hAnsi="Aptos"/>
          <w:lang w:val="de-CH"/>
        </w:rPr>
      </w:pPr>
      <w:r w:rsidRPr="00607677">
        <w:rPr>
          <w:rFonts w:ascii="Aptos" w:hAnsi="Aptos"/>
          <w:lang w:val="de-CH"/>
        </w:rPr>
        <w:t xml:space="preserve">eindeutig </w:t>
      </w:r>
    </w:p>
    <w:p w14:paraId="42C51982" w14:textId="77777777" w:rsidR="00E33D10" w:rsidRPr="00607677" w:rsidRDefault="00E33D10" w:rsidP="00E33D10">
      <w:pPr>
        <w:numPr>
          <w:ilvl w:val="0"/>
          <w:numId w:val="12"/>
        </w:numPr>
        <w:spacing w:before="100" w:beforeAutospacing="1" w:after="100" w:afterAutospacing="1" w:line="240" w:lineRule="auto"/>
        <w:rPr>
          <w:rFonts w:ascii="Aptos" w:hAnsi="Aptos"/>
          <w:lang w:val="de-CH"/>
        </w:rPr>
      </w:pPr>
      <w:r w:rsidRPr="00607677">
        <w:rPr>
          <w:rFonts w:ascii="Aptos" w:hAnsi="Aptos"/>
          <w:lang w:val="de-CH"/>
        </w:rPr>
        <w:t xml:space="preserve">dauerhaft </w:t>
      </w:r>
    </w:p>
    <w:p w14:paraId="1E705982" w14:textId="77777777" w:rsidR="00E33D10" w:rsidRPr="00607677" w:rsidRDefault="00E33D10" w:rsidP="00E33D10">
      <w:pPr>
        <w:numPr>
          <w:ilvl w:val="0"/>
          <w:numId w:val="12"/>
        </w:numPr>
        <w:spacing w:before="100" w:beforeAutospacing="1" w:after="100" w:afterAutospacing="1" w:line="240" w:lineRule="auto"/>
        <w:rPr>
          <w:rFonts w:ascii="Aptos" w:hAnsi="Aptos"/>
          <w:lang w:val="de-CH"/>
        </w:rPr>
      </w:pPr>
      <w:r w:rsidRPr="00607677">
        <w:rPr>
          <w:rFonts w:ascii="Aptos" w:hAnsi="Aptos"/>
          <w:lang w:val="de-CH"/>
        </w:rPr>
        <w:t xml:space="preserve">öffentlich sichtbar </w:t>
      </w:r>
    </w:p>
    <w:p w14:paraId="57269C6D" w14:textId="77777777" w:rsidR="00E33D10" w:rsidRPr="00607677" w:rsidRDefault="00E33D10" w:rsidP="00E33D10">
      <w:pPr>
        <w:numPr>
          <w:ilvl w:val="0"/>
          <w:numId w:val="12"/>
        </w:numPr>
        <w:spacing w:before="100" w:beforeAutospacing="1" w:after="100" w:afterAutospacing="1" w:line="240" w:lineRule="auto"/>
        <w:rPr>
          <w:rFonts w:ascii="Aptos" w:hAnsi="Aptos"/>
          <w:lang w:val="de-CH"/>
        </w:rPr>
      </w:pPr>
      <w:r w:rsidRPr="00607677">
        <w:rPr>
          <w:rFonts w:ascii="Aptos" w:hAnsi="Aptos"/>
          <w:lang w:val="de-CH"/>
        </w:rPr>
        <w:t xml:space="preserve">niemals wiederverwendet </w:t>
      </w:r>
    </w:p>
    <w:p w14:paraId="7F4BF762" w14:textId="77777777" w:rsidR="00E33D10" w:rsidRPr="00607677" w:rsidRDefault="00E33D10" w:rsidP="00E33D10">
      <w:pPr>
        <w:numPr>
          <w:ilvl w:val="0"/>
          <w:numId w:val="12"/>
        </w:numPr>
        <w:spacing w:before="100" w:beforeAutospacing="1" w:after="100" w:afterAutospacing="1" w:line="240" w:lineRule="auto"/>
        <w:rPr>
          <w:rFonts w:ascii="Aptos" w:hAnsi="Aptos"/>
          <w:lang w:val="de-CH"/>
        </w:rPr>
      </w:pPr>
      <w:r w:rsidRPr="00607677">
        <w:rPr>
          <w:rFonts w:ascii="Aptos" w:hAnsi="Aptos"/>
          <w:lang w:val="de-CH"/>
        </w:rPr>
        <w:t xml:space="preserve">niemals umnummeriert </w:t>
      </w:r>
    </w:p>
    <w:p w14:paraId="205E5920" w14:textId="77777777" w:rsidR="00E33D10" w:rsidRPr="00607677" w:rsidRDefault="00E33D10" w:rsidP="00E33D10">
      <w:pPr>
        <w:pStyle w:val="StandardWeb"/>
        <w:rPr>
          <w:rFonts w:ascii="Aptos" w:hAnsi="Aptos"/>
          <w:lang w:val="de-CH"/>
        </w:rPr>
      </w:pPr>
      <w:r w:rsidRPr="00607677">
        <w:rPr>
          <w:rFonts w:ascii="Aptos" w:hAnsi="Aptos"/>
          <w:lang w:val="de-CH"/>
        </w:rPr>
        <w:t>Format:</w:t>
      </w:r>
    </w:p>
    <w:p w14:paraId="5E8DD11A" w14:textId="77777777" w:rsidR="00E33D10" w:rsidRPr="00607677" w:rsidRDefault="00E33D10" w:rsidP="00E33D10">
      <w:pPr>
        <w:pStyle w:val="StandardWeb"/>
        <w:rPr>
          <w:rFonts w:ascii="Aptos" w:hAnsi="Aptos"/>
          <w:lang w:val="de-CH"/>
        </w:rPr>
      </w:pPr>
      <w:r w:rsidRPr="00607677">
        <w:rPr>
          <w:rStyle w:val="Fett"/>
          <w:rFonts w:ascii="Aptos" w:hAnsi="Aptos"/>
          <w:lang w:val="de-CH"/>
        </w:rPr>
        <w:t>PROV-001</w:t>
      </w:r>
    </w:p>
    <w:p w14:paraId="019BC04B" w14:textId="77777777" w:rsidR="00E33D10" w:rsidRPr="00607677" w:rsidRDefault="00E33D10" w:rsidP="00E33D10">
      <w:pPr>
        <w:pStyle w:val="berschrift3"/>
        <w:rPr>
          <w:rFonts w:ascii="Aptos" w:hAnsi="Aptos"/>
          <w:lang w:val="de-CH"/>
        </w:rPr>
      </w:pPr>
      <w:r w:rsidRPr="00607677">
        <w:rPr>
          <w:rFonts w:ascii="Aptos" w:hAnsi="Aptos"/>
          <w:lang w:val="de-CH"/>
        </w:rPr>
        <w:t>Strategische Provider</w:t>
      </w:r>
    </w:p>
    <w:p w14:paraId="4F2CBBA9" w14:textId="77777777" w:rsidR="00E33D10" w:rsidRPr="00607677" w:rsidRDefault="00E33D10" w:rsidP="00E33D10">
      <w:pPr>
        <w:pStyle w:val="StandardWeb"/>
        <w:rPr>
          <w:rFonts w:ascii="Aptos" w:hAnsi="Aptos"/>
          <w:lang w:val="de-CH"/>
        </w:rPr>
      </w:pPr>
      <w:r w:rsidRPr="00607677">
        <w:rPr>
          <w:rFonts w:ascii="Aptos" w:hAnsi="Aptos"/>
          <w:lang w:val="de-CH"/>
        </w:rPr>
        <w:t xml:space="preserve">Die Provider-IDs </w:t>
      </w:r>
      <w:r w:rsidRPr="00607677">
        <w:rPr>
          <w:rStyle w:val="Fett"/>
          <w:rFonts w:ascii="Aptos" w:hAnsi="Aptos"/>
          <w:lang w:val="de-CH"/>
        </w:rPr>
        <w:t>PROV-001 bis PROV-010</w:t>
      </w:r>
      <w:r w:rsidRPr="00607677">
        <w:rPr>
          <w:rFonts w:ascii="Aptos" w:hAnsi="Aptos"/>
          <w:lang w:val="de-CH"/>
        </w:rPr>
        <w:t xml:space="preserve"> sind für Founding &amp; Strategic Providers reserviert.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3193"/>
      </w:tblGrid>
      <w:tr w:rsidR="00E33D10" w:rsidRPr="00607677" w14:paraId="03D5C109" w14:textId="77777777">
        <w:trPr>
          <w:tblHeader/>
          <w:tblCellSpacing w:w="15" w:type="dxa"/>
        </w:trPr>
        <w:tc>
          <w:tcPr>
            <w:tcW w:w="0" w:type="auto"/>
            <w:vAlign w:val="center"/>
            <w:hideMark/>
          </w:tcPr>
          <w:p w14:paraId="02282801" w14:textId="77777777" w:rsidR="00E33D10" w:rsidRPr="00607677" w:rsidRDefault="00E33D10" w:rsidP="00607677">
            <w:pPr>
              <w:rPr>
                <w:rFonts w:ascii="Aptos" w:hAnsi="Aptos"/>
                <w:b/>
                <w:bCs/>
                <w:lang w:val="de-CH"/>
              </w:rPr>
            </w:pPr>
            <w:r w:rsidRPr="00607677">
              <w:rPr>
                <w:rFonts w:ascii="Aptos" w:hAnsi="Aptos"/>
                <w:b/>
                <w:bCs/>
                <w:lang w:val="de-CH"/>
              </w:rPr>
              <w:lastRenderedPageBreak/>
              <w:t>Provider ID</w:t>
            </w:r>
          </w:p>
        </w:tc>
        <w:tc>
          <w:tcPr>
            <w:tcW w:w="0" w:type="auto"/>
            <w:vAlign w:val="center"/>
            <w:hideMark/>
          </w:tcPr>
          <w:p w14:paraId="599352A1" w14:textId="77777777" w:rsidR="00E33D10" w:rsidRPr="00607677" w:rsidRDefault="00E33D10" w:rsidP="00607677">
            <w:pPr>
              <w:rPr>
                <w:rFonts w:ascii="Aptos" w:hAnsi="Aptos"/>
                <w:b/>
                <w:bCs/>
                <w:lang w:val="de-CH"/>
              </w:rPr>
            </w:pPr>
            <w:r w:rsidRPr="00607677">
              <w:rPr>
                <w:rFonts w:ascii="Aptos" w:hAnsi="Aptos"/>
                <w:b/>
                <w:bCs/>
                <w:lang w:val="de-CH"/>
              </w:rPr>
              <w:t>Zweck</w:t>
            </w:r>
          </w:p>
        </w:tc>
      </w:tr>
      <w:tr w:rsidR="00E33D10" w:rsidRPr="00607677" w14:paraId="594AE4C0" w14:textId="77777777">
        <w:trPr>
          <w:tblCellSpacing w:w="15" w:type="dxa"/>
        </w:trPr>
        <w:tc>
          <w:tcPr>
            <w:tcW w:w="0" w:type="auto"/>
            <w:vAlign w:val="center"/>
            <w:hideMark/>
          </w:tcPr>
          <w:p w14:paraId="3A5B38E2" w14:textId="77777777" w:rsidR="00E33D10" w:rsidRPr="00607677" w:rsidRDefault="00E33D10">
            <w:pPr>
              <w:rPr>
                <w:rFonts w:ascii="Aptos" w:hAnsi="Aptos"/>
                <w:lang w:val="de-CH"/>
              </w:rPr>
            </w:pPr>
            <w:r w:rsidRPr="00607677">
              <w:rPr>
                <w:rFonts w:ascii="Aptos" w:hAnsi="Aptos"/>
                <w:lang w:val="de-CH"/>
              </w:rPr>
              <w:t>PROV-001</w:t>
            </w:r>
          </w:p>
        </w:tc>
        <w:tc>
          <w:tcPr>
            <w:tcW w:w="0" w:type="auto"/>
            <w:vAlign w:val="center"/>
            <w:hideMark/>
          </w:tcPr>
          <w:p w14:paraId="58A1FBEF" w14:textId="77777777" w:rsidR="00E33D10" w:rsidRPr="00607677" w:rsidRDefault="00E33D10">
            <w:pPr>
              <w:rPr>
                <w:rFonts w:ascii="Aptos" w:hAnsi="Aptos"/>
                <w:lang w:val="de-CH"/>
              </w:rPr>
            </w:pPr>
            <w:r w:rsidRPr="00607677">
              <w:rPr>
                <w:rFonts w:ascii="Aptos" w:hAnsi="Aptos"/>
                <w:lang w:val="de-CH"/>
              </w:rPr>
              <w:t>Universität Basel</w:t>
            </w:r>
          </w:p>
        </w:tc>
      </w:tr>
      <w:tr w:rsidR="00E33D10" w:rsidRPr="00607677" w14:paraId="55ECA9EE" w14:textId="77777777">
        <w:trPr>
          <w:tblCellSpacing w:w="15" w:type="dxa"/>
        </w:trPr>
        <w:tc>
          <w:tcPr>
            <w:tcW w:w="0" w:type="auto"/>
            <w:vAlign w:val="center"/>
            <w:hideMark/>
          </w:tcPr>
          <w:p w14:paraId="29368D4B" w14:textId="77777777" w:rsidR="00E33D10" w:rsidRPr="00607677" w:rsidRDefault="00E33D10">
            <w:pPr>
              <w:rPr>
                <w:rFonts w:ascii="Aptos" w:hAnsi="Aptos"/>
                <w:lang w:val="de-CH"/>
              </w:rPr>
            </w:pPr>
            <w:r w:rsidRPr="00607677">
              <w:rPr>
                <w:rFonts w:ascii="Aptos" w:hAnsi="Aptos"/>
                <w:lang w:val="de-CH"/>
              </w:rPr>
              <w:t>PROV-002 – PROV-010</w:t>
            </w:r>
          </w:p>
        </w:tc>
        <w:tc>
          <w:tcPr>
            <w:tcW w:w="0" w:type="auto"/>
            <w:vAlign w:val="center"/>
            <w:hideMark/>
          </w:tcPr>
          <w:p w14:paraId="2CD72D2C" w14:textId="77777777" w:rsidR="00E33D10" w:rsidRPr="00607677" w:rsidRDefault="00E33D10">
            <w:pPr>
              <w:rPr>
                <w:rFonts w:ascii="Aptos" w:hAnsi="Aptos"/>
                <w:lang w:val="de-CH"/>
              </w:rPr>
            </w:pPr>
            <w:r w:rsidRPr="00607677">
              <w:rPr>
                <w:rFonts w:ascii="Aptos" w:hAnsi="Aptos"/>
                <w:lang w:val="de-CH"/>
              </w:rPr>
              <w:t>Strategische Partner (reserviert)</w:t>
            </w:r>
          </w:p>
        </w:tc>
      </w:tr>
      <w:tr w:rsidR="00E33D10" w:rsidRPr="00607677" w14:paraId="6A4D80B4" w14:textId="77777777">
        <w:trPr>
          <w:tblCellSpacing w:w="15" w:type="dxa"/>
        </w:trPr>
        <w:tc>
          <w:tcPr>
            <w:tcW w:w="0" w:type="auto"/>
            <w:vAlign w:val="center"/>
            <w:hideMark/>
          </w:tcPr>
          <w:p w14:paraId="733FEB18" w14:textId="77777777" w:rsidR="00E33D10" w:rsidRPr="00607677" w:rsidRDefault="00E33D10">
            <w:pPr>
              <w:rPr>
                <w:rFonts w:ascii="Aptos" w:hAnsi="Aptos"/>
                <w:lang w:val="de-CH"/>
              </w:rPr>
            </w:pPr>
            <w:r w:rsidRPr="00607677">
              <w:rPr>
                <w:rFonts w:ascii="Aptos" w:hAnsi="Aptos"/>
                <w:lang w:val="de-CH"/>
              </w:rPr>
              <w:t>PROV-011 ff.</w:t>
            </w:r>
          </w:p>
        </w:tc>
        <w:tc>
          <w:tcPr>
            <w:tcW w:w="0" w:type="auto"/>
            <w:vAlign w:val="center"/>
            <w:hideMark/>
          </w:tcPr>
          <w:p w14:paraId="762AFD8A" w14:textId="77777777" w:rsidR="00E33D10" w:rsidRPr="00607677" w:rsidRDefault="00E33D10">
            <w:pPr>
              <w:rPr>
                <w:rFonts w:ascii="Aptos" w:hAnsi="Aptos"/>
                <w:lang w:val="de-CH"/>
              </w:rPr>
            </w:pPr>
            <w:r w:rsidRPr="00607677">
              <w:rPr>
                <w:rFonts w:ascii="Aptos" w:hAnsi="Aptos"/>
                <w:lang w:val="de-CH"/>
              </w:rPr>
              <w:t>Reguläre Weiterbildungsanbieter</w:t>
            </w:r>
          </w:p>
        </w:tc>
      </w:tr>
    </w:tbl>
    <w:p w14:paraId="3A4F770C" w14:textId="77777777" w:rsidR="00E33D10" w:rsidRPr="00607677" w:rsidRDefault="00E33D10" w:rsidP="00E33D10">
      <w:pPr>
        <w:pStyle w:val="berschrift3"/>
        <w:rPr>
          <w:rFonts w:ascii="Aptos" w:hAnsi="Aptos"/>
          <w:lang w:val="de-CH"/>
        </w:rPr>
      </w:pPr>
      <w:r w:rsidRPr="00607677">
        <w:rPr>
          <w:rFonts w:ascii="Aptos" w:hAnsi="Aptos"/>
          <w:lang w:val="de-CH"/>
        </w:rPr>
        <w:t>10.2 Course Identifier</w:t>
      </w:r>
    </w:p>
    <w:p w14:paraId="1596D24A" w14:textId="77777777" w:rsidR="00E33D10" w:rsidRPr="00607677" w:rsidRDefault="00E33D10" w:rsidP="00E33D10">
      <w:pPr>
        <w:pStyle w:val="StandardWeb"/>
        <w:rPr>
          <w:rFonts w:ascii="Aptos" w:hAnsi="Aptos"/>
          <w:lang w:val="de-CH"/>
        </w:rPr>
      </w:pPr>
      <w:r w:rsidRPr="00607677">
        <w:rPr>
          <w:rFonts w:ascii="Aptos" w:hAnsi="Aptos"/>
          <w:lang w:val="de-CH"/>
        </w:rPr>
        <w:t>Jedes veröffentlichte Weiterbildungsangebot erhält zusätzlich eine permanente Kurskennung.</w:t>
      </w:r>
    </w:p>
    <w:p w14:paraId="560E2CEF" w14:textId="77777777" w:rsidR="00E33D10" w:rsidRPr="00607677" w:rsidRDefault="00E33D10" w:rsidP="00E33D10">
      <w:pPr>
        <w:pStyle w:val="StandardWeb"/>
        <w:rPr>
          <w:rFonts w:ascii="Aptos" w:hAnsi="Aptos"/>
          <w:lang w:val="de-CH"/>
        </w:rPr>
      </w:pPr>
      <w:r w:rsidRPr="00607677">
        <w:rPr>
          <w:rFonts w:ascii="Aptos" w:hAnsi="Aptos"/>
          <w:lang w:val="de-CH"/>
        </w:rPr>
        <w:t>Format:</w:t>
      </w:r>
    </w:p>
    <w:p w14:paraId="78DEB4AC" w14:textId="77777777" w:rsidR="00E33D10" w:rsidRPr="00607677" w:rsidRDefault="00E33D10" w:rsidP="00E33D10">
      <w:pPr>
        <w:pStyle w:val="StandardWeb"/>
        <w:rPr>
          <w:rFonts w:ascii="Aptos" w:hAnsi="Aptos"/>
          <w:lang w:val="de-CH"/>
        </w:rPr>
      </w:pPr>
      <w:r w:rsidRPr="00607677">
        <w:rPr>
          <w:rStyle w:val="Fett"/>
          <w:rFonts w:ascii="Aptos" w:hAnsi="Aptos"/>
          <w:lang w:val="de-CH"/>
        </w:rPr>
        <w:t>CPD-YYYY-NNN</w:t>
      </w:r>
    </w:p>
    <w:p w14:paraId="12C62140" w14:textId="77777777" w:rsidR="00E33D10" w:rsidRPr="00607677" w:rsidRDefault="00E33D10" w:rsidP="00E33D10">
      <w:pPr>
        <w:pStyle w:val="StandardWeb"/>
        <w:rPr>
          <w:rFonts w:ascii="Aptos" w:hAnsi="Aptos"/>
          <w:lang w:val="de-CH"/>
        </w:rPr>
      </w:pPr>
      <w:r w:rsidRPr="00607677">
        <w:rPr>
          <w:rFonts w:ascii="Aptos" w:hAnsi="Aptos"/>
          <w:lang w:val="de-CH"/>
        </w:rPr>
        <w:t>Beispiele:</w:t>
      </w:r>
    </w:p>
    <w:p w14:paraId="55F643FA" w14:textId="77777777" w:rsidR="00E33D10" w:rsidRPr="00607677" w:rsidRDefault="00E33D10" w:rsidP="00E33D10">
      <w:pPr>
        <w:numPr>
          <w:ilvl w:val="0"/>
          <w:numId w:val="13"/>
        </w:numPr>
        <w:spacing w:before="100" w:beforeAutospacing="1" w:after="100" w:afterAutospacing="1" w:line="240" w:lineRule="auto"/>
        <w:rPr>
          <w:rFonts w:ascii="Aptos" w:hAnsi="Aptos"/>
          <w:lang w:val="de-CH"/>
        </w:rPr>
      </w:pPr>
      <w:r w:rsidRPr="00607677">
        <w:rPr>
          <w:rFonts w:ascii="Aptos" w:hAnsi="Aptos"/>
          <w:lang w:val="de-CH"/>
        </w:rPr>
        <w:t xml:space="preserve">CPD-2026-001 </w:t>
      </w:r>
    </w:p>
    <w:p w14:paraId="639AC2B5" w14:textId="77777777" w:rsidR="00E33D10" w:rsidRPr="00607677" w:rsidRDefault="00E33D10" w:rsidP="00E33D10">
      <w:pPr>
        <w:numPr>
          <w:ilvl w:val="0"/>
          <w:numId w:val="13"/>
        </w:numPr>
        <w:spacing w:before="100" w:beforeAutospacing="1" w:after="100" w:afterAutospacing="1" w:line="240" w:lineRule="auto"/>
        <w:rPr>
          <w:rFonts w:ascii="Aptos" w:hAnsi="Aptos"/>
          <w:lang w:val="de-CH"/>
        </w:rPr>
      </w:pPr>
      <w:r w:rsidRPr="00607677">
        <w:rPr>
          <w:rFonts w:ascii="Aptos" w:hAnsi="Aptos"/>
          <w:lang w:val="de-CH"/>
        </w:rPr>
        <w:t xml:space="preserve">CPD-2026-002 </w:t>
      </w:r>
    </w:p>
    <w:p w14:paraId="432C8161" w14:textId="77777777" w:rsidR="00E33D10" w:rsidRPr="00607677" w:rsidRDefault="00E33D10" w:rsidP="00E33D10">
      <w:pPr>
        <w:numPr>
          <w:ilvl w:val="0"/>
          <w:numId w:val="13"/>
        </w:numPr>
        <w:spacing w:before="100" w:beforeAutospacing="1" w:after="100" w:afterAutospacing="1" w:line="240" w:lineRule="auto"/>
        <w:rPr>
          <w:rFonts w:ascii="Aptos" w:hAnsi="Aptos"/>
          <w:lang w:val="de-CH"/>
        </w:rPr>
      </w:pPr>
      <w:r w:rsidRPr="00607677">
        <w:rPr>
          <w:rFonts w:ascii="Aptos" w:hAnsi="Aptos"/>
          <w:lang w:val="de-CH"/>
        </w:rPr>
        <w:t xml:space="preserve">CPD-2027-001 </w:t>
      </w:r>
    </w:p>
    <w:p w14:paraId="1D6C4819" w14:textId="77777777" w:rsidR="00E33D10" w:rsidRDefault="00E33D10" w:rsidP="00E33D10">
      <w:pPr>
        <w:pStyle w:val="StandardWeb"/>
        <w:rPr>
          <w:rFonts w:ascii="Aptos" w:hAnsi="Aptos"/>
          <w:lang w:val="de-CH"/>
        </w:rPr>
      </w:pPr>
      <w:r w:rsidRPr="00607677">
        <w:rPr>
          <w:rFonts w:ascii="Aptos" w:hAnsi="Aptos"/>
          <w:lang w:val="de-CH"/>
        </w:rPr>
        <w:t>Die CPD-ID ist öffentlich sichtbar und dient der eindeutigen Referenzierung auf der Website, in Newslettern und in der Korrespondenz.</w:t>
      </w:r>
    </w:p>
    <w:p w14:paraId="3BC1EC34" w14:textId="77777777" w:rsidR="0039271D" w:rsidRPr="00607677" w:rsidRDefault="0039271D" w:rsidP="00E33D10">
      <w:pPr>
        <w:pStyle w:val="StandardWeb"/>
        <w:rPr>
          <w:rFonts w:ascii="Aptos" w:hAnsi="Aptos"/>
          <w:lang w:val="de-CH"/>
        </w:rPr>
      </w:pPr>
    </w:p>
    <w:p w14:paraId="3081ABDA" w14:textId="65CAF13A" w:rsidR="007C519B" w:rsidRPr="00607677" w:rsidRDefault="0039271D">
      <w:pPr>
        <w:pStyle w:val="berschrift2"/>
        <w:rPr>
          <w:rFonts w:ascii="Aptos" w:hAnsi="Aptos"/>
          <w:lang w:val="de-CH"/>
        </w:rPr>
      </w:pPr>
      <w:r>
        <w:rPr>
          <w:rFonts w:ascii="Aptos" w:hAnsi="Aptos"/>
          <w:lang w:val="de-CH"/>
        </w:rPr>
        <w:t xml:space="preserve">11. </w:t>
      </w:r>
      <w:r w:rsidR="00000000" w:rsidRPr="00607677">
        <w:rPr>
          <w:rFonts w:ascii="Aptos" w:hAnsi="Aptos"/>
          <w:lang w:val="de-CH"/>
        </w:rPr>
        <w:t>Beschlussvorschlag</w:t>
      </w:r>
    </w:p>
    <w:p w14:paraId="2D115103" w14:textId="77777777" w:rsidR="0039271D" w:rsidRDefault="00000000" w:rsidP="0039271D">
      <w:pPr>
        <w:pStyle w:val="pdq2pgselectionanchorcontainer"/>
        <w:rPr>
          <w:rFonts w:ascii="Aptos" w:hAnsi="Aptos"/>
          <w:lang w:val="de-CH"/>
        </w:rPr>
      </w:pPr>
      <w:r w:rsidRPr="00607677">
        <w:rPr>
          <w:rFonts w:ascii="Aptos" w:hAnsi="Aptos"/>
          <w:lang w:val="de-CH"/>
        </w:rPr>
        <w:t xml:space="preserve">Der Vorstand </w:t>
      </w:r>
      <w:r w:rsidRPr="00C41E12">
        <w:rPr>
          <w:rFonts w:ascii="Aptos" w:hAnsi="Aptos"/>
          <w:lang w:val="de-CH"/>
        </w:rPr>
        <w:t>nimmt den vorliegenden Governance-Vorschlag für das Weiterbildungsverzeichnis zustimmend zur Kenntnis und</w:t>
      </w:r>
      <w:r w:rsidR="00C41E12" w:rsidRPr="00C41E12">
        <w:rPr>
          <w:rFonts w:ascii="Aptos" w:hAnsi="Aptos"/>
          <w:lang w:val="de-CH"/>
        </w:rPr>
        <w:t xml:space="preserve"> </w:t>
      </w:r>
      <w:r w:rsidR="00C41E12" w:rsidRPr="00C41E12">
        <w:rPr>
          <w:rFonts w:ascii="Aptos" w:hAnsi="Aptos"/>
        </w:rPr>
        <w:t>beauftragt die Geschäftsstelle mit der schrittweisen Umsetzung der digitalen Lösung auf Basis der vorliegenden Governance."</w:t>
      </w:r>
      <w:r w:rsidR="00FF57DF" w:rsidRPr="00C41E12">
        <w:rPr>
          <w:rFonts w:ascii="Aptos" w:hAnsi="Aptos"/>
          <w:lang w:val="de-CH"/>
        </w:rPr>
        <w:br/>
      </w:r>
    </w:p>
    <w:p w14:paraId="35952745" w14:textId="198F648E" w:rsidR="0039271D" w:rsidRPr="0039271D" w:rsidRDefault="00FF57DF" w:rsidP="0039271D">
      <w:pPr>
        <w:pStyle w:val="pdq2pgselectionanchorcontainer"/>
        <w:rPr>
          <w:rFonts w:ascii="Aptos" w:hAnsi="Aptos"/>
          <w:b/>
          <w:bCs/>
          <w:lang w:val="de-CH"/>
        </w:rPr>
      </w:pPr>
      <w:r w:rsidRPr="00C41E12">
        <w:rPr>
          <w:rFonts w:ascii="Aptos" w:hAnsi="Aptos"/>
          <w:lang w:val="de-CH"/>
        </w:rPr>
        <w:br/>
      </w:r>
      <w:r w:rsidR="0039271D" w:rsidRPr="00607677">
        <w:rPr>
          <w:rStyle w:val="Fett"/>
          <w:rFonts w:ascii="Aptos" w:hAnsi="Aptos"/>
          <w:lang w:val="de-CH"/>
        </w:rPr>
        <w:t>PHC Schweiz – Geschäftsstelle</w:t>
      </w:r>
    </w:p>
    <w:p w14:paraId="36105CCE" w14:textId="77777777" w:rsidR="0039271D" w:rsidRPr="00607677" w:rsidRDefault="0039271D" w:rsidP="0039271D">
      <w:pPr>
        <w:pStyle w:val="StandardWeb"/>
        <w:rPr>
          <w:rFonts w:ascii="Aptos" w:hAnsi="Aptos"/>
          <w:b/>
          <w:bCs/>
          <w:lang w:val="de-CH"/>
        </w:rPr>
      </w:pPr>
      <w:r w:rsidRPr="00607677">
        <w:rPr>
          <w:rStyle w:val="Fett"/>
          <w:rFonts w:ascii="Aptos" w:hAnsi="Aptos"/>
          <w:b w:val="0"/>
          <w:bCs w:val="0"/>
          <w:lang w:val="de-CH"/>
        </w:rPr>
        <w:t>Verantwortlich für Analyse und Ausarbeitung</w:t>
      </w:r>
    </w:p>
    <w:p w14:paraId="79AAA694" w14:textId="55436BA5" w:rsidR="007C519B" w:rsidRPr="00607677" w:rsidRDefault="0039271D" w:rsidP="0039271D">
      <w:pPr>
        <w:rPr>
          <w:rFonts w:ascii="Aptos" w:hAnsi="Aptos"/>
          <w:lang w:val="de-CH"/>
        </w:rPr>
      </w:pPr>
      <w:r w:rsidRPr="00607677">
        <w:rPr>
          <w:rFonts w:ascii="Aptos" w:hAnsi="Aptos"/>
          <w:lang w:val="de-CH"/>
        </w:rPr>
        <w:t>Faido, 18. Juli 2026</w:t>
      </w:r>
      <w:r>
        <w:rPr>
          <w:rFonts w:ascii="Aptos" w:hAnsi="Aptos"/>
          <w:lang w:val="de-CH"/>
        </w:rPr>
        <w:br/>
      </w:r>
      <w:r w:rsidRPr="00607677">
        <w:rPr>
          <w:rFonts w:ascii="Aptos" w:hAnsi="Aptos"/>
          <w:lang w:val="de-CH"/>
        </w:rPr>
        <w:t>Ulf Tölle, MPH</w:t>
      </w:r>
    </w:p>
    <w:sectPr w:rsidR="007C519B" w:rsidRPr="00607677" w:rsidSect="0039271D">
      <w:footerReference w:type="even" r:id="rId8"/>
      <w:footerReference w:type="default" r:id="rId9"/>
      <w:headerReference w:type="first" r:id="rId10"/>
      <w:footerReference w:type="first" r:id="rId11"/>
      <w:pgSz w:w="12240" w:h="15840"/>
      <w:pgMar w:top="1440" w:right="1800" w:bottom="1207" w:left="1800" w:header="720" w:footer="6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F8AE29" w14:textId="77777777" w:rsidR="0097008D" w:rsidRDefault="0097008D" w:rsidP="0071787D">
      <w:pPr>
        <w:spacing w:after="0" w:line="240" w:lineRule="auto"/>
      </w:pPr>
      <w:r>
        <w:separator/>
      </w:r>
    </w:p>
  </w:endnote>
  <w:endnote w:type="continuationSeparator" w:id="0">
    <w:p w14:paraId="795251D1" w14:textId="77777777" w:rsidR="0097008D" w:rsidRDefault="0097008D" w:rsidP="00717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823330198"/>
      <w:docPartObj>
        <w:docPartGallery w:val="Page Numbers (Bottom of Page)"/>
        <w:docPartUnique/>
      </w:docPartObj>
    </w:sdtPr>
    <w:sdtContent>
      <w:p w14:paraId="0514FD02" w14:textId="1998DE04" w:rsidR="0071787D" w:rsidRDefault="0071787D" w:rsidP="00D2586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422F443" w14:textId="77777777" w:rsidR="0071787D" w:rsidRDefault="0071787D" w:rsidP="0071787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016378091"/>
      <w:docPartObj>
        <w:docPartGallery w:val="Page Numbers (Bottom of Page)"/>
        <w:docPartUnique/>
      </w:docPartObj>
    </w:sdtPr>
    <w:sdtContent>
      <w:p w14:paraId="538788F9" w14:textId="363588BA" w:rsidR="0071787D" w:rsidRDefault="0071787D" w:rsidP="00D25860">
        <w:pPr>
          <w:pStyle w:val="Fuzeile"/>
          <w:framePr w:wrap="none" w:vAnchor="text" w:hAnchor="margin" w:xAlign="right" w:y="1"/>
          <w:rPr>
            <w:rStyle w:val="Seitenzahl"/>
          </w:rPr>
        </w:pPr>
        <w:r w:rsidRPr="0071787D">
          <w:rPr>
            <w:rStyle w:val="Seitenzahl"/>
            <w:rFonts w:ascii="Aptos" w:hAnsi="Aptos"/>
          </w:rPr>
          <w:fldChar w:fldCharType="begin"/>
        </w:r>
        <w:r w:rsidRPr="0071787D">
          <w:rPr>
            <w:rStyle w:val="Seitenzahl"/>
            <w:rFonts w:ascii="Aptos" w:hAnsi="Aptos"/>
          </w:rPr>
          <w:instrText xml:space="preserve"> PAGE </w:instrText>
        </w:r>
        <w:r w:rsidRPr="0071787D">
          <w:rPr>
            <w:rStyle w:val="Seitenzahl"/>
            <w:rFonts w:ascii="Aptos" w:hAnsi="Aptos"/>
          </w:rPr>
          <w:fldChar w:fldCharType="separate"/>
        </w:r>
        <w:r w:rsidRPr="0071787D">
          <w:rPr>
            <w:rStyle w:val="Seitenzahl"/>
            <w:rFonts w:ascii="Aptos" w:hAnsi="Aptos"/>
            <w:noProof/>
          </w:rPr>
          <w:t>2</w:t>
        </w:r>
        <w:r w:rsidRPr="0071787D">
          <w:rPr>
            <w:rStyle w:val="Seitenzahl"/>
            <w:rFonts w:ascii="Aptos" w:hAnsi="Aptos"/>
          </w:rPr>
          <w:fldChar w:fldCharType="end"/>
        </w:r>
      </w:p>
    </w:sdtContent>
  </w:sdt>
  <w:p w14:paraId="7EBE81D1" w14:textId="77777777" w:rsidR="0071787D" w:rsidRDefault="0071787D" w:rsidP="0071787D">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Fonts w:ascii="Aptos" w:hAnsi="Aptos"/>
      </w:rPr>
      <w:id w:val="228508724"/>
      <w:docPartObj>
        <w:docPartGallery w:val="Page Numbers (Bottom of Page)"/>
        <w:docPartUnique/>
      </w:docPartObj>
    </w:sdtPr>
    <w:sdtContent>
      <w:p w14:paraId="2B0E1360" w14:textId="0228DB8A" w:rsidR="0071787D" w:rsidRPr="0071787D" w:rsidRDefault="0071787D" w:rsidP="00D25860">
        <w:pPr>
          <w:pStyle w:val="Fuzeile"/>
          <w:framePr w:wrap="none" w:vAnchor="text" w:hAnchor="margin" w:xAlign="right" w:y="1"/>
          <w:rPr>
            <w:rStyle w:val="Seitenzahl"/>
            <w:rFonts w:ascii="Aptos" w:hAnsi="Aptos"/>
          </w:rPr>
        </w:pPr>
        <w:r w:rsidRPr="0071787D">
          <w:rPr>
            <w:rStyle w:val="Seitenzahl"/>
            <w:rFonts w:ascii="Aptos" w:hAnsi="Aptos"/>
          </w:rPr>
          <w:fldChar w:fldCharType="begin"/>
        </w:r>
        <w:r w:rsidRPr="0071787D">
          <w:rPr>
            <w:rStyle w:val="Seitenzahl"/>
            <w:rFonts w:ascii="Aptos" w:hAnsi="Aptos"/>
          </w:rPr>
          <w:instrText xml:space="preserve"> PAGE </w:instrText>
        </w:r>
        <w:r w:rsidRPr="0071787D">
          <w:rPr>
            <w:rStyle w:val="Seitenzahl"/>
            <w:rFonts w:ascii="Aptos" w:hAnsi="Aptos"/>
          </w:rPr>
          <w:fldChar w:fldCharType="separate"/>
        </w:r>
        <w:r w:rsidRPr="0071787D">
          <w:rPr>
            <w:rStyle w:val="Seitenzahl"/>
            <w:rFonts w:ascii="Aptos" w:hAnsi="Aptos"/>
            <w:noProof/>
          </w:rPr>
          <w:t>1</w:t>
        </w:r>
        <w:r w:rsidRPr="0071787D">
          <w:rPr>
            <w:rStyle w:val="Seitenzahl"/>
            <w:rFonts w:ascii="Aptos" w:hAnsi="Aptos"/>
          </w:rPr>
          <w:fldChar w:fldCharType="end"/>
        </w:r>
      </w:p>
    </w:sdtContent>
  </w:sdt>
  <w:p w14:paraId="72D4FD03" w14:textId="77777777" w:rsidR="0071787D" w:rsidRDefault="0071787D" w:rsidP="0071787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1DE9EC" w14:textId="77777777" w:rsidR="0097008D" w:rsidRDefault="0097008D" w:rsidP="0071787D">
      <w:pPr>
        <w:spacing w:after="0" w:line="240" w:lineRule="auto"/>
      </w:pPr>
      <w:r>
        <w:separator/>
      </w:r>
    </w:p>
  </w:footnote>
  <w:footnote w:type="continuationSeparator" w:id="0">
    <w:p w14:paraId="54913934" w14:textId="77777777" w:rsidR="0097008D" w:rsidRDefault="0097008D" w:rsidP="00717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0A2D2" w14:textId="45DA5F3C" w:rsidR="0071787D" w:rsidRPr="0071787D" w:rsidRDefault="0071787D" w:rsidP="0071787D">
    <w:pPr>
      <w:pStyle w:val="Kopfzeile"/>
    </w:pPr>
    <w:r>
      <w:rPr>
        <w:noProof/>
      </w:rPr>
      <w:drawing>
        <wp:inline distT="0" distB="0" distL="0" distR="0" wp14:anchorId="65844C06" wp14:editId="45F9119B">
          <wp:extent cx="5486400" cy="1285240"/>
          <wp:effectExtent l="0" t="0" r="0" b="0"/>
          <wp:docPr id="14034714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1478" name="Grafik 1403471478"/>
                  <pic:cNvPicPr/>
                </pic:nvPicPr>
                <pic:blipFill>
                  <a:blip r:embed="rId1"/>
                  <a:stretch>
                    <a:fillRect/>
                  </a:stretch>
                </pic:blipFill>
                <pic:spPr>
                  <a:xfrm>
                    <a:off x="0" y="0"/>
                    <a:ext cx="5486400" cy="12852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E9952DD"/>
    <w:multiLevelType w:val="multilevel"/>
    <w:tmpl w:val="686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A0F3A"/>
    <w:multiLevelType w:val="multilevel"/>
    <w:tmpl w:val="C3A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556D7"/>
    <w:multiLevelType w:val="multilevel"/>
    <w:tmpl w:val="8D7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80BB1"/>
    <w:multiLevelType w:val="multilevel"/>
    <w:tmpl w:val="7D0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905421">
    <w:abstractNumId w:val="8"/>
  </w:num>
  <w:num w:numId="2" w16cid:durableId="688340032">
    <w:abstractNumId w:val="6"/>
  </w:num>
  <w:num w:numId="3" w16cid:durableId="575164567">
    <w:abstractNumId w:val="5"/>
  </w:num>
  <w:num w:numId="4" w16cid:durableId="2143621003">
    <w:abstractNumId w:val="4"/>
  </w:num>
  <w:num w:numId="5" w16cid:durableId="1847088856">
    <w:abstractNumId w:val="7"/>
  </w:num>
  <w:num w:numId="6" w16cid:durableId="1150173012">
    <w:abstractNumId w:val="3"/>
  </w:num>
  <w:num w:numId="7" w16cid:durableId="2100060306">
    <w:abstractNumId w:val="2"/>
  </w:num>
  <w:num w:numId="8" w16cid:durableId="987594649">
    <w:abstractNumId w:val="1"/>
  </w:num>
  <w:num w:numId="9" w16cid:durableId="1143160336">
    <w:abstractNumId w:val="0"/>
  </w:num>
  <w:num w:numId="10" w16cid:durableId="404307382">
    <w:abstractNumId w:val="11"/>
  </w:num>
  <w:num w:numId="11" w16cid:durableId="779421844">
    <w:abstractNumId w:val="10"/>
  </w:num>
  <w:num w:numId="12" w16cid:durableId="1849589023">
    <w:abstractNumId w:val="12"/>
  </w:num>
  <w:num w:numId="13" w16cid:durableId="205202639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F6"/>
    <w:rsid w:val="00034616"/>
    <w:rsid w:val="0006063C"/>
    <w:rsid w:val="0015074B"/>
    <w:rsid w:val="001D1462"/>
    <w:rsid w:val="0029639D"/>
    <w:rsid w:val="00326F90"/>
    <w:rsid w:val="0039271D"/>
    <w:rsid w:val="00510AA6"/>
    <w:rsid w:val="00607677"/>
    <w:rsid w:val="0071787D"/>
    <w:rsid w:val="007C519B"/>
    <w:rsid w:val="0081510E"/>
    <w:rsid w:val="0097008D"/>
    <w:rsid w:val="00AA1D8D"/>
    <w:rsid w:val="00B47730"/>
    <w:rsid w:val="00B563C0"/>
    <w:rsid w:val="00C41E12"/>
    <w:rsid w:val="00C96B6A"/>
    <w:rsid w:val="00C978DE"/>
    <w:rsid w:val="00CB0664"/>
    <w:rsid w:val="00D32F74"/>
    <w:rsid w:val="00DF4CBF"/>
    <w:rsid w:val="00DF7A8B"/>
    <w:rsid w:val="00E33D10"/>
    <w:rsid w:val="00FC693F"/>
    <w:rsid w:val="00FF57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BA07397"/>
  <w14:defaultImageDpi w14:val="300"/>
  <w15:docId w15:val="{F25A69D2-81C3-5A48-9FA5-211C90C9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71787D"/>
  </w:style>
  <w:style w:type="paragraph" w:styleId="StandardWeb">
    <w:name w:val="Normal (Web)"/>
    <w:basedOn w:val="Standard"/>
    <w:uiPriority w:val="99"/>
    <w:unhideWhenUsed/>
    <w:rsid w:val="0081510E"/>
    <w:pPr>
      <w:spacing w:before="100" w:beforeAutospacing="1" w:after="100" w:afterAutospacing="1" w:line="240" w:lineRule="auto"/>
    </w:pPr>
    <w:rPr>
      <w:rFonts w:ascii="Times New Roman" w:eastAsia="Times New Roman" w:hAnsi="Times New Roman" w:cs="Times New Roman"/>
      <w:sz w:val="24"/>
      <w:szCs w:val="24"/>
      <w:lang w:val="de-US" w:eastAsia="de-DE"/>
    </w:rPr>
  </w:style>
  <w:style w:type="paragraph" w:styleId="HTMLVorformatiert">
    <w:name w:val="HTML Preformatted"/>
    <w:basedOn w:val="Standard"/>
    <w:link w:val="HTMLVorformatiertZchn"/>
    <w:uiPriority w:val="99"/>
    <w:unhideWhenUsed/>
    <w:rsid w:val="00815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US" w:eastAsia="de-DE"/>
    </w:rPr>
  </w:style>
  <w:style w:type="character" w:customStyle="1" w:styleId="HTMLVorformatiertZchn">
    <w:name w:val="HTML Vorformatiert Zchn"/>
    <w:basedOn w:val="Absatz-Standardschriftart"/>
    <w:link w:val="HTMLVorformatiert"/>
    <w:uiPriority w:val="99"/>
    <w:rsid w:val="0081510E"/>
    <w:rPr>
      <w:rFonts w:ascii="Courier New" w:eastAsia="Times New Roman" w:hAnsi="Courier New" w:cs="Courier New"/>
      <w:sz w:val="20"/>
      <w:szCs w:val="20"/>
      <w:lang w:val="de-US" w:eastAsia="de-DE"/>
    </w:rPr>
  </w:style>
  <w:style w:type="character" w:styleId="HTMLCode">
    <w:name w:val="HTML Code"/>
    <w:basedOn w:val="Absatz-Standardschriftart"/>
    <w:uiPriority w:val="99"/>
    <w:semiHidden/>
    <w:unhideWhenUsed/>
    <w:rsid w:val="0081510E"/>
    <w:rPr>
      <w:rFonts w:ascii="Courier New" w:eastAsia="Times New Roman" w:hAnsi="Courier New" w:cs="Courier New"/>
      <w:sz w:val="20"/>
      <w:szCs w:val="20"/>
    </w:rPr>
  </w:style>
  <w:style w:type="paragraph" w:customStyle="1" w:styleId="pdq2pgselectionanchorcontainer">
    <w:name w:val="pdq2pg_selectionanchorcontainer"/>
    <w:basedOn w:val="Standard"/>
    <w:rsid w:val="00607677"/>
    <w:pPr>
      <w:spacing w:before="100" w:beforeAutospacing="1" w:after="100" w:afterAutospacing="1" w:line="240" w:lineRule="auto"/>
    </w:pPr>
    <w:rPr>
      <w:rFonts w:ascii="Times New Roman" w:eastAsia="Times New Roman" w:hAnsi="Times New Roman" w:cs="Times New Roman"/>
      <w:sz w:val="24"/>
      <w:szCs w:val="24"/>
      <w:lang w:val="de-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992</Words>
  <Characters>6250</Characters>
  <Application>Microsoft Office Word</Application>
  <DocSecurity>0</DocSecurity>
  <Lines>52</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10</cp:revision>
  <cp:lastPrinted>2026-07-20T00:00:00Z</cp:lastPrinted>
  <dcterms:created xsi:type="dcterms:W3CDTF">2013-12-23T23:15:00Z</dcterms:created>
  <dcterms:modified xsi:type="dcterms:W3CDTF">2026-07-20T03:06:00Z</dcterms:modified>
  <cp:category/>
</cp:coreProperties>
</file>