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8AB6" w14:textId="4B12E389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封面检测</w:t>
      </w:r>
    </w:p>
    <w:p w14:paraId="2EAFDF21" w14:textId="7322C7D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1859984A" w14:textId="2A05AA29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论文类型“大学硕士毕业设计（论文）”错误，学术型硕士论文应为“硕士学位论文”</w:t>
      </w:r>
    </w:p>
    <w:p w14:paraId="365DA6CF" w14:textId="29D48E51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论文类型“大学硕士毕业设计（论文）”每个字之间应包含一个空格</w:t>
      </w:r>
    </w:p>
    <w:p w14:paraId="5A64791D" w14:textId="3F33E52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第</w:t>
      </w:r>
      <w:r w:rsidRPr="00655C01">
        <w:rPr>
          <w:rFonts w:ascii="宋体" w:eastAsia="宋体" w:hAnsi="宋体"/>
          <w:b/>
          <w:sz w:val="20"/>
        </w:rPr>
        <w:t>1行学生信息应为:作者姓名</w:t>
      </w:r>
    </w:p>
    <w:p w14:paraId="44EB4982" w14:textId="028FD00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第</w:t>
      </w:r>
      <w:r w:rsidRPr="00655C01">
        <w:rPr>
          <w:rFonts w:ascii="宋体" w:eastAsia="宋体" w:hAnsi="宋体"/>
          <w:b/>
          <w:sz w:val="20"/>
        </w:rPr>
        <w:t>2行学生信息应为:学科、专业</w:t>
      </w:r>
    </w:p>
    <w:p w14:paraId="622C521D" w14:textId="6F78F1A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第</w:t>
      </w:r>
      <w:r w:rsidRPr="00655C01">
        <w:rPr>
          <w:rFonts w:ascii="宋体" w:eastAsia="宋体" w:hAnsi="宋体"/>
          <w:b/>
          <w:sz w:val="20"/>
        </w:rPr>
        <w:t>3行学生信息应为:学号</w:t>
      </w:r>
    </w:p>
    <w:p w14:paraId="0DDC30A0" w14:textId="5DB0290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第</w:t>
      </w:r>
      <w:r w:rsidRPr="00655C01">
        <w:rPr>
          <w:rFonts w:ascii="宋体" w:eastAsia="宋体" w:hAnsi="宋体"/>
          <w:b/>
          <w:sz w:val="20"/>
        </w:rPr>
        <w:t>4行学生信息应为:指导教师</w:t>
      </w:r>
    </w:p>
    <w:p w14:paraId="4A2308E6" w14:textId="4542FAF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学生信息有</w:t>
      </w:r>
      <w:r w:rsidRPr="00655C01">
        <w:rPr>
          <w:rFonts w:ascii="宋体" w:eastAsia="宋体" w:hAnsi="宋体"/>
          <w:b/>
          <w:sz w:val="20"/>
        </w:rPr>
        <w:t>1行缺省</w:t>
      </w:r>
    </w:p>
    <w:p w14:paraId="35A379A7" w14:textId="29EEC3A0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封面中文学校名未居中</w:t>
      </w:r>
    </w:p>
    <w:p w14:paraId="47D3AC50" w14:textId="227A95D7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封面英文学校名未居中</w:t>
      </w:r>
    </w:p>
    <w:p w14:paraId="53D32E13" w14:textId="4FF153F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782FED25" w14:textId="41D0DA46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学位论文独创性声明检测</w:t>
      </w:r>
    </w:p>
    <w:p w14:paraId="04529795" w14:textId="33FE462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3CD6A8AD" w14:textId="50C5A103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论文缺少学位论文独创性声明</w:t>
      </w:r>
    </w:p>
    <w:p w14:paraId="48BEDD7C" w14:textId="0B11C43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43A0E22C" w14:textId="504DE4EC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摘要检测</w:t>
      </w:r>
    </w:p>
    <w:p w14:paraId="575408CD" w14:textId="04DCDC5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7FDB5F8" w14:textId="59CED3E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655C01">
        <w:rPr>
          <w:rFonts w:ascii="宋体" w:eastAsia="宋体" w:hAnsi="宋体"/>
          <w:b/>
          <w:sz w:val="20"/>
        </w:rPr>
        <w:t>_GB2312，英文应为Times New Roman           网络流量分类；哈希编码；大数据近邻检索；</w:t>
      </w:r>
    </w:p>
    <w:p w14:paraId="6EA37F4F" w14:textId="3EFA75A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655C01">
        <w:rPr>
          <w:rFonts w:ascii="宋体" w:eastAsia="宋体" w:hAnsi="宋体"/>
          <w:b/>
          <w:sz w:val="20"/>
        </w:rPr>
        <w:t>_GB2312，英文应为Times New Roman           乘积量化</w:t>
      </w:r>
    </w:p>
    <w:p w14:paraId="29800BCA" w14:textId="32F2E307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中文关键词不需加粗</w:t>
      </w:r>
    </w:p>
    <w:p w14:paraId="2AFC4B2D" w14:textId="44657D3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“</w:t>
      </w:r>
      <w:r w:rsidRPr="00655C01">
        <w:rPr>
          <w:rFonts w:ascii="宋体" w:eastAsia="宋体" w:hAnsi="宋体"/>
          <w:b/>
          <w:sz w:val="20"/>
        </w:rPr>
        <w:t>Abstract”标题字体错误，应为Cambria</w:t>
      </w:r>
    </w:p>
    <w:p w14:paraId="04828B0B" w14:textId="6493F02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 Network Traffic Classification; H</w:t>
      </w:r>
    </w:p>
    <w:p w14:paraId="1A700E30" w14:textId="7EDF886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ash codin</w:t>
      </w:r>
    </w:p>
    <w:p w14:paraId="6081502E" w14:textId="47D6BFF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g;</w:t>
      </w:r>
    </w:p>
    <w:p w14:paraId="148EF139" w14:textId="1311C7B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L</w:t>
      </w:r>
    </w:p>
    <w:p w14:paraId="2C27D821" w14:textId="67C531D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arge-</w:t>
      </w:r>
    </w:p>
    <w:p w14:paraId="1314F459" w14:textId="0EE4BB7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scale data Nearest Neighbors r</w:t>
      </w:r>
    </w:p>
    <w:p w14:paraId="77F89FF1" w14:textId="5CD316E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etrieval</w:t>
      </w:r>
    </w:p>
    <w:p w14:paraId="29220B83" w14:textId="720AD8D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 xml:space="preserve">Calibri           ; </w:t>
      </w:r>
    </w:p>
    <w:p w14:paraId="252E8ED9" w14:textId="788D493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655C01">
        <w:rPr>
          <w:rFonts w:ascii="宋体" w:eastAsia="宋体" w:hAnsi="宋体"/>
          <w:b/>
          <w:sz w:val="20"/>
        </w:rPr>
        <w:t>Calibri           Product Quantization</w:t>
      </w:r>
    </w:p>
    <w:p w14:paraId="5F3FF650" w14:textId="30BDBD5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7A15C670" w14:textId="056223C2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目录检测</w:t>
      </w:r>
    </w:p>
    <w:p w14:paraId="210286C5" w14:textId="031CFC2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0A0156EF" w14:textId="446BECB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----摘要2</w:t>
      </w:r>
    </w:p>
    <w:p w14:paraId="7B661155" w14:textId="03C8647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----Abstract3</w:t>
      </w:r>
    </w:p>
    <w:p w14:paraId="39C38931" w14:textId="40D125E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----引言1</w:t>
      </w:r>
    </w:p>
    <w:p w14:paraId="32A7F4E6" w14:textId="077D185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----1  相关技术概述4</w:t>
      </w:r>
    </w:p>
    <w:p w14:paraId="651A8CBA" w14:textId="4C16683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----1.1  网络流量分类4</w:t>
      </w:r>
    </w:p>
    <w:p w14:paraId="12A984AA" w14:textId="4C3CE8C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----1.1.1  网络流4</w:t>
      </w:r>
    </w:p>
    <w:p w14:paraId="57BB5AEF" w14:textId="1892667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----1.1.2  网络流特征4</w:t>
      </w:r>
    </w:p>
    <w:p w14:paraId="43718AB8" w14:textId="089F74C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----1.1.3  基于端口匹配4</w:t>
      </w:r>
    </w:p>
    <w:p w14:paraId="684F704C" w14:textId="641828E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----1.1.4  基于深度包检测5</w:t>
      </w:r>
    </w:p>
    <w:p w14:paraId="0DE6E783" w14:textId="0965CDB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----1.1.5  基于协议解析5</w:t>
      </w:r>
    </w:p>
    <w:p w14:paraId="21910221" w14:textId="0D09835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----1.1.6  基于统计学习6</w:t>
      </w:r>
    </w:p>
    <w:p w14:paraId="41014174" w14:textId="768ECA5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----1.2  基于哈希的大数据近邻检索6</w:t>
      </w:r>
    </w:p>
    <w:p w14:paraId="5EF697D2" w14:textId="00ABE46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----1.2.1  近邻检索6</w:t>
      </w:r>
    </w:p>
    <w:p w14:paraId="5D666D5B" w14:textId="6CD012D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----1.2.2  基于随机投影的哈希算法9</w:t>
      </w:r>
    </w:p>
    <w:p w14:paraId="05705E50" w14:textId="5D316F3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----1.2.3  基于学习的哈希算法10</w:t>
      </w:r>
    </w:p>
    <w:p w14:paraId="4C8398B8" w14:textId="0B6EE93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----1.2.4  基于乘积量化的哈希算法10</w:t>
      </w:r>
    </w:p>
    <w:p w14:paraId="38F5EB5A" w14:textId="67B2899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----2  基于哈希编码的网络流量分类方法15</w:t>
      </w:r>
    </w:p>
    <w:p w14:paraId="4756645D" w14:textId="7EB0421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----2.1  引子15</w:t>
      </w:r>
    </w:p>
    <w:p w14:paraId="4AE3FC51" w14:textId="11092C8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----2.2  相关算法15</w:t>
      </w:r>
    </w:p>
    <w:p w14:paraId="27FE89E5" w14:textId="6C08177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----2.2.1  K均值算法15</w:t>
      </w:r>
    </w:p>
    <w:p w14:paraId="0D79B236" w14:textId="2573EED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----2.2.2  KNN算法16</w:t>
      </w:r>
    </w:p>
    <w:p w14:paraId="6B9EED9F" w14:textId="2A78F65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----2.3  算法描述16</w:t>
      </w:r>
    </w:p>
    <w:p w14:paraId="7D8FB2E2" w14:textId="7F62E5D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----2.3.1  线下训练阶段17</w:t>
      </w:r>
    </w:p>
    <w:p w14:paraId="10174F6E" w14:textId="2FDDD13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----2.3.2  实时分类过程18</w:t>
      </w:r>
    </w:p>
    <w:p w14:paraId="6BB0773C" w14:textId="71ACA94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----2.3.3  算法复杂度分析19</w:t>
      </w:r>
    </w:p>
    <w:p w14:paraId="07E6AA5D" w14:textId="1564F07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----2.3.4  算法参数说明19</w:t>
      </w:r>
    </w:p>
    <w:p w14:paraId="5C6AB4D7" w14:textId="4FD4797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----2.4  与其他工作不同之处20</w:t>
      </w:r>
    </w:p>
    <w:p w14:paraId="2543DA24" w14:textId="0B282D8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----2.4.1  使用汉明距离衡量网络流数据相似度20</w:t>
      </w:r>
    </w:p>
    <w:p w14:paraId="1F663BF4" w14:textId="502DC51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----2.4.2  对网络流数据进行哈希编码21</w:t>
      </w:r>
    </w:p>
    <w:p w14:paraId="06EFFAAD" w14:textId="539E421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----3  实验结果与分析22</w:t>
      </w:r>
    </w:p>
    <w:p w14:paraId="795B4E63" w14:textId="5C16558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----3.1  实验数据集22</w:t>
      </w:r>
    </w:p>
    <w:p w14:paraId="5FDC1ABF" w14:textId="2581BCC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----3.2  数据预处理22</w:t>
      </w:r>
    </w:p>
    <w:p w14:paraId="7D33E3C0" w14:textId="7D022CD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----3.2.1  数据缺失值和空值处理23</w:t>
      </w:r>
    </w:p>
    <w:p w14:paraId="577F8FDE" w14:textId="6A313AD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----3.2.2  命名型属性处理23</w:t>
      </w:r>
    </w:p>
    <w:p w14:paraId="7DAA294E" w14:textId="5EEEE8F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----3.2.3  冗余值处理23</w:t>
      </w:r>
    </w:p>
    <w:p w14:paraId="0E6B55E0" w14:textId="6975006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----3.2.4  属性重排列23</w:t>
      </w:r>
    </w:p>
    <w:p w14:paraId="489CD4F8" w14:textId="1D3AFF3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----3.3  实验环境23</w:t>
      </w:r>
    </w:p>
    <w:p w14:paraId="7B5CFEE5" w14:textId="7C6FF4E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----3.3.1  硬件环境23</w:t>
      </w:r>
    </w:p>
    <w:p w14:paraId="6E13347B" w14:textId="11CB032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----3.3.2  软件环境23</w:t>
      </w:r>
    </w:p>
    <w:p w14:paraId="34443FD0" w14:textId="4663156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4字符  ----3.4  实验结果24</w:t>
      </w:r>
    </w:p>
    <w:p w14:paraId="6237D2C6" w14:textId="56CACA9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----3.4.1  分类评价标准24</w:t>
      </w:r>
    </w:p>
    <w:p w14:paraId="3CCA1E3A" w14:textId="018037A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----3.4.2  参数分析25</w:t>
      </w:r>
    </w:p>
    <w:p w14:paraId="2EE38E2F" w14:textId="7E5A002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----3.4.3  分类性能25</w:t>
      </w:r>
    </w:p>
    <w:p w14:paraId="5DC46B0C" w14:textId="726F959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----3.4.4  和传统KNN算法的对比31</w:t>
      </w:r>
    </w:p>
    <w:p w14:paraId="3DCBBDE4" w14:textId="6604B76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6字符  ----3.4.5  实验结果分析33</w:t>
      </w:r>
    </w:p>
    <w:p w14:paraId="5DFC5523" w14:textId="64C2042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----结论34</w:t>
      </w:r>
    </w:p>
    <w:p w14:paraId="0227765D" w14:textId="6F6DFED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----参考文献36</w:t>
      </w:r>
    </w:p>
    <w:p w14:paraId="69D7240C" w14:textId="36D3D5B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目录缩进错误，应为总体缩进</w:t>
      </w:r>
      <w:r w:rsidRPr="00655C01">
        <w:rPr>
          <w:rFonts w:ascii="宋体" w:eastAsia="宋体" w:hAnsi="宋体"/>
          <w:b/>
          <w:sz w:val="20"/>
        </w:rPr>
        <w:t xml:space="preserve"> 2字符  ----致谢40</w:t>
      </w:r>
    </w:p>
    <w:p w14:paraId="77BA326E" w14:textId="180230F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71D93A1" w14:textId="2B35FE47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正文检测</w:t>
      </w:r>
    </w:p>
    <w:p w14:paraId="5168BD0A" w14:textId="512E5AB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7A5A0BEB" w14:textId="2A0C956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3FCD1039" w14:textId="7DDED00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67DF0EE7" w14:textId="2EAD476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0字符：----1.1.1  网络流</w:t>
      </w:r>
    </w:p>
    <w:p w14:paraId="4899F245" w14:textId="4FA879A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0D5120EB" w14:textId="052DA7F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4391ECE6" w14:textId="033475F6" w:rsidR="00655C01" w:rsidRDefault="00655C01" w:rsidP="00655C01">
      <w:pPr>
        <w:spacing w:after="40"/>
        <w:jc w:val="left"/>
        <w:rPr>
          <w:rFonts w:ascii="黑体" w:eastAsia="黑体" w:hAnsi="黑体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正文标题缩进错误，应为总体缩进</w:t>
      </w:r>
      <w:r w:rsidRPr="00655C01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0E9E06FB" w14:textId="17755FB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0CE5C7F9" w14:textId="272A968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27DE8401" w14:textId="55CFD68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216568A3" w14:textId="2D7CAA7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0字符：----1.2.1  近邻检索</w:t>
      </w:r>
    </w:p>
    <w:p w14:paraId="22A575F9" w14:textId="618A62F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1504373D" w14:textId="4E88082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53ACACC8" w14:textId="56C0EBA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421E5617" w14:textId="50D7DB0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03FA5BC3" w14:textId="0598F12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0字符：----2.1  引子</w:t>
      </w:r>
    </w:p>
    <w:p w14:paraId="5768D982" w14:textId="13C408D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0字符：----2.2  相关算法</w:t>
      </w:r>
    </w:p>
    <w:p w14:paraId="62932812" w14:textId="22D2A56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0字符：----2.2.1  K均值算法</w:t>
      </w:r>
    </w:p>
    <w:p w14:paraId="061F4AB7" w14:textId="0EB256A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正文段落前存在多余空格：</w:t>
      </w:r>
      <w:r w:rsidRPr="00655C01">
        <w:rPr>
          <w:rFonts w:ascii="宋体" w:eastAsia="宋体" w:hAnsi="宋体"/>
          <w:b/>
          <w:sz w:val="20"/>
        </w:rPr>
        <w:t>2.2.1  K均值算法----随机选取k个质心</w:t>
      </w:r>
    </w:p>
    <w:p w14:paraId="6AB2D5E6" w14:textId="1CCCCFA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正文段落前存在多余空格：</w:t>
      </w:r>
      <w:r w:rsidRPr="00655C01">
        <w:rPr>
          <w:rFonts w:ascii="宋体" w:eastAsia="宋体" w:hAnsi="宋体"/>
          <w:b/>
          <w:sz w:val="20"/>
        </w:rPr>
        <w:t>2.2.1  K均值算法----对n个数据</w:t>
      </w:r>
    </w:p>
    <w:p w14:paraId="78475045" w14:textId="55B9217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正文段落前存在多余空格：</w:t>
      </w:r>
      <w:r w:rsidRPr="00655C01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3A453BFA" w14:textId="4CD8F89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正文段落前存在多余空格：</w:t>
      </w:r>
      <w:r w:rsidRPr="00655C01">
        <w:rPr>
          <w:rFonts w:ascii="宋体" w:eastAsia="宋体" w:hAnsi="宋体"/>
          <w:b/>
          <w:sz w:val="20"/>
        </w:rPr>
        <w:t>2.2.1  K均值算法----对每个聚类</w:t>
      </w:r>
    </w:p>
    <w:p w14:paraId="3AC67760" w14:textId="692653F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正文段落前存在多余空格：</w:t>
      </w:r>
      <w:r w:rsidRPr="00655C01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7E712A23" w14:textId="6838DCE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正文段落前存在多余空格：</w:t>
      </w:r>
      <w:r w:rsidRPr="00655C01">
        <w:rPr>
          <w:rFonts w:ascii="宋体" w:eastAsia="宋体" w:hAnsi="宋体"/>
          <w:b/>
          <w:sz w:val="20"/>
        </w:rPr>
        <w:t>2.2.1  K均值算法----util 质心不再变...</w:t>
      </w:r>
    </w:p>
    <w:p w14:paraId="687EEF9E" w14:textId="3F72241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0字符：----2.2.2  KNN算法</w:t>
      </w:r>
    </w:p>
    <w:p w14:paraId="18DFD04A" w14:textId="3CDBDBE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59908589" w14:textId="118D047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69F1556B" w14:textId="3371833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24C3865C" w14:textId="68B0884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57691AC1" w14:textId="7D8067A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42162E51" w14:textId="73A06EB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6CC3742F" w14:textId="6B828B7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0字符：----2.3  算法描述</w:t>
      </w:r>
    </w:p>
    <w:p w14:paraId="0A2DE2F3" w14:textId="2DC5E55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1BFB565B" w14:textId="54C1DF6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正文此段落后不应有空行</w:t>
      </w:r>
      <w:r w:rsidRPr="00655C01">
        <w:rPr>
          <w:rFonts w:ascii="宋体" w:eastAsia="宋体" w:hAnsi="宋体"/>
          <w:b/>
          <w:sz w:val="20"/>
        </w:rPr>
        <w:t xml:space="preserve">   2.3.1  线下训练阶段----End</w:t>
      </w:r>
    </w:p>
    <w:p w14:paraId="2CA486A1" w14:textId="0C9456D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31D47B1B" w14:textId="55F2501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4BF885CF" w14:textId="134B7DF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522C472B" w14:textId="24E52E1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正文标题字体错误，应为序号</w:t>
      </w:r>
      <w:r w:rsidRPr="00655C01">
        <w:rPr>
          <w:rFonts w:ascii="宋体" w:eastAsia="宋体" w:hAnsi="宋体"/>
          <w:b/>
          <w:sz w:val="20"/>
        </w:rPr>
        <w:t>Cambria，中文黑体----1  线下学习阶段</w:t>
      </w:r>
    </w:p>
    <w:p w14:paraId="072564D9" w14:textId="44D66CC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正文标题字号错误，应为小三</w:t>
      </w:r>
      <w:r w:rsidRPr="00655C01">
        <w:rPr>
          <w:rFonts w:ascii="宋体" w:eastAsia="宋体" w:hAnsi="宋体"/>
          <w:b/>
          <w:sz w:val="20"/>
        </w:rPr>
        <w:t>----1  线下学习阶段</w:t>
      </w:r>
    </w:p>
    <w:p w14:paraId="711784A0" w14:textId="092B06B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正文标题段前距错误，应为</w:t>
      </w:r>
      <w:r w:rsidRPr="00655C01">
        <w:rPr>
          <w:rFonts w:ascii="宋体" w:eastAsia="宋体" w:hAnsi="宋体"/>
          <w:b/>
          <w:sz w:val="20"/>
        </w:rPr>
        <w:t>0行----1  线下学习阶段</w:t>
      </w:r>
    </w:p>
    <w:p w14:paraId="52AE1A36" w14:textId="3404323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2006BE79" w14:textId="2442614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正文标题字体错误，应为序号</w:t>
      </w:r>
      <w:r w:rsidRPr="00655C01">
        <w:rPr>
          <w:rFonts w:ascii="宋体" w:eastAsia="宋体" w:hAnsi="宋体"/>
          <w:b/>
          <w:sz w:val="20"/>
        </w:rPr>
        <w:t>Cambria，中文黑体----2  实时分类阶段</w:t>
      </w:r>
    </w:p>
    <w:p w14:paraId="2199C35F" w14:textId="47CD93A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正文标题字号错误，应为小三</w:t>
      </w:r>
      <w:r w:rsidRPr="00655C01">
        <w:rPr>
          <w:rFonts w:ascii="宋体" w:eastAsia="宋体" w:hAnsi="宋体"/>
          <w:b/>
          <w:sz w:val="20"/>
        </w:rPr>
        <w:t>----2  实时分类阶段</w:t>
      </w:r>
    </w:p>
    <w:p w14:paraId="34A59D45" w14:textId="0828647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正文标题段前距错误，应为</w:t>
      </w:r>
      <w:r w:rsidRPr="00655C01">
        <w:rPr>
          <w:rFonts w:ascii="宋体" w:eastAsia="宋体" w:hAnsi="宋体"/>
          <w:b/>
          <w:sz w:val="20"/>
        </w:rPr>
        <w:t>0行----2  实时分类阶段</w:t>
      </w:r>
    </w:p>
    <w:p w14:paraId="10A2977A" w14:textId="638677C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38ADF884" w14:textId="6453FE4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054FDD11" w14:textId="33BC575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5B7011E7" w14:textId="24C252F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4DF4EDD2" w14:textId="4C3CEAC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58084F3A" w14:textId="5F4DC63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0字符：----3.1  实验数据集</w:t>
      </w:r>
    </w:p>
    <w:p w14:paraId="45B9E9CC" w14:textId="59F43CD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0字符：----3.2  数据预处理</w:t>
      </w:r>
    </w:p>
    <w:p w14:paraId="09CFE924" w14:textId="5C17D46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193BE51C" w14:textId="4DC0D40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79938CAC" w14:textId="2B9CF6B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3FB14FF3" w14:textId="22F2BCE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55452A27" w14:textId="09455EB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0字符：----3.3  实验环境</w:t>
      </w:r>
    </w:p>
    <w:p w14:paraId="454F8BA4" w14:textId="3F8B5DF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0字符：----3.3.1  硬件环境</w:t>
      </w:r>
    </w:p>
    <w:p w14:paraId="60A063E2" w14:textId="6679B7F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0字符：----3.3.2  软件环境</w:t>
      </w:r>
    </w:p>
    <w:p w14:paraId="66944B7C" w14:textId="1105B7D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0字符：----3.4  实验结果</w:t>
      </w:r>
    </w:p>
    <w:p w14:paraId="2369CE2E" w14:textId="7BDF681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44A8D4F4" w14:textId="5125AF5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2DC42E4A" w14:textId="4770E89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5196B76D" w14:textId="5AA395C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50B702CF" w14:textId="5C0DA34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123E7D98" w14:textId="6D86929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5EB25FAE" w14:textId="6F0E88C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1BA2F9F1" w14:textId="0FE9E1E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1A8D4593" w14:textId="606885A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24DC8D99" w14:textId="50AACC5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436DF854" w14:textId="408885B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507E8C74" w14:textId="013AD2C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48B5DA23" w14:textId="4DDBBF7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024E3F96" w14:textId="2C2F6CE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32711A88" w14:textId="0F1E9FB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24E2B07D" w14:textId="6A846E9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7592D0DF" w14:textId="11FA1E7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436EE1D7" w14:textId="3899CFE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7FCAE5C0" w14:textId="61A5F58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36CA5C1F" w14:textId="3A654BD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正文项目编号错误，应为</w:t>
      </w:r>
      <w:r w:rsidRPr="00655C01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5B1C0ED0" w14:textId="29CAC22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6286934D" w14:textId="79522A6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0字符：----3.4.2  参数分析</w:t>
      </w:r>
    </w:p>
    <w:p w14:paraId="60318077" w14:textId="5EAFD09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0字符：----3.4.3  分类性能</w:t>
      </w:r>
    </w:p>
    <w:p w14:paraId="19E1B8A7" w14:textId="7D3D730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0字符：----1  分类准确率</w:t>
      </w:r>
    </w:p>
    <w:p w14:paraId="397372F8" w14:textId="05BB553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正文标题字体错误，应为序号</w:t>
      </w:r>
      <w:r w:rsidRPr="00655C01">
        <w:rPr>
          <w:rFonts w:ascii="宋体" w:eastAsia="宋体" w:hAnsi="宋体"/>
          <w:b/>
          <w:sz w:val="20"/>
        </w:rPr>
        <w:t>Cambria，中文黑体----1  分类准确率</w:t>
      </w:r>
    </w:p>
    <w:p w14:paraId="7EC0C1BE" w14:textId="0754C28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正文标题字号错误，应为小三</w:t>
      </w:r>
      <w:r w:rsidRPr="00655C01">
        <w:rPr>
          <w:rFonts w:ascii="宋体" w:eastAsia="宋体" w:hAnsi="宋体"/>
          <w:b/>
          <w:sz w:val="20"/>
        </w:rPr>
        <w:t>----1  分类准确率</w:t>
      </w:r>
    </w:p>
    <w:p w14:paraId="59B801F8" w14:textId="248ACD7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正文标题段前距错误，应为</w:t>
      </w:r>
      <w:r w:rsidRPr="00655C01">
        <w:rPr>
          <w:rFonts w:ascii="宋体" w:eastAsia="宋体" w:hAnsi="宋体"/>
          <w:b/>
          <w:sz w:val="20"/>
        </w:rPr>
        <w:t>0行----1  分类准确率</w:t>
      </w:r>
    </w:p>
    <w:p w14:paraId="7BF9310F" w14:textId="53FA6C0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正文此段落后不应有空行</w:t>
      </w:r>
      <w:r w:rsidRPr="00655C01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490F0B74" w14:textId="13E3997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正文此段落后不应有空行</w:t>
      </w:r>
      <w:r w:rsidRPr="00655C01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1D835FCC" w14:textId="2E0D8AF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58996612" w14:textId="35F6DED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正文标题字体错误，应为序号</w:t>
      </w:r>
      <w:r w:rsidRPr="00655C01">
        <w:rPr>
          <w:rFonts w:ascii="宋体" w:eastAsia="宋体" w:hAnsi="宋体"/>
          <w:b/>
          <w:sz w:val="20"/>
        </w:rPr>
        <w:t>Cambria，中文黑体----2  召回率与精度</w:t>
      </w:r>
    </w:p>
    <w:p w14:paraId="5ACF93AE" w14:textId="1C1F413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正文标题字号错误，应为小三</w:t>
      </w:r>
      <w:r w:rsidRPr="00655C01">
        <w:rPr>
          <w:rFonts w:ascii="宋体" w:eastAsia="宋体" w:hAnsi="宋体"/>
          <w:b/>
          <w:sz w:val="20"/>
        </w:rPr>
        <w:t>----2  召回率与精度</w:t>
      </w:r>
    </w:p>
    <w:p w14:paraId="7614AAAC" w14:textId="3820C33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正文标题段前距错误，应为</w:t>
      </w:r>
      <w:r w:rsidRPr="00655C01">
        <w:rPr>
          <w:rFonts w:ascii="宋体" w:eastAsia="宋体" w:hAnsi="宋体"/>
          <w:b/>
          <w:sz w:val="20"/>
        </w:rPr>
        <w:t>0行----2  召回率与精度</w:t>
      </w:r>
    </w:p>
    <w:p w14:paraId="5BEE0140" w14:textId="5ED2079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3A79BB11" w14:textId="03D05E3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6BBA875E" w14:textId="265B82E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1FBA077A" w14:textId="5F99AC5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正文段落缩进错误，应为左侧缩进</w:t>
      </w:r>
      <w:r w:rsidRPr="00655C01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2575EA37" w14:textId="2313605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  空间性能</w:t>
      </w:r>
    </w:p>
    <w:p w14:paraId="39642826" w14:textId="256C2D5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正文标题字体错误，应为序号</w:t>
      </w:r>
      <w:r w:rsidRPr="00655C01">
        <w:rPr>
          <w:rFonts w:ascii="宋体" w:eastAsia="宋体" w:hAnsi="宋体"/>
          <w:b/>
          <w:sz w:val="20"/>
        </w:rPr>
        <w:t>Cambria，中文黑体----3  空间性能</w:t>
      </w:r>
    </w:p>
    <w:p w14:paraId="42146CB3" w14:textId="65BB3C6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正文标题字号错误，应为小三</w:t>
      </w:r>
      <w:r w:rsidRPr="00655C01">
        <w:rPr>
          <w:rFonts w:ascii="宋体" w:eastAsia="宋体" w:hAnsi="宋体"/>
          <w:b/>
          <w:sz w:val="20"/>
        </w:rPr>
        <w:t>----3  空间性能</w:t>
      </w:r>
    </w:p>
    <w:p w14:paraId="5B094F66" w14:textId="52AF533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正文标题段前距错误，应为</w:t>
      </w:r>
      <w:r w:rsidRPr="00655C01">
        <w:rPr>
          <w:rFonts w:ascii="宋体" w:eastAsia="宋体" w:hAnsi="宋体"/>
          <w:b/>
          <w:sz w:val="20"/>
        </w:rPr>
        <w:t>0行----3  空间性能</w:t>
      </w:r>
    </w:p>
    <w:p w14:paraId="2B190DEC" w14:textId="59C2763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0字符：----4  分类时间</w:t>
      </w:r>
    </w:p>
    <w:p w14:paraId="143E45EC" w14:textId="5D30017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正文标题字体错误，应为序号</w:t>
      </w:r>
      <w:r w:rsidRPr="00655C01">
        <w:rPr>
          <w:rFonts w:ascii="宋体" w:eastAsia="宋体" w:hAnsi="宋体"/>
          <w:b/>
          <w:sz w:val="20"/>
        </w:rPr>
        <w:t>Cambria，中文黑体----4  分类时间</w:t>
      </w:r>
    </w:p>
    <w:p w14:paraId="15B4D2AD" w14:textId="20A28CA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正文标题字号错误，应为小三</w:t>
      </w:r>
      <w:r w:rsidRPr="00655C01">
        <w:rPr>
          <w:rFonts w:ascii="宋体" w:eastAsia="宋体" w:hAnsi="宋体"/>
          <w:b/>
          <w:sz w:val="20"/>
        </w:rPr>
        <w:t>----4  分类时间</w:t>
      </w:r>
    </w:p>
    <w:p w14:paraId="16F9FAE5" w14:textId="5934EE3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正文标题段前距错误，应为</w:t>
      </w:r>
      <w:r w:rsidRPr="00655C01">
        <w:rPr>
          <w:rFonts w:ascii="宋体" w:eastAsia="宋体" w:hAnsi="宋体"/>
          <w:b/>
          <w:sz w:val="20"/>
        </w:rPr>
        <w:t>0行----4  分类时间</w:t>
      </w:r>
    </w:p>
    <w:p w14:paraId="5EA2A158" w14:textId="097450C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4E4B7C98" w14:textId="43DECC5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正文标题缩进错误，应为总体缩进</w:t>
      </w:r>
      <w:r w:rsidRPr="00655C01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55512B8C" w14:textId="7B01849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04484B68" w14:textId="59AE0E21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图检测</w:t>
      </w:r>
    </w:p>
    <w:p w14:paraId="0560E594" w14:textId="408C0ED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5822EEF4" w14:textId="3A432DE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图与中文图名之间不应有空行</w:t>
      </w:r>
      <w:r w:rsidRPr="00655C01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3E43BD52" w14:textId="1CB3360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图未居中</w:t>
      </w:r>
      <w:r w:rsidRPr="00655C01">
        <w:rPr>
          <w:rFonts w:ascii="宋体" w:eastAsia="宋体" w:hAnsi="宋体"/>
          <w:b/>
          <w:sz w:val="20"/>
        </w:rPr>
        <w:t xml:space="preserve">  ----图1.2  商业识图软件</w:t>
      </w:r>
    </w:p>
    <w:p w14:paraId="222C3AA8" w14:textId="58FBD36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4FEA19FE" w14:textId="45554FCB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表检测</w:t>
      </w:r>
    </w:p>
    <w:p w14:paraId="74E2FDD4" w14:textId="3ABB6CF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435134B9" w14:textId="5591B9B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,----表1.1  24种常用网络流量特征</w:t>
      </w:r>
    </w:p>
    <w:p w14:paraId="528E2454" w14:textId="4ACBF8C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,----表3.1  数据集流量统计表</w:t>
      </w:r>
    </w:p>
    <w:p w14:paraId="0E143F3E" w14:textId="78975D6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655C01">
        <w:rPr>
          <w:rFonts w:ascii="宋体" w:eastAsia="宋体" w:hAnsi="宋体"/>
          <w:b/>
          <w:sz w:val="20"/>
        </w:rPr>
        <w:t>----表3.1  数据集流量统计表</w:t>
      </w:r>
    </w:p>
    <w:p w14:paraId="61E757B7" w14:textId="383D66A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,----表3.1  数据集流量统计表</w:t>
      </w:r>
    </w:p>
    <w:p w14:paraId="26975B0A" w14:textId="2233F35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表格标题之前应空一行，</w:t>
      </w:r>
      <w:r w:rsidRPr="00655C01">
        <w:rPr>
          <w:rFonts w:ascii="宋体" w:eastAsia="宋体" w:hAnsi="宋体"/>
          <w:b/>
          <w:sz w:val="20"/>
        </w:rPr>
        <w:t>----表3.1  数据集流量统计表</w:t>
      </w:r>
    </w:p>
    <w:p w14:paraId="3E0BF5A7" w14:textId="3EC530D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655C01">
        <w:rPr>
          <w:rFonts w:ascii="宋体" w:eastAsia="宋体" w:hAnsi="宋体"/>
          <w:b/>
          <w:sz w:val="20"/>
        </w:rPr>
        <w:t>----表3.1  数据集流量统计表</w:t>
      </w:r>
    </w:p>
    <w:p w14:paraId="2DEE6B5D" w14:textId="6581037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表格的形式应为三线表，</w:t>
      </w:r>
      <w:r w:rsidRPr="00655C01">
        <w:rPr>
          <w:rFonts w:ascii="宋体" w:eastAsia="宋体" w:hAnsi="宋体"/>
          <w:b/>
          <w:sz w:val="20"/>
        </w:rPr>
        <w:t>----表3.1  数据集流量统计表</w:t>
      </w:r>
    </w:p>
    <w:p w14:paraId="216DDD58" w14:textId="1D06142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中文表名序号</w:t>
      </w:r>
      <w:r w:rsidRPr="00655C01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0D40394C" w14:textId="7DF5EFC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,----表3.2 5个数据集交叉验证的准确率</w:t>
      </w:r>
    </w:p>
    <w:p w14:paraId="5EFD4D8F" w14:textId="304439A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655C01">
        <w:rPr>
          <w:rFonts w:ascii="宋体" w:eastAsia="宋体" w:hAnsi="宋体"/>
          <w:b/>
          <w:sz w:val="20"/>
        </w:rPr>
        <w:t>----表3.2 5个数据集交叉验证的准确率</w:t>
      </w:r>
    </w:p>
    <w:p w14:paraId="44652572" w14:textId="52BD8CC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4CCF876A" w14:textId="6135D71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表格内文字字体错误，应全文宋体</w:t>
      </w:r>
      <w:r w:rsidRPr="00655C01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698962B2" w14:textId="5ECE836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表格内文字应全文居中，</w:t>
      </w:r>
      <w:r w:rsidRPr="00655C01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33943261" w14:textId="6C618B1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表格的形式应为三线表，</w:t>
      </w:r>
      <w:r w:rsidRPr="00655C01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7522FEFF" w14:textId="33AB8E4E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表格应居中，</w:t>
      </w:r>
      <w:r w:rsidRPr="00655C01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577F0A72" w14:textId="417029A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中文表名字号错误，应为五号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6FBB56E" w14:textId="0609D06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418CB2DB" w14:textId="76C70A0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表格内文字字体错误，应全文宋体</w:t>
      </w:r>
      <w:r w:rsidRPr="00655C01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4CD8DE06" w14:textId="1801610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表格应居中，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7F54BE1" w14:textId="75F02ED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中文表名字号错误，应为五号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1A4296D3" w14:textId="742E3329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2B6DB311" w14:textId="151942F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表格不能跨页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52A1B6E" w14:textId="143CD44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表格标题之前应空一行，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CA99357" w14:textId="6B3BA85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表格内文字字体错误，应全文宋体</w:t>
      </w:r>
      <w:r w:rsidRPr="00655C01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6AB5F2C9" w14:textId="241F029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表格的形式应为三线表，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4B32722" w14:textId="70999E6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表格应居中，</w:t>
      </w:r>
      <w:r w:rsidRPr="00655C01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05DAC4E" w14:textId="5463E505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,----表3.5  欧式KNN和汉明KNN分类准确率对比</w:t>
      </w:r>
    </w:p>
    <w:p w14:paraId="1755C68A" w14:textId="044035B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655C01">
        <w:rPr>
          <w:rFonts w:ascii="宋体" w:eastAsia="宋体" w:hAnsi="宋体"/>
          <w:b/>
          <w:sz w:val="20"/>
        </w:rPr>
        <w:t>----表3.5  欧式KNN和汉明KNN分类准确率对比</w:t>
      </w:r>
    </w:p>
    <w:p w14:paraId="2E5A1490" w14:textId="59257E6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表格内文字应全文居中，</w:t>
      </w:r>
      <w:r w:rsidRPr="00655C01">
        <w:rPr>
          <w:rFonts w:ascii="宋体" w:eastAsia="宋体" w:hAnsi="宋体"/>
          <w:b/>
          <w:sz w:val="20"/>
        </w:rPr>
        <w:t>----表3.5  欧式KNN和汉明KNN分类准确率对比</w:t>
      </w:r>
    </w:p>
    <w:p w14:paraId="0E6F9934" w14:textId="4576DD2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表格的形式应为三线表，</w:t>
      </w:r>
      <w:r w:rsidRPr="00655C01">
        <w:rPr>
          <w:rFonts w:ascii="宋体" w:eastAsia="宋体" w:hAnsi="宋体"/>
          <w:b/>
          <w:sz w:val="20"/>
        </w:rPr>
        <w:t>----表3.5  欧式KNN和汉明KNN分类准确率对比</w:t>
      </w:r>
    </w:p>
    <w:p w14:paraId="7C101FE6" w14:textId="4D7F3B2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,----表3.6  欧式KNN和汉明KNN分类时间对比</w:t>
      </w:r>
    </w:p>
    <w:p w14:paraId="250C08C7" w14:textId="6EFABA4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655C01">
        <w:rPr>
          <w:rFonts w:ascii="宋体" w:eastAsia="宋体" w:hAnsi="宋体"/>
          <w:b/>
          <w:sz w:val="20"/>
        </w:rPr>
        <w:t>----表3.6  欧式KNN和汉明KNN分类时间对比</w:t>
      </w:r>
    </w:p>
    <w:p w14:paraId="23C9A74A" w14:textId="19779E0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表格的形式应为三线表，</w:t>
      </w:r>
      <w:r w:rsidRPr="00655C01">
        <w:rPr>
          <w:rFonts w:ascii="宋体" w:eastAsia="宋体" w:hAnsi="宋体"/>
          <w:b/>
          <w:sz w:val="20"/>
        </w:rPr>
        <w:t>----表3.6  欧式KNN和汉明KNN分类时间对比</w:t>
      </w:r>
    </w:p>
    <w:p w14:paraId="1CF75302" w14:textId="07456037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缺少英文表名</w:t>
      </w:r>
      <w:r w:rsidRPr="00655C01">
        <w:rPr>
          <w:rFonts w:ascii="宋体" w:eastAsia="宋体" w:hAnsi="宋体"/>
          <w:b/>
          <w:sz w:val="20"/>
        </w:rPr>
        <w:t>,----表3.7  基于汉明的KNN分类时间分析表</w:t>
      </w:r>
    </w:p>
    <w:p w14:paraId="0B88CD0A" w14:textId="50553EE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655C01">
        <w:rPr>
          <w:rFonts w:ascii="宋体" w:eastAsia="宋体" w:hAnsi="宋体"/>
          <w:b/>
          <w:sz w:val="20"/>
        </w:rPr>
        <w:t>----表3.7  基于汉明的KNN分类时间分析表</w:t>
      </w:r>
    </w:p>
    <w:p w14:paraId="715BBF72" w14:textId="265F43A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FB27C6A" w14:textId="70B542F5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页眉页脚检测</w:t>
      </w:r>
    </w:p>
    <w:p w14:paraId="74D696D4" w14:textId="31F616E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48DA1C06" w14:textId="16981794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论文页眉奇数偶数页应不同</w:t>
      </w:r>
    </w:p>
    <w:p w14:paraId="63CD4A53" w14:textId="1B64BEE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第</w:t>
      </w:r>
      <w:r w:rsidRPr="00655C01">
        <w:rPr>
          <w:rFonts w:ascii="宋体" w:eastAsia="宋体" w:hAnsi="宋体"/>
          <w:b/>
          <w:sz w:val="20"/>
        </w:rPr>
        <w:t>2节奇数页页眉内容错误，应为：大连理工大学硕士学位论文</w:t>
      </w:r>
    </w:p>
    <w:p w14:paraId="02FD98B1" w14:textId="0BE0550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第</w:t>
      </w:r>
      <w:r w:rsidRPr="00655C01">
        <w:rPr>
          <w:rFonts w:ascii="宋体" w:eastAsia="宋体" w:hAnsi="宋体"/>
          <w:b/>
          <w:sz w:val="20"/>
        </w:rPr>
        <w:t>2节偶数页页眉内容错误，应为：大学硕士毕业设计（论文）基于哈希编码的网络流量分类方法的研究</w:t>
      </w:r>
    </w:p>
    <w:p w14:paraId="382B31B5" w14:textId="710965A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108E403E" w14:textId="7CD63ED6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结论检测</w:t>
      </w:r>
    </w:p>
    <w:p w14:paraId="4235A5E2" w14:textId="19D0536B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681CF2EE" w14:textId="5DF8CC02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CB75E84" w14:textId="69A426F0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致谢检测</w:t>
      </w:r>
    </w:p>
    <w:p w14:paraId="5976AC10" w14:textId="64748D58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665F5204" w14:textId="6039CC3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45BDACF" w14:textId="7965E0A5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参考文献检测</w:t>
      </w:r>
    </w:p>
    <w:p w14:paraId="54681DE4" w14:textId="3B3CF35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C4FBA5A" w14:textId="62E8707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参考文献总量少于</w:t>
      </w:r>
      <w:r w:rsidRPr="00655C01">
        <w:rPr>
          <w:rFonts w:ascii="宋体" w:eastAsia="宋体" w:hAnsi="宋体"/>
          <w:b/>
          <w:sz w:val="20"/>
        </w:rPr>
        <w:t>20篇</w:t>
      </w:r>
    </w:p>
    <w:p w14:paraId="0A3043C1" w14:textId="110251D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期刊类参考文献数量少于</w:t>
      </w:r>
      <w:r w:rsidRPr="00655C01">
        <w:rPr>
          <w:rFonts w:ascii="宋体" w:eastAsia="宋体" w:hAnsi="宋体"/>
          <w:b/>
          <w:sz w:val="20"/>
        </w:rPr>
        <w:t>10篇</w:t>
      </w:r>
    </w:p>
    <w:p w14:paraId="210BA471" w14:textId="42BB189C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1EABF091" w14:textId="2876EB93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14:paraId="75382AE2" w14:textId="464AE0CA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419E82E5" w14:textId="0334CA46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1B4099CD" w14:textId="2C6351FA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附录检测</w:t>
      </w:r>
    </w:p>
    <w:p w14:paraId="794CA514" w14:textId="3EFA8F94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D62F523" w14:textId="1A208D8F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6DE359D3" w14:textId="1D38B67C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学位论文版权使用授权书检测</w:t>
      </w:r>
    </w:p>
    <w:p w14:paraId="23BD65DA" w14:textId="75BB4111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2BBC1A65" w14:textId="347CCCC6" w:rsidR="00655C01" w:rsidRDefault="00655C01" w:rsidP="00655C0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655C01">
        <w:rPr>
          <w:rFonts w:ascii="宋体" w:eastAsia="宋体" w:hAnsi="宋体" w:hint="eastAsia"/>
          <w:b/>
          <w:sz w:val="20"/>
        </w:rPr>
        <w:t>论文缺少版权使用授权书部分</w:t>
      </w:r>
    </w:p>
    <w:p w14:paraId="32C893D5" w14:textId="409C11E3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3E6706BC" w14:textId="167FC7CA" w:rsidR="00655C01" w:rsidRDefault="00655C01" w:rsidP="00655C0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655C01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3F2047C1" w14:textId="0BB4C2ED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30A6B971" w14:textId="305DEED0" w:rsid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  <w:r w:rsidRPr="00655C01">
        <w:rPr>
          <w:rFonts w:ascii="宋体" w:eastAsia="宋体" w:hAnsi="宋体"/>
          <w:b/>
          <w:sz w:val="20"/>
        </w:rPr>
        <w:t>----------------------------------------------</w:t>
      </w:r>
    </w:p>
    <w:p w14:paraId="1E9F70C4" w14:textId="77777777" w:rsidR="00655C01" w:rsidRPr="00655C01" w:rsidRDefault="00655C01" w:rsidP="00655C01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655C01" w:rsidRPr="00655C0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DED8" w14:textId="77777777" w:rsidR="00655C01" w:rsidRDefault="00655C01" w:rsidP="00655C01">
      <w:r>
        <w:separator/>
      </w:r>
    </w:p>
  </w:endnote>
  <w:endnote w:type="continuationSeparator" w:id="0">
    <w:p w14:paraId="72A65C1E" w14:textId="77777777" w:rsidR="00655C01" w:rsidRDefault="00655C01" w:rsidP="0065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1DFD" w14:textId="77777777" w:rsidR="00655C01" w:rsidRDefault="00655C01" w:rsidP="00655C01">
      <w:r>
        <w:separator/>
      </w:r>
    </w:p>
  </w:footnote>
  <w:footnote w:type="continuationSeparator" w:id="0">
    <w:p w14:paraId="56B73F63" w14:textId="77777777" w:rsidR="00655C01" w:rsidRDefault="00655C01" w:rsidP="00655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254E" w14:textId="5AAFD535" w:rsidR="00655C01" w:rsidRDefault="00655C01" w:rsidP="00655C01">
    <w:pPr>
      <w:pStyle w:val="a3"/>
    </w:pPr>
    <w:r>
      <w:t>1653958094022_基于哈希编码的网络流量分类方法的研究--硕士论文检测报告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01"/>
    <w:rsid w:val="004526E3"/>
    <w:rsid w:val="00655C01"/>
    <w:rsid w:val="008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27BB"/>
  <w15:chartTrackingRefBased/>
  <w15:docId w15:val="{2B69FFCF-652B-431E-9808-2E469A34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C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C0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55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露</dc:creator>
  <cp:keywords/>
  <dc:description/>
  <cp:lastModifiedBy>高 露</cp:lastModifiedBy>
  <cp:revision>1</cp:revision>
  <dcterms:created xsi:type="dcterms:W3CDTF">2022-05-31T00:48:00Z</dcterms:created>
  <dcterms:modified xsi:type="dcterms:W3CDTF">2022-05-31T00:48:00Z</dcterms:modified>
</cp:coreProperties>
</file>