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Este documento tem como função auxiliar no uso da API referente a dados do COVID-19 por mim criada. A API construída conta com dois métodos: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Style w:val="12"/>
          <w:rFonts w:hint="default"/>
          <w:lang w:val="pt-BR"/>
        </w:rPr>
        <w:fldChar w:fldCharType="begin"/>
      </w:r>
      <w:r>
        <w:rPr>
          <w:rStyle w:val="12"/>
          <w:rFonts w:hint="default"/>
          <w:lang w:val="pt-BR"/>
        </w:rPr>
        <w:instrText xml:space="preserve"> HYPERLINK "https://localhost:44390/covid/analytic" </w:instrText>
      </w:r>
      <w:r>
        <w:rPr>
          <w:rStyle w:val="12"/>
          <w:rFonts w:hint="default"/>
          <w:lang w:val="pt-BR"/>
        </w:rPr>
        <w:fldChar w:fldCharType="separate"/>
      </w:r>
      <w:r>
        <w:rPr>
          <w:rStyle w:val="12"/>
          <w:rFonts w:hint="default"/>
          <w:lang w:val="pt-BR"/>
        </w:rPr>
        <w:t>https://localhost:44390/covid/analytic</w:t>
      </w:r>
      <w:r>
        <w:rPr>
          <w:rStyle w:val="12"/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: Esse método retornará um espelho do csv, apenas convertendo para json os campos informados, afim de validar os dados, 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4369435" cy="5680075"/>
            <wp:effectExtent l="0" t="0" r="12065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Esse método ainda conta com um filtros de </w:t>
      </w:r>
      <w:r>
        <w:rPr>
          <w:rFonts w:hint="default"/>
          <w:b/>
          <w:bCs/>
          <w:lang w:val="pt-BR"/>
        </w:rPr>
        <w:t xml:space="preserve">mês </w:t>
      </w:r>
      <w:r>
        <w:rPr>
          <w:rFonts w:hint="default"/>
          <w:lang w:val="pt-BR"/>
        </w:rPr>
        <w:t xml:space="preserve">e </w:t>
      </w:r>
      <w:r>
        <w:rPr>
          <w:rFonts w:hint="default"/>
          <w:b/>
          <w:bCs/>
          <w:lang w:val="pt-BR"/>
        </w:rPr>
        <w:t>uf</w:t>
      </w:r>
      <w:r>
        <w:rPr>
          <w:rFonts w:hint="default"/>
          <w:lang w:val="pt-BR"/>
        </w:rPr>
        <w:t xml:space="preserve">, que podem ser passados ao mesmo tempo ou separadamente. O filtro </w:t>
      </w:r>
      <w:r>
        <w:rPr>
          <w:rFonts w:hint="default"/>
          <w:b/>
          <w:bCs/>
          <w:lang w:val="pt-BR"/>
        </w:rPr>
        <w:t xml:space="preserve">mês </w:t>
      </w:r>
      <w:r>
        <w:rPr>
          <w:rFonts w:hint="default"/>
          <w:b w:val="0"/>
          <w:bCs w:val="0"/>
          <w:lang w:val="pt-BR"/>
        </w:rPr>
        <w:t>deve ser passado informando o ano e o mês (yyyy-MM).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3952875" cy="5707380"/>
            <wp:effectExtent l="0" t="0" r="952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/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Filtro por mês: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3430270" cy="5721350"/>
            <wp:effectExtent l="0" t="0" r="1778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Filtros por </w:t>
      </w:r>
      <w:r>
        <w:rPr>
          <w:rFonts w:hint="default"/>
          <w:b/>
          <w:bCs/>
          <w:lang w:val="pt-BR"/>
        </w:rPr>
        <w:t>mês</w:t>
      </w:r>
      <w:r>
        <w:rPr>
          <w:rFonts w:hint="default"/>
          <w:lang w:val="pt-BR"/>
        </w:rPr>
        <w:t xml:space="preserve"> e </w:t>
      </w:r>
      <w:r>
        <w:rPr>
          <w:rFonts w:hint="default"/>
          <w:b/>
          <w:bCs/>
          <w:lang w:val="pt-BR"/>
        </w:rPr>
        <w:t>uf.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5420" cy="4281170"/>
            <wp:effectExtent l="0" t="0" r="1143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bidi w:val="0"/>
        <w:rPr>
          <w:rStyle w:val="12"/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Style w:val="12"/>
          <w:rFonts w:hint="default"/>
          <w:lang w:val="pt-BR"/>
        </w:rPr>
        <w:fldChar w:fldCharType="begin"/>
      </w:r>
      <w:r>
        <w:rPr>
          <w:rStyle w:val="12"/>
          <w:rFonts w:hint="default"/>
          <w:lang w:val="pt-BR"/>
        </w:rPr>
        <w:instrText xml:space="preserve"> HYPERLINK "https://localhost:44390/covid/synthetic" </w:instrText>
      </w:r>
      <w:r>
        <w:rPr>
          <w:rStyle w:val="12"/>
          <w:rFonts w:hint="default"/>
          <w:lang w:val="pt-BR"/>
        </w:rPr>
        <w:fldChar w:fldCharType="separate"/>
      </w:r>
      <w:r>
        <w:rPr>
          <w:rStyle w:val="12"/>
          <w:rFonts w:hint="default"/>
          <w:lang w:val="pt-BR"/>
        </w:rPr>
        <w:t>https://localhost:44390/covid/synthetic</w:t>
      </w:r>
      <w:r>
        <w:rPr>
          <w:rStyle w:val="12"/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: O método synthetic consolida os dados por mês, conforme o solicitado.</w:t>
      </w:r>
    </w:p>
    <w:p>
      <w:pPr>
        <w:bidi w:val="0"/>
        <w:rPr>
          <w:rFonts w:hint="default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4856480" cy="5337810"/>
            <wp:effectExtent l="0" t="0" r="1270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endereço pode variar quanto a numeração da porta, que pode ser alterada caso a aplicação seja publicada em algum s</w:t>
      </w:r>
      <w:bookmarkStart w:id="0" w:name="_GoBack"/>
      <w:bookmarkEnd w:id="0"/>
      <w:r>
        <w:rPr>
          <w:rFonts w:hint="default"/>
          <w:lang w:val="pt-BR"/>
        </w:rPr>
        <w:t>ervidor manualmente.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95B9C"/>
    <w:rsid w:val="06A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link w:val="12"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unhideWhenUsed/>
    <w:qFormat/>
    <w:uiPriority w:val="0"/>
    <w:pPr>
      <w:spacing w:before="240" w:after="60"/>
      <w:outlineLvl w:val="6"/>
    </w:p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Título 6 Char"/>
    <w:link w:val="7"/>
    <w:uiPriority w:val="0"/>
    <w:rPr>
      <w:b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2021-01-04T12:37:00Z</dcterms:created>
  <dc:creator>Rodrigo Brandão</dc:creator>
  <cp:lastModifiedBy>Rodrigo Brandão</cp:lastModifiedBy>
  <dcterms:modified xsi:type="dcterms:W3CDTF">2021-01-04T14:27:12Z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