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1F32" w14:textId="2A0D1938" w:rsidR="00600865" w:rsidRDefault="00000000" w:rsidP="00AC443D">
      <w:pPr>
        <w:pStyle w:val="Title"/>
      </w:pPr>
      <w:r>
        <w:t>BÀI TẬP THỰC HÀNH: ƯỚC LƯỢNG ĐIỂM VÀ KHOẢNG TIN CẬY</w:t>
      </w:r>
    </w:p>
    <w:p w14:paraId="6E168242" w14:textId="77777777" w:rsidR="00AC443D" w:rsidRPr="00AC443D" w:rsidRDefault="00AC443D" w:rsidP="00AC443D">
      <w:pPr>
        <w:pStyle w:val="BodyText"/>
      </w:pPr>
    </w:p>
    <w:p w14:paraId="596BB35B" w14:textId="77777777" w:rsidR="00600865" w:rsidRDefault="00000000">
      <w:pPr>
        <w:pStyle w:val="Heading1"/>
      </w:pPr>
      <w:bookmarkStart w:id="0" w:name="thông-tin-bộ-dữ-liệu"/>
      <w:r>
        <w:t>1. Thông tin bộ dữ liệu</w:t>
      </w:r>
    </w:p>
    <w:p w14:paraId="13CC7D02" w14:textId="5F117403" w:rsidR="00600865" w:rsidRDefault="00000000">
      <w:pPr>
        <w:pStyle w:val="FirstParagraph"/>
      </w:pPr>
      <w:r>
        <w:t xml:space="preserve">Bộ dữ liệu </w:t>
      </w:r>
      <w:r>
        <w:rPr>
          <w:i/>
          <w:iCs/>
        </w:rPr>
        <w:t>Students Performance in Exams</w:t>
      </w:r>
      <w:r>
        <w:t xml:space="preserve"> lấy từ Kaggle (</w:t>
      </w:r>
      <w:hyperlink r:id="rId8">
        <w:r w:rsidR="00600865">
          <w:rPr>
            <w:rStyle w:val="Hyperlink"/>
          </w:rPr>
          <w:t>https://www.kaggle.com/datasets/spscientist/students-performance-in-exams</w:t>
        </w:r>
      </w:hyperlink>
      <w:r>
        <w:t>). Đây là dữ liệu mô phỏng về điểm thi của 1000 học sinh trung học ở Mỹ, mỗi dòng ứng với một học sinh, gồm điểm ba môn Toán, Đọc, Viết cùng một số thông tin về học sinh và gia đình (giới tính, nhóm dân tộc, trình độ học vấn của phụ huynh, loại bữa trưa, việc có tham gia khóa ôn thi hay không). Dữ liệu dùng để xem điểm thi liên quan thế nào đến các yếu tố này.</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69"/>
        <w:gridCol w:w="2183"/>
        <w:gridCol w:w="2349"/>
      </w:tblGrid>
      <w:tr w:rsidR="00600865" w14:paraId="31502186" w14:textId="77777777" w:rsidTr="00600865">
        <w:trPr>
          <w:cnfStyle w:val="100000000000" w:firstRow="1" w:lastRow="0" w:firstColumn="0" w:lastColumn="0" w:oddVBand="0" w:evenVBand="0" w:oddHBand="0" w:evenHBand="0" w:firstRowFirstColumn="0" w:firstRowLastColumn="0" w:lastRowFirstColumn="0" w:lastRowLastColumn="0"/>
          <w:tblHeader/>
        </w:trPr>
        <w:tc>
          <w:tcPr>
            <w:tcW w:w="0" w:type="auto"/>
          </w:tcPr>
          <w:p w14:paraId="26E46C20" w14:textId="77777777" w:rsidR="00600865" w:rsidRDefault="00000000">
            <w:pPr>
              <w:pStyle w:val="Compact"/>
            </w:pPr>
            <w:r>
              <w:t>Biến</w:t>
            </w:r>
          </w:p>
        </w:tc>
        <w:tc>
          <w:tcPr>
            <w:tcW w:w="0" w:type="auto"/>
          </w:tcPr>
          <w:p w14:paraId="2414DC85" w14:textId="77777777" w:rsidR="00600865" w:rsidRDefault="00000000">
            <w:pPr>
              <w:pStyle w:val="Compact"/>
            </w:pPr>
            <w:r>
              <w:t>Loại biến</w:t>
            </w:r>
          </w:p>
        </w:tc>
        <w:tc>
          <w:tcPr>
            <w:tcW w:w="0" w:type="auto"/>
          </w:tcPr>
          <w:p w14:paraId="4F5CAC70" w14:textId="77777777" w:rsidR="00600865" w:rsidRDefault="00000000">
            <w:pPr>
              <w:pStyle w:val="Compact"/>
            </w:pPr>
            <w:r>
              <w:t>Giá trị</w:t>
            </w:r>
          </w:p>
        </w:tc>
      </w:tr>
      <w:tr w:rsidR="00600865" w14:paraId="648732AC" w14:textId="77777777">
        <w:tc>
          <w:tcPr>
            <w:tcW w:w="0" w:type="auto"/>
          </w:tcPr>
          <w:p w14:paraId="6A22ED8A" w14:textId="77777777" w:rsidR="00600865" w:rsidRDefault="00000000">
            <w:pPr>
              <w:pStyle w:val="Compact"/>
            </w:pPr>
            <w:r>
              <w:t>gender</w:t>
            </w:r>
          </w:p>
        </w:tc>
        <w:tc>
          <w:tcPr>
            <w:tcW w:w="0" w:type="auto"/>
          </w:tcPr>
          <w:p w14:paraId="58FFBB7F" w14:textId="77777777" w:rsidR="00600865" w:rsidRDefault="00000000">
            <w:pPr>
              <w:pStyle w:val="Compact"/>
            </w:pPr>
            <w:r>
              <w:t>Định tính (nhị phân)</w:t>
            </w:r>
          </w:p>
        </w:tc>
        <w:tc>
          <w:tcPr>
            <w:tcW w:w="0" w:type="auto"/>
          </w:tcPr>
          <w:p w14:paraId="65C8D458" w14:textId="77777777" w:rsidR="00600865" w:rsidRDefault="00000000">
            <w:pPr>
              <w:pStyle w:val="Compact"/>
            </w:pPr>
            <w:r>
              <w:t>female, male</w:t>
            </w:r>
          </w:p>
        </w:tc>
      </w:tr>
      <w:tr w:rsidR="00600865" w14:paraId="4FA2C73D" w14:textId="77777777">
        <w:tc>
          <w:tcPr>
            <w:tcW w:w="0" w:type="auto"/>
          </w:tcPr>
          <w:p w14:paraId="31AFD03E" w14:textId="77777777" w:rsidR="00600865" w:rsidRDefault="00000000">
            <w:pPr>
              <w:pStyle w:val="Compact"/>
            </w:pPr>
            <w:r>
              <w:t>race/ethnicity</w:t>
            </w:r>
          </w:p>
        </w:tc>
        <w:tc>
          <w:tcPr>
            <w:tcW w:w="0" w:type="auto"/>
          </w:tcPr>
          <w:p w14:paraId="40D4B99C" w14:textId="77777777" w:rsidR="00600865" w:rsidRDefault="00000000">
            <w:pPr>
              <w:pStyle w:val="Compact"/>
            </w:pPr>
            <w:r>
              <w:t>Định tính</w:t>
            </w:r>
          </w:p>
        </w:tc>
        <w:tc>
          <w:tcPr>
            <w:tcW w:w="0" w:type="auto"/>
          </w:tcPr>
          <w:p w14:paraId="3BE15C68" w14:textId="77777777" w:rsidR="00600865" w:rsidRDefault="00000000">
            <w:pPr>
              <w:pStyle w:val="Compact"/>
            </w:pPr>
            <w:r>
              <w:t>group A đến group E</w:t>
            </w:r>
          </w:p>
        </w:tc>
      </w:tr>
      <w:tr w:rsidR="00600865" w14:paraId="4B21C024" w14:textId="77777777">
        <w:tc>
          <w:tcPr>
            <w:tcW w:w="0" w:type="auto"/>
          </w:tcPr>
          <w:p w14:paraId="32C2579C" w14:textId="77777777" w:rsidR="00600865" w:rsidRDefault="00000000">
            <w:pPr>
              <w:pStyle w:val="Compact"/>
            </w:pPr>
            <w:r>
              <w:t>parental level of education</w:t>
            </w:r>
          </w:p>
        </w:tc>
        <w:tc>
          <w:tcPr>
            <w:tcW w:w="0" w:type="auto"/>
          </w:tcPr>
          <w:p w14:paraId="64A7DD74" w14:textId="77777777" w:rsidR="00600865" w:rsidRDefault="00000000">
            <w:pPr>
              <w:pStyle w:val="Compact"/>
            </w:pPr>
            <w:r>
              <w:t>Định tính</w:t>
            </w:r>
          </w:p>
        </w:tc>
        <w:tc>
          <w:tcPr>
            <w:tcW w:w="0" w:type="auto"/>
          </w:tcPr>
          <w:p w14:paraId="16E7868E" w14:textId="77777777" w:rsidR="00600865" w:rsidRDefault="00000000">
            <w:pPr>
              <w:pStyle w:val="Compact"/>
            </w:pPr>
            <w:r>
              <w:t>6 mức học vấn</w:t>
            </w:r>
          </w:p>
        </w:tc>
      </w:tr>
      <w:tr w:rsidR="00600865" w14:paraId="2557E26A" w14:textId="77777777">
        <w:tc>
          <w:tcPr>
            <w:tcW w:w="0" w:type="auto"/>
          </w:tcPr>
          <w:p w14:paraId="68D4F4A6" w14:textId="77777777" w:rsidR="00600865" w:rsidRDefault="00000000">
            <w:pPr>
              <w:pStyle w:val="Compact"/>
            </w:pPr>
            <w:r>
              <w:t>lunch</w:t>
            </w:r>
          </w:p>
        </w:tc>
        <w:tc>
          <w:tcPr>
            <w:tcW w:w="0" w:type="auto"/>
          </w:tcPr>
          <w:p w14:paraId="4CBA80C3" w14:textId="77777777" w:rsidR="00600865" w:rsidRDefault="00000000">
            <w:pPr>
              <w:pStyle w:val="Compact"/>
            </w:pPr>
            <w:r>
              <w:t>Định tính (nhị phân)</w:t>
            </w:r>
          </w:p>
        </w:tc>
        <w:tc>
          <w:tcPr>
            <w:tcW w:w="0" w:type="auto"/>
          </w:tcPr>
          <w:p w14:paraId="29EA875E" w14:textId="77777777" w:rsidR="00600865" w:rsidRDefault="00000000">
            <w:pPr>
              <w:pStyle w:val="Compact"/>
            </w:pPr>
            <w:r>
              <w:t>standard, free/reduced</w:t>
            </w:r>
          </w:p>
        </w:tc>
      </w:tr>
      <w:tr w:rsidR="00600865" w14:paraId="1B301138" w14:textId="77777777">
        <w:tc>
          <w:tcPr>
            <w:tcW w:w="0" w:type="auto"/>
          </w:tcPr>
          <w:p w14:paraId="3795B800" w14:textId="77777777" w:rsidR="00600865" w:rsidRDefault="00000000">
            <w:pPr>
              <w:pStyle w:val="Compact"/>
            </w:pPr>
            <w:r>
              <w:t>test preparation course</w:t>
            </w:r>
          </w:p>
        </w:tc>
        <w:tc>
          <w:tcPr>
            <w:tcW w:w="0" w:type="auto"/>
          </w:tcPr>
          <w:p w14:paraId="05C0BA62" w14:textId="77777777" w:rsidR="00600865" w:rsidRDefault="00000000">
            <w:pPr>
              <w:pStyle w:val="Compact"/>
            </w:pPr>
            <w:r>
              <w:t>Định tính (nhị phân)</w:t>
            </w:r>
          </w:p>
        </w:tc>
        <w:tc>
          <w:tcPr>
            <w:tcW w:w="0" w:type="auto"/>
          </w:tcPr>
          <w:p w14:paraId="4DBB0809" w14:textId="77777777" w:rsidR="00600865" w:rsidRDefault="00000000">
            <w:pPr>
              <w:pStyle w:val="Compact"/>
            </w:pPr>
            <w:r>
              <w:t>none, completed</w:t>
            </w:r>
          </w:p>
        </w:tc>
      </w:tr>
      <w:tr w:rsidR="00600865" w14:paraId="5413A7D9" w14:textId="77777777">
        <w:tc>
          <w:tcPr>
            <w:tcW w:w="0" w:type="auto"/>
          </w:tcPr>
          <w:p w14:paraId="1E1163EB" w14:textId="77777777" w:rsidR="00600865" w:rsidRDefault="00000000">
            <w:pPr>
              <w:pStyle w:val="Compact"/>
            </w:pPr>
            <w:r>
              <w:t>math score</w:t>
            </w:r>
          </w:p>
        </w:tc>
        <w:tc>
          <w:tcPr>
            <w:tcW w:w="0" w:type="auto"/>
          </w:tcPr>
          <w:p w14:paraId="1C32E84B" w14:textId="77777777" w:rsidR="00600865" w:rsidRDefault="00000000">
            <w:pPr>
              <w:pStyle w:val="Compact"/>
            </w:pPr>
            <w:r>
              <w:t>Định lượng</w:t>
            </w:r>
          </w:p>
        </w:tc>
        <w:tc>
          <w:tcPr>
            <w:tcW w:w="0" w:type="auto"/>
          </w:tcPr>
          <w:p w14:paraId="68064861" w14:textId="77777777" w:rsidR="00600865" w:rsidRDefault="00000000">
            <w:pPr>
              <w:pStyle w:val="Compact"/>
            </w:pPr>
            <w:r>
              <w:t>điểm từ 0 đến 100</w:t>
            </w:r>
          </w:p>
        </w:tc>
      </w:tr>
      <w:tr w:rsidR="00600865" w14:paraId="5F00F3B8" w14:textId="77777777">
        <w:tc>
          <w:tcPr>
            <w:tcW w:w="0" w:type="auto"/>
          </w:tcPr>
          <w:p w14:paraId="111B1E48" w14:textId="77777777" w:rsidR="00600865" w:rsidRDefault="00000000">
            <w:pPr>
              <w:pStyle w:val="Compact"/>
            </w:pPr>
            <w:r>
              <w:t>reading score</w:t>
            </w:r>
          </w:p>
        </w:tc>
        <w:tc>
          <w:tcPr>
            <w:tcW w:w="0" w:type="auto"/>
          </w:tcPr>
          <w:p w14:paraId="58655997" w14:textId="77777777" w:rsidR="00600865" w:rsidRDefault="00000000">
            <w:pPr>
              <w:pStyle w:val="Compact"/>
            </w:pPr>
            <w:r>
              <w:t>Định lượng</w:t>
            </w:r>
          </w:p>
        </w:tc>
        <w:tc>
          <w:tcPr>
            <w:tcW w:w="0" w:type="auto"/>
          </w:tcPr>
          <w:p w14:paraId="432AE0DA" w14:textId="77777777" w:rsidR="00600865" w:rsidRDefault="00000000">
            <w:pPr>
              <w:pStyle w:val="Compact"/>
            </w:pPr>
            <w:r>
              <w:t>điểm từ 0 đến 100</w:t>
            </w:r>
          </w:p>
        </w:tc>
      </w:tr>
      <w:tr w:rsidR="00600865" w14:paraId="1CFACE5F" w14:textId="77777777">
        <w:tc>
          <w:tcPr>
            <w:tcW w:w="0" w:type="auto"/>
          </w:tcPr>
          <w:p w14:paraId="4292C298" w14:textId="77777777" w:rsidR="00600865" w:rsidRDefault="00000000">
            <w:pPr>
              <w:pStyle w:val="Compact"/>
            </w:pPr>
            <w:r>
              <w:t>writing score</w:t>
            </w:r>
          </w:p>
        </w:tc>
        <w:tc>
          <w:tcPr>
            <w:tcW w:w="0" w:type="auto"/>
          </w:tcPr>
          <w:p w14:paraId="13401883" w14:textId="77777777" w:rsidR="00600865" w:rsidRDefault="00000000">
            <w:pPr>
              <w:pStyle w:val="Compact"/>
            </w:pPr>
            <w:r>
              <w:t>Định lượng</w:t>
            </w:r>
          </w:p>
        </w:tc>
        <w:tc>
          <w:tcPr>
            <w:tcW w:w="0" w:type="auto"/>
          </w:tcPr>
          <w:p w14:paraId="1CF92485" w14:textId="77777777" w:rsidR="00600865" w:rsidRDefault="00000000">
            <w:pPr>
              <w:pStyle w:val="Compact"/>
            </w:pPr>
            <w:r>
              <w:t>điểm từ 0 đến 100</w:t>
            </w:r>
          </w:p>
        </w:tc>
      </w:tr>
    </w:tbl>
    <w:p w14:paraId="5CCBD3FF" w14:textId="77777777" w:rsidR="00600865" w:rsidRDefault="00000000">
      <w:pPr>
        <w:pStyle w:val="BodyText"/>
      </w:pPr>
      <w:r>
        <w:t xml:space="preserve">Bộ dữ liệu có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50</m:t>
        </m:r>
      </m:oMath>
      <w:r>
        <w:t xml:space="preserve"> quan sát, 3 biến định lượng và 5 biến định tính nên thỏa yêu cầu của đề. Tất cả các khoảng tin cậy dưới đây đều lấy mức tin cậy 95%, tức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w:t>
      </w:r>
    </w:p>
    <w:p w14:paraId="4D1B5775" w14:textId="77777777" w:rsidR="00600865" w:rsidRDefault="00000000">
      <w:pPr>
        <w:pStyle w:val="Heading1"/>
      </w:pPr>
      <w:bookmarkStart w:id="1" w:name="bài-giải"/>
      <w:bookmarkEnd w:id="0"/>
      <w:r>
        <w:lastRenderedPageBreak/>
        <w:t>2. Bài giải</w:t>
      </w:r>
    </w:p>
    <w:p w14:paraId="2CF70F41" w14:textId="77777777" w:rsidR="00600865" w:rsidRDefault="00000000">
      <w:pPr>
        <w:pStyle w:val="Heading2"/>
      </w:pPr>
      <w:bookmarkStart w:id="2" w:name="Xb3baf9a787d94614a9e9e8395b2eaf65402369d"/>
      <w:r>
        <w:t>Câu (a). Khoảng tin cậy 95% cho điểm Toán trung bình</w:t>
      </w:r>
    </w:p>
    <w:p w14:paraId="1D10EBBC" w14:textId="77777777" w:rsidR="00600865" w:rsidRDefault="00000000">
      <w:pPr>
        <w:pStyle w:val="FirstParagraph"/>
      </w:pPr>
      <w:r>
        <w:t xml:space="preserve">Gọi </w:t>
      </w:r>
      <m:oMath>
        <m:r>
          <w:rPr>
            <w:rFonts w:ascii="Cambria Math" w:hAnsi="Cambria Math"/>
          </w:rPr>
          <m:t>X</m:t>
        </m:r>
      </m:oMath>
      <w:r>
        <w:t xml:space="preserve"> là điểm Toán của một học sinh. Kỳ vọng </w:t>
      </w:r>
      <m:oMath>
        <m:r>
          <w:rPr>
            <w:rFonts w:ascii="Cambria Math" w:hAnsi="Cambria Math"/>
          </w:rPr>
          <m:t>μ</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oMath>
      <w:r>
        <w:t xml:space="preserve"> là điểm Toán trung bình của toàn bộ tổng thể học sinh mà mẫu 1000 em đại diện, cần ước lượng.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chưa biết.</w:t>
      </w:r>
    </w:p>
    <w:p w14:paraId="2D304AD6" w14:textId="15FCC3BD" w:rsidR="00600865" w:rsidRDefault="00AC443D">
      <w:pPr>
        <w:pStyle w:val="BodyText"/>
      </w:pPr>
      <w:r>
        <w:rPr>
          <w:i/>
          <w:iCs/>
        </w:rPr>
        <w:t>+)</w:t>
      </w:r>
      <w:r>
        <w:t xml:space="preserve"> Phân phối của </w:t>
      </w:r>
      <m:oMath>
        <m:r>
          <w:rPr>
            <w:rFonts w:ascii="Cambria Math" w:hAnsi="Cambria Math"/>
          </w:rPr>
          <m:t>X</m:t>
        </m:r>
      </m:oMath>
      <w:r>
        <w:t xml:space="preserve"> không nhất thiết chuẩn và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chưa biết, nhưng cỡ mẫu </w:t>
      </w:r>
      <m:oMath>
        <m:r>
          <w:rPr>
            <w:rFonts w:ascii="Cambria Math" w:hAnsi="Cambria Math"/>
          </w:rPr>
          <m:t>n</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40</m:t>
        </m:r>
      </m:oMath>
      <w:r>
        <w:t xml:space="preserve"> là mẫu lớn. Theo định lý giới hạn trung tâm, ta thay </w:t>
      </w:r>
      <m:oMath>
        <m:r>
          <w:rPr>
            <w:rFonts w:ascii="Cambria Math" w:hAnsi="Cambria Math"/>
          </w:rPr>
          <m:t>σ</m:t>
        </m:r>
      </m:oMath>
      <w:r>
        <w:t xml:space="preserve"> bằng </w:t>
      </w:r>
      <m:oMath>
        <m:r>
          <w:rPr>
            <w:rFonts w:ascii="Cambria Math" w:hAnsi="Cambria Math"/>
          </w:rPr>
          <m:t>s</m:t>
        </m:r>
      </m:oMath>
      <w:r>
        <w:t xml:space="preserve"> và chọn thống kê</w:t>
      </w:r>
    </w:p>
    <w:p w14:paraId="30B3CEC8" w14:textId="435692C6" w:rsidR="00600865" w:rsidRPr="005C1B7B" w:rsidRDefault="00000000">
      <w:pPr>
        <w:pStyle w:val="BodyText"/>
      </w:pPr>
      <m:oMathPara>
        <m:oMath>
          <m:r>
            <w:rPr>
              <w:rFonts w:ascii="Cambria Math" w:hAnsi="Cambria Math"/>
            </w:rPr>
            <m:t>Z</m:t>
          </m:r>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μ</m:t>
              </m:r>
            </m:num>
            <m:den>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7D109CBA" w14:textId="594F76E7" w:rsidR="00600865" w:rsidRDefault="00AC443D">
      <w:pPr>
        <w:pStyle w:val="FirstParagraph"/>
      </w:pPr>
      <w:r>
        <w:rPr>
          <w:i/>
          <w:iCs/>
        </w:rPr>
        <w:t>+)</w:t>
      </w:r>
      <w:r>
        <w:t xml:space="preserve"> Khoảng tin cậy đối xứng 95% cho </w:t>
      </w:r>
      <m:oMath>
        <m:r>
          <w:rPr>
            <w:rFonts w:ascii="Cambria Math" w:hAnsi="Cambria Math"/>
          </w:rPr>
          <m:t>μ</m:t>
        </m:r>
      </m:oMath>
      <w:r>
        <w:t xml:space="preserve"> là</w:t>
      </w:r>
    </w:p>
    <w:p w14:paraId="0159961E" w14:textId="77777777" w:rsidR="00600865" w:rsidRDefault="00000000">
      <w:pPr>
        <w:pStyle w:val="BodyText"/>
      </w:pPr>
      <m:oMathPara>
        <m:oMathParaPr>
          <m:jc m:val="center"/>
        </m:oMathParaPr>
        <m:oMath>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r>
                <w:rPr>
                  <w:rFonts w:ascii="Cambria Math" w:hAnsi="Cambria Math"/>
                </w:rPr>
                <m:t> </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e>
          </m:d>
          <m:r>
            <m:rPr>
              <m:sty m:val="p"/>
            </m:rPr>
            <w:rPr>
              <w:rFonts w:ascii="Cambria Math" w:hAnsi="Cambria Math"/>
            </w:rPr>
            <m:t>,</m:t>
          </m:r>
        </m:oMath>
      </m:oMathPara>
    </w:p>
    <w:p w14:paraId="64E0AAD4" w14:textId="77777777" w:rsidR="00600865" w:rsidRDefault="00000000">
      <w:pPr>
        <w:pStyle w:val="FirstParagraph"/>
      </w:pPr>
      <w:r>
        <w:t xml:space="preserve">với </w:t>
      </w:r>
      <m:oMath>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025</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w:r>
        <w:t xml:space="preserve"> (tra bảng chuẩn tắc từ </w:t>
      </w:r>
      <m:oMath>
        <m:r>
          <w:rPr>
            <w:rFonts w:ascii="Cambria Math" w:hAnsi="Cambria Math"/>
          </w:rPr>
          <m:t>Φ</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975</m:t>
        </m:r>
      </m:oMath>
      <w:r>
        <w:t>).</w:t>
      </w:r>
    </w:p>
    <w:p w14:paraId="1A066E1F" w14:textId="32CF89EB" w:rsidR="00600865" w:rsidRDefault="00AC443D">
      <w:pPr>
        <w:pStyle w:val="BodyText"/>
      </w:pPr>
      <w:r>
        <w:rPr>
          <w:i/>
          <w:iCs/>
        </w:rPr>
        <w:t>+)</w:t>
      </w:r>
      <w:r>
        <w:t xml:space="preserve"> Từ mẫu tính được </w:t>
      </w:r>
      <m:oMath>
        <m:r>
          <w:rPr>
            <w:rFonts w:ascii="Cambria Math" w:hAnsi="Cambria Math"/>
          </w:rPr>
          <m:t>n</m:t>
        </m:r>
        <m:r>
          <m:rPr>
            <m:sty m:val="p"/>
          </m:rPr>
          <w:rPr>
            <w:rFonts w:ascii="Cambria Math" w:hAnsi="Cambria Math"/>
          </w:rPr>
          <m:t>=</m:t>
        </m:r>
        <m:r>
          <w:rPr>
            <w:rFonts w:ascii="Cambria Math" w:hAnsi="Cambria Math"/>
          </w:rPr>
          <m:t>1000</m:t>
        </m:r>
      </m:oMath>
      <w:r>
        <w:t xml:space="preserve">,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66</m:t>
        </m:r>
        <m:r>
          <m:rPr>
            <m:sty m:val="p"/>
          </m:rPr>
          <w:rPr>
            <w:rFonts w:ascii="Cambria Math" w:hAnsi="Cambria Math"/>
          </w:rPr>
          <m:t>,</m:t>
        </m:r>
        <m:r>
          <w:rPr>
            <w:rFonts w:ascii="Cambria Math" w:hAnsi="Cambria Math"/>
          </w:rPr>
          <m:t>089</m:t>
        </m:r>
      </m:oMath>
      <w:r>
        <w:t xml:space="preserve">, </w:t>
      </w:r>
      <m:oMath>
        <m:r>
          <w:rPr>
            <w:rFonts w:ascii="Cambria Math" w:hAnsi="Cambria Math"/>
          </w:rPr>
          <m:t>s</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163</m:t>
        </m:r>
      </m:oMath>
      <w:r>
        <w:t>. Sai số của ước lượng là</w:t>
      </w:r>
    </w:p>
    <w:p w14:paraId="03BB57CF" w14:textId="77777777" w:rsidR="00600865" w:rsidRDefault="00000000">
      <w:pPr>
        <w:pStyle w:val="BodyText"/>
      </w:pPr>
      <m:oMathPara>
        <m:oMathParaPr>
          <m:jc m:val="center"/>
        </m:oMathParaP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r>
            <m:rPr>
              <m:sty m:val="p"/>
            </m:rPr>
            <w:rPr>
              <w:rFonts w:ascii="Cambria Math" w:hAnsi="Cambria Math"/>
            </w:rPr>
            <m:t>×</m:t>
          </m:r>
          <m:f>
            <m:fPr>
              <m:ctrlPr>
                <w:rPr>
                  <w:rFonts w:ascii="Cambria Math" w:hAnsi="Cambria Math"/>
                </w:rPr>
              </m:ctrlPr>
            </m:fPr>
            <m:num>
              <m:r>
                <w:rPr>
                  <w:rFonts w:ascii="Cambria Math" w:hAnsi="Cambria Math"/>
                </w:rPr>
                <m:t>15</m:t>
              </m:r>
              <m:r>
                <m:rPr>
                  <m:sty m:val="p"/>
                </m:rPr>
                <w:rPr>
                  <w:rFonts w:ascii="Cambria Math" w:hAnsi="Cambria Math"/>
                </w:rPr>
                <m:t>,</m:t>
              </m:r>
              <m:r>
                <w:rPr>
                  <w:rFonts w:ascii="Cambria Math" w:hAnsi="Cambria Math"/>
                </w:rPr>
                <m:t>163</m:t>
              </m:r>
            </m:num>
            <m:den>
              <m:rad>
                <m:radPr>
                  <m:degHide m:val="1"/>
                  <m:ctrlPr>
                    <w:rPr>
                      <w:rFonts w:ascii="Cambria Math" w:hAnsi="Cambria Math"/>
                    </w:rPr>
                  </m:ctrlPr>
                </m:radPr>
                <m:deg/>
                <m:e>
                  <m:r>
                    <w:rPr>
                      <w:rFonts w:ascii="Cambria Math" w:hAnsi="Cambria Math"/>
                    </w:rPr>
                    <m:t>1000</m:t>
                  </m:r>
                </m:e>
              </m:ra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940</m:t>
          </m:r>
          <m:r>
            <m:rPr>
              <m:sty m:val="p"/>
            </m:rPr>
            <w:rPr>
              <w:rFonts w:ascii="Cambria Math" w:hAnsi="Cambria Math"/>
            </w:rPr>
            <m:t>,</m:t>
          </m:r>
        </m:oMath>
      </m:oMathPara>
    </w:p>
    <w:p w14:paraId="45244AAF" w14:textId="77777777" w:rsidR="00600865" w:rsidRDefault="00000000">
      <w:pPr>
        <w:pStyle w:val="FirstParagraph"/>
      </w:pPr>
      <w:r>
        <w:t xml:space="preserve">nên khoảng tin cậy là </w:t>
      </w:r>
      <m:oMath>
        <m:d>
          <m:dPr>
            <m:ctrlPr>
              <w:rPr>
                <w:rFonts w:ascii="Cambria Math" w:hAnsi="Cambria Math"/>
              </w:rPr>
            </m:ctrlPr>
          </m:dPr>
          <m:e>
            <m:r>
              <w:rPr>
                <w:rFonts w:ascii="Cambria Math" w:hAnsi="Cambria Math"/>
              </w:rPr>
              <m:t>66</m:t>
            </m:r>
            <m:r>
              <m:rPr>
                <m:sty m:val="p"/>
              </m:rPr>
              <w:rPr>
                <w:rFonts w:ascii="Cambria Math" w:hAnsi="Cambria Math"/>
              </w:rPr>
              <m:t>,</m:t>
            </m:r>
            <m:r>
              <w:rPr>
                <w:rFonts w:ascii="Cambria Math" w:hAnsi="Cambria Math"/>
              </w:rPr>
              <m:t>089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940 </m:t>
            </m:r>
            <m:r>
              <m:rPr>
                <m:sty m:val="p"/>
              </m:rPr>
              <w:rPr>
                <w:rFonts w:ascii="Cambria Math" w:hAnsi="Cambria Math"/>
              </w:rPr>
              <m:t>;</m:t>
            </m:r>
            <m:r>
              <w:rPr>
                <w:rFonts w:ascii="Cambria Math" w:hAnsi="Cambria Math"/>
              </w:rPr>
              <m:t> 66</m:t>
            </m:r>
            <m:r>
              <m:rPr>
                <m:sty m:val="p"/>
              </m:rPr>
              <w:rPr>
                <w:rFonts w:ascii="Cambria Math" w:hAnsi="Cambria Math"/>
              </w:rPr>
              <m:t>,</m:t>
            </m:r>
            <m:r>
              <w:rPr>
                <w:rFonts w:ascii="Cambria Math" w:hAnsi="Cambria Math"/>
              </w:rPr>
              <m:t>089</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940</m:t>
            </m:r>
          </m:e>
        </m:d>
        <m:r>
          <m:rPr>
            <m:sty m:val="p"/>
          </m:rPr>
          <w:rPr>
            <w:rFonts w:ascii="Cambria Math" w:hAnsi="Cambria Math"/>
          </w:rPr>
          <m:t>=</m:t>
        </m:r>
        <m:d>
          <m:dPr>
            <m:ctrlPr>
              <w:rPr>
                <w:rFonts w:ascii="Cambria Math" w:hAnsi="Cambria Math"/>
              </w:rPr>
            </m:ctrlPr>
          </m:dPr>
          <m:e>
            <m:r>
              <w:rPr>
                <w:rFonts w:ascii="Cambria Math" w:hAnsi="Cambria Math"/>
              </w:rPr>
              <m:t>65</m:t>
            </m:r>
            <m:r>
              <m:rPr>
                <m:sty m:val="p"/>
              </m:rPr>
              <w:rPr>
                <w:rFonts w:ascii="Cambria Math" w:hAnsi="Cambria Math"/>
              </w:rPr>
              <m:t>,</m:t>
            </m:r>
            <m:r>
              <w:rPr>
                <w:rFonts w:ascii="Cambria Math" w:hAnsi="Cambria Math"/>
              </w:rPr>
              <m:t>149 </m:t>
            </m:r>
            <m:r>
              <m:rPr>
                <m:sty m:val="p"/>
              </m:rPr>
              <w:rPr>
                <w:rFonts w:ascii="Cambria Math" w:hAnsi="Cambria Math"/>
              </w:rPr>
              <m:t>;</m:t>
            </m:r>
            <m:r>
              <w:rPr>
                <w:rFonts w:ascii="Cambria Math" w:hAnsi="Cambria Math"/>
              </w:rPr>
              <m:t> 67</m:t>
            </m:r>
            <m:r>
              <m:rPr>
                <m:sty m:val="p"/>
              </m:rPr>
              <w:rPr>
                <w:rFonts w:ascii="Cambria Math" w:hAnsi="Cambria Math"/>
              </w:rPr>
              <m:t>,</m:t>
            </m:r>
            <m:r>
              <w:rPr>
                <w:rFonts w:ascii="Cambria Math" w:hAnsi="Cambria Math"/>
              </w:rPr>
              <m:t>029</m:t>
            </m:r>
          </m:e>
        </m:d>
      </m:oMath>
      <w:r>
        <w:t>.</w:t>
      </w:r>
    </w:p>
    <w:p w14:paraId="1C51F50B" w14:textId="361B3FEF" w:rsidR="00600865" w:rsidRDefault="00AC443D">
      <w:pPr>
        <w:pStyle w:val="BodyText"/>
      </w:pPr>
      <w:r>
        <w:rPr>
          <w:i/>
          <w:iCs/>
        </w:rPr>
        <w:t>=&gt; Kết luận.</w:t>
      </w:r>
      <w:r>
        <w:t xml:space="preserve"> Với độ tin cậy 95%, điểm Toán trung bình của tổng thể học sinh nằm trong khoảng từ 65,149 đến 67,029 điểm. Điểm trung bình của mẫu, 66,089 điểm, là ước lượng điểm cho </w:t>
      </w:r>
      <m:oMath>
        <m:r>
          <w:rPr>
            <w:rFonts w:ascii="Cambria Math" w:hAnsi="Cambria Math"/>
          </w:rPr>
          <m:t>μ</m:t>
        </m:r>
      </m:oMath>
      <w:r>
        <w:t>. Khoảng này chỉ rộng khoảng 1,9 điểm vì mẫu lớn nên ước lượng khá chính xác.</w:t>
      </w:r>
    </w:p>
    <w:p w14:paraId="0F3255D4" w14:textId="77777777" w:rsidR="00600865" w:rsidRDefault="00000000">
      <w:pPr>
        <w:pStyle w:val="Heading2"/>
      </w:pPr>
      <w:bookmarkStart w:id="3" w:name="X43dc356d05674a5b7a5b90684c227d5f9143104"/>
      <w:bookmarkEnd w:id="2"/>
      <w:r>
        <w:t>Câu (b). Khoảng tin cậy 95% cho phương sai điểm Đọc</w:t>
      </w:r>
    </w:p>
    <w:p w14:paraId="19136DA6" w14:textId="77777777" w:rsidR="00600865" w:rsidRDefault="00000000">
      <w:pPr>
        <w:pStyle w:val="FirstParagraph"/>
      </w:pPr>
      <w:r>
        <w:t xml:space="preserve">Gọi </w:t>
      </w:r>
      <m:oMath>
        <m:r>
          <w:rPr>
            <w:rFonts w:ascii="Cambria Math" w:hAnsi="Cambria Math"/>
          </w:rPr>
          <m:t>Y</m:t>
        </m:r>
      </m:oMath>
      <w:r>
        <w:t xml:space="preserve"> là điểm Đọc của một học sinh, </w:t>
      </w:r>
      <m:oMath>
        <m:r>
          <w:rPr>
            <w:rFonts w:ascii="Cambria Math" w:hAnsi="Cambria Math"/>
          </w:rPr>
          <m:t>Y</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với </w:t>
      </w:r>
      <m:oMath>
        <m:r>
          <w:rPr>
            <w:rFonts w:ascii="Cambria Math" w:hAnsi="Cambria Math"/>
          </w:rPr>
          <m:t>μ</m:t>
        </m:r>
      </m:oMath>
      <w:r>
        <w:t xml:space="preserve"> và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chưa biết.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cho biết mức độ phân tán của điểm Đọc quanh điểm trung bình trong tổng thể, cần ước lượng.</w:t>
      </w:r>
    </w:p>
    <w:p w14:paraId="196245A9" w14:textId="4652CE3D" w:rsidR="00600865" w:rsidRDefault="00AC443D">
      <w:pPr>
        <w:pStyle w:val="BodyText"/>
      </w:pPr>
      <w:r>
        <w:rPr>
          <w:i/>
          <w:iCs/>
        </w:rPr>
        <w:lastRenderedPageBreak/>
        <w:t>+)</w:t>
      </w:r>
      <w:r w:rsidR="007E1AFF">
        <w:rPr>
          <w:i/>
          <w:iCs/>
        </w:rPr>
        <w:t xml:space="preserve"> </w:t>
      </w:r>
      <w:r w:rsidR="007E1AFF" w:rsidRPr="007E1AFF">
        <w:t>Đ</w:t>
      </w:r>
      <w:r>
        <w:t>iểm Đọc xấp xỉ phân phối chuẩn. Ta chọn thống kê</w:t>
      </w:r>
    </w:p>
    <w:p w14:paraId="6A171B64" w14:textId="77777777" w:rsidR="00600865" w:rsidRDefault="00000000">
      <w:pPr>
        <w:pStyle w:val="BodyText"/>
      </w:pPr>
      <m:oMathPara>
        <m:oMathParaPr>
          <m:jc m:val="center"/>
        </m:oMathParaPr>
        <m:oMath>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1382B19C" w14:textId="5E634D44" w:rsidR="00600865" w:rsidRDefault="00AC443D">
      <w:pPr>
        <w:pStyle w:val="FirstParagraph"/>
      </w:pPr>
      <w:r>
        <w:rPr>
          <w:i/>
          <w:iCs/>
        </w:rPr>
        <w:t>+)</w:t>
      </w:r>
      <w:r>
        <w:t xml:space="preserve"> Khoảng tin cậy 95% cho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là</w:t>
      </w:r>
    </w:p>
    <w:p w14:paraId="17E45ED4" w14:textId="77777777" w:rsidR="00600865" w:rsidRDefault="00000000">
      <w:pPr>
        <w:pStyle w:val="BodyText"/>
      </w:pPr>
      <m:oMathPara>
        <m:oMathParaPr>
          <m:jc m:val="center"/>
        </m:oMathParaPr>
        <m:oMath>
          <m:d>
            <m:dPr>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χ</m:t>
                      </m:r>
                    </m:e>
                    <m:sub>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sub>
                    <m:sup>
                      <m:r>
                        <w:rPr>
                          <w:rFonts w:ascii="Cambria Math" w:hAnsi="Cambria Math"/>
                        </w:rPr>
                        <m:t>2</m:t>
                      </m:r>
                    </m:sup>
                  </m:sSubSup>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χ</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1</m:t>
                      </m:r>
                    </m:sub>
                    <m:sup>
                      <m:r>
                        <w:rPr>
                          <w:rFonts w:ascii="Cambria Math" w:hAnsi="Cambria Math"/>
                        </w:rPr>
                        <m:t>2</m:t>
                      </m:r>
                    </m:sup>
                  </m:sSubSup>
                </m:den>
              </m:f>
            </m:e>
          </m:d>
          <m:r>
            <m:rPr>
              <m:sty m:val="p"/>
            </m:rPr>
            <w:rPr>
              <w:rFonts w:ascii="Cambria Math" w:hAnsi="Cambria Math"/>
            </w:rPr>
            <m:t>.</m:t>
          </m:r>
        </m:oMath>
      </m:oMathPara>
    </w:p>
    <w:p w14:paraId="2F16A47D" w14:textId="6F5A079E" w:rsidR="00600865" w:rsidRDefault="00AC443D">
      <w:pPr>
        <w:pStyle w:val="FirstParagraph"/>
      </w:pPr>
      <w:r>
        <w:rPr>
          <w:i/>
          <w:iCs/>
        </w:rPr>
        <w:t>+)</w:t>
      </w:r>
      <w:r>
        <w:t xml:space="preserve"> Từ mẫu: </w:t>
      </w:r>
      <m:oMath>
        <m:r>
          <w:rPr>
            <w:rFonts w:ascii="Cambria Math" w:hAnsi="Cambria Math"/>
          </w:rPr>
          <m:t>n</m:t>
        </m:r>
        <m:r>
          <m:rPr>
            <m:sty m:val="p"/>
          </m:rPr>
          <w:rPr>
            <w:rFonts w:ascii="Cambria Math" w:hAnsi="Cambria Math"/>
          </w:rPr>
          <m:t>=</m:t>
        </m:r>
        <m:r>
          <w:rPr>
            <w:rFonts w:ascii="Cambria Math" w:hAnsi="Cambria Math"/>
          </w:rPr>
          <m:t>1000</m:t>
        </m:r>
      </m:oMath>
      <w:r>
        <w:t xml:space="preserve"> nên số bậc tự do là </w:t>
      </w:r>
      <m:oMath>
        <m:r>
          <w:rPr>
            <w:rFonts w:ascii="Cambria Math" w:hAnsi="Cambria Math"/>
          </w:rPr>
          <m:t>999</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213</m:t>
        </m:r>
        <m:r>
          <m:rPr>
            <m:sty m:val="p"/>
          </m:rPr>
          <w:rPr>
            <w:rFonts w:ascii="Cambria Math" w:hAnsi="Cambria Math"/>
          </w:rPr>
          <m:t>,</m:t>
        </m:r>
        <m:r>
          <w:rPr>
            <w:rFonts w:ascii="Cambria Math" w:hAnsi="Cambria Math"/>
          </w:rPr>
          <m:t>166</m:t>
        </m:r>
      </m:oMath>
      <w:r>
        <w:t xml:space="preserve"> nên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999</m:t>
        </m:r>
        <m:r>
          <m:rPr>
            <m:sty m:val="p"/>
          </m:rPr>
          <w:rPr>
            <w:rFonts w:ascii="Cambria Math" w:hAnsi="Cambria Math"/>
          </w:rPr>
          <m:t>×</m:t>
        </m:r>
        <m:r>
          <w:rPr>
            <w:rFonts w:ascii="Cambria Math" w:hAnsi="Cambria Math"/>
          </w:rPr>
          <m:t>213</m:t>
        </m:r>
        <m:r>
          <m:rPr>
            <m:sty m:val="p"/>
          </m:rPr>
          <w:rPr>
            <w:rFonts w:ascii="Cambria Math" w:hAnsi="Cambria Math"/>
          </w:rPr>
          <m:t>,</m:t>
        </m:r>
        <m:r>
          <w:rPr>
            <w:rFonts w:ascii="Cambria Math" w:hAnsi="Cambria Math"/>
          </w:rPr>
          <m:t>166</m:t>
        </m:r>
        <m:r>
          <m:rPr>
            <m:sty m:val="p"/>
          </m:rPr>
          <w:rPr>
            <w:rFonts w:ascii="Cambria Math" w:hAnsi="Cambria Math"/>
          </w:rPr>
          <m:t>=</m:t>
        </m:r>
        <m:r>
          <w:rPr>
            <w:rFonts w:ascii="Cambria Math" w:hAnsi="Cambria Math"/>
          </w:rPr>
          <m:t>212 952</m:t>
        </m:r>
        <m:r>
          <m:rPr>
            <m:sty m:val="p"/>
          </m:rPr>
          <w:rPr>
            <w:rFonts w:ascii="Cambria Math" w:hAnsi="Cambria Math"/>
          </w:rPr>
          <m:t>,</m:t>
        </m:r>
        <m:r>
          <w:rPr>
            <w:rFonts w:ascii="Cambria Math" w:hAnsi="Cambria Math"/>
          </w:rPr>
          <m:t>4</m:t>
        </m:r>
      </m:oMath>
      <w:r>
        <w:t xml:space="preserve">. Với 999 bậc tự do (lớn hơn phạm vi của bảng) ta tính bằng phần mềm được </w:t>
      </w:r>
      <m:oMath>
        <m:sSubSup>
          <m:sSubSupPr>
            <m:ctrlPr>
              <w:rPr>
                <w:rFonts w:ascii="Cambria Math" w:hAnsi="Cambria Math"/>
              </w:rPr>
            </m:ctrlPr>
          </m:sSubSupPr>
          <m:e>
            <m:r>
              <w:rPr>
                <w:rFonts w:ascii="Cambria Math" w:hAnsi="Cambria Math"/>
              </w:rPr>
              <m:t>χ</m:t>
            </m:r>
          </m:e>
          <m:sub>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 999</m:t>
            </m:r>
          </m:sub>
          <m:sup>
            <m:r>
              <w:rPr>
                <w:rFonts w:ascii="Cambria Math" w:hAnsi="Cambria Math"/>
              </w:rPr>
              <m:t>2</m:t>
            </m:r>
          </m:sup>
        </m:sSubSup>
        <m:r>
          <m:rPr>
            <m:sty m:val="p"/>
          </m:rPr>
          <w:rPr>
            <w:rFonts w:ascii="Cambria Math" w:hAnsi="Cambria Math"/>
          </w:rPr>
          <m:t>=</m:t>
        </m:r>
        <m:r>
          <w:rPr>
            <w:rFonts w:ascii="Cambria Math" w:hAnsi="Cambria Math"/>
          </w:rPr>
          <m:t>1088</m:t>
        </m:r>
        <m:r>
          <m:rPr>
            <m:sty m:val="p"/>
          </m:rPr>
          <w:rPr>
            <w:rFonts w:ascii="Cambria Math" w:hAnsi="Cambria Math"/>
          </w:rPr>
          <m:t>,</m:t>
        </m:r>
        <m:r>
          <w:rPr>
            <w:rFonts w:ascii="Cambria Math" w:hAnsi="Cambria Math"/>
          </w:rPr>
          <m:t>487</m:t>
        </m:r>
      </m:oMath>
      <w:r>
        <w:t xml:space="preserve"> và </w:t>
      </w:r>
      <m:oMath>
        <m:sSubSup>
          <m:sSubSupPr>
            <m:ctrlPr>
              <w:rPr>
                <w:rFonts w:ascii="Cambria Math" w:hAnsi="Cambria Math"/>
              </w:rPr>
            </m:ctrlPr>
          </m:sSubSupPr>
          <m:e>
            <m:r>
              <w:rPr>
                <w:rFonts w:ascii="Cambria Math" w:hAnsi="Cambria Math"/>
              </w:rPr>
              <m:t>χ</m:t>
            </m:r>
          </m:e>
          <m:sub>
            <m:r>
              <w:rPr>
                <w:rFonts w:ascii="Cambria Math" w:hAnsi="Cambria Math"/>
              </w:rPr>
              <m:t>0</m:t>
            </m:r>
            <m:r>
              <m:rPr>
                <m:sty m:val="p"/>
              </m:rPr>
              <w:rPr>
                <w:rFonts w:ascii="Cambria Math" w:hAnsi="Cambria Math"/>
              </w:rPr>
              <m:t>,</m:t>
            </m:r>
            <m:r>
              <w:rPr>
                <w:rFonts w:ascii="Cambria Math" w:hAnsi="Cambria Math"/>
              </w:rPr>
              <m:t>975</m:t>
            </m:r>
            <m:r>
              <m:rPr>
                <m:sty m:val="p"/>
              </m:rPr>
              <w:rPr>
                <w:rFonts w:ascii="Cambria Math" w:hAnsi="Cambria Math"/>
              </w:rPr>
              <m:t>;</m:t>
            </m:r>
            <m:r>
              <w:rPr>
                <w:rFonts w:ascii="Cambria Math" w:hAnsi="Cambria Math"/>
              </w:rPr>
              <m:t> 999</m:t>
            </m:r>
          </m:sub>
          <m:sup>
            <m:r>
              <w:rPr>
                <w:rFonts w:ascii="Cambria Math" w:hAnsi="Cambria Math"/>
              </w:rPr>
              <m:t>2</m:t>
            </m:r>
          </m:sup>
        </m:sSubSup>
        <m:r>
          <m:rPr>
            <m:sty m:val="p"/>
          </m:rPr>
          <w:rPr>
            <w:rFonts w:ascii="Cambria Math" w:hAnsi="Cambria Math"/>
          </w:rPr>
          <m:t>=</m:t>
        </m:r>
        <m:r>
          <w:rPr>
            <w:rFonts w:ascii="Cambria Math" w:hAnsi="Cambria Math"/>
          </w:rPr>
          <m:t>913</m:t>
        </m:r>
        <m:r>
          <m:rPr>
            <m:sty m:val="p"/>
          </m:rPr>
          <w:rPr>
            <w:rFonts w:ascii="Cambria Math" w:hAnsi="Cambria Math"/>
          </w:rPr>
          <m:t>,</m:t>
        </m:r>
        <m:r>
          <w:rPr>
            <w:rFonts w:ascii="Cambria Math" w:hAnsi="Cambria Math"/>
          </w:rPr>
          <m:t>301</m:t>
        </m:r>
      </m:oMath>
      <w:r>
        <w:t>. Suy ra</w:t>
      </w:r>
    </w:p>
    <w:p w14:paraId="12B10F1A" w14:textId="77777777" w:rsidR="00600865" w:rsidRDefault="00000000">
      <w:pPr>
        <w:pStyle w:val="BodyText"/>
      </w:pPr>
      <m:oMathPara>
        <m:oMathParaPr>
          <m:jc m:val="center"/>
        </m:oMathParaPr>
        <m:oMath>
          <m:d>
            <m:dPr>
              <m:ctrlPr>
                <w:rPr>
                  <w:rFonts w:ascii="Cambria Math" w:hAnsi="Cambria Math"/>
                </w:rPr>
              </m:ctrlPr>
            </m:dPr>
            <m:e>
              <m:f>
                <m:fPr>
                  <m:ctrlPr>
                    <w:rPr>
                      <w:rFonts w:ascii="Cambria Math" w:hAnsi="Cambria Math"/>
                    </w:rPr>
                  </m:ctrlPr>
                </m:fPr>
                <m:num>
                  <m:r>
                    <w:rPr>
                      <w:rFonts w:ascii="Cambria Math" w:hAnsi="Cambria Math"/>
                    </w:rPr>
                    <m:t>212 952</m:t>
                  </m:r>
                  <m:r>
                    <m:rPr>
                      <m:sty m:val="p"/>
                    </m:rPr>
                    <w:rPr>
                      <w:rFonts w:ascii="Cambria Math" w:hAnsi="Cambria Math"/>
                    </w:rPr>
                    <m:t>,</m:t>
                  </m:r>
                  <m:r>
                    <w:rPr>
                      <w:rFonts w:ascii="Cambria Math" w:hAnsi="Cambria Math"/>
                    </w:rPr>
                    <m:t>4</m:t>
                  </m:r>
                </m:num>
                <m:den>
                  <m:r>
                    <w:rPr>
                      <w:rFonts w:ascii="Cambria Math" w:hAnsi="Cambria Math"/>
                    </w:rPr>
                    <m:t>1088</m:t>
                  </m:r>
                  <m:r>
                    <m:rPr>
                      <m:sty m:val="p"/>
                    </m:rPr>
                    <w:rPr>
                      <w:rFonts w:ascii="Cambria Math" w:hAnsi="Cambria Math"/>
                    </w:rPr>
                    <m:t>,</m:t>
                  </m:r>
                  <m:r>
                    <w:rPr>
                      <w:rFonts w:ascii="Cambria Math" w:hAnsi="Cambria Math"/>
                    </w:rPr>
                    <m:t>487</m:t>
                  </m:r>
                </m:den>
              </m:f>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212 952</m:t>
                  </m:r>
                  <m:r>
                    <m:rPr>
                      <m:sty m:val="p"/>
                    </m:rPr>
                    <w:rPr>
                      <w:rFonts w:ascii="Cambria Math" w:hAnsi="Cambria Math"/>
                    </w:rPr>
                    <m:t>,</m:t>
                  </m:r>
                  <m:r>
                    <w:rPr>
                      <w:rFonts w:ascii="Cambria Math" w:hAnsi="Cambria Math"/>
                    </w:rPr>
                    <m:t>4</m:t>
                  </m:r>
                </m:num>
                <m:den>
                  <m:r>
                    <w:rPr>
                      <w:rFonts w:ascii="Cambria Math" w:hAnsi="Cambria Math"/>
                    </w:rPr>
                    <m:t>913</m:t>
                  </m:r>
                  <m:r>
                    <m:rPr>
                      <m:sty m:val="p"/>
                    </m:rPr>
                    <w:rPr>
                      <w:rFonts w:ascii="Cambria Math" w:hAnsi="Cambria Math"/>
                    </w:rPr>
                    <m:t>,</m:t>
                  </m:r>
                  <m:r>
                    <w:rPr>
                      <w:rFonts w:ascii="Cambria Math" w:hAnsi="Cambria Math"/>
                    </w:rPr>
                    <m:t>301</m:t>
                  </m:r>
                </m:den>
              </m:f>
            </m:e>
          </m:d>
          <m:r>
            <m:rPr>
              <m:sty m:val="p"/>
            </m:rPr>
            <w:rPr>
              <w:rFonts w:ascii="Cambria Math" w:hAnsi="Cambria Math"/>
            </w:rPr>
            <m:t>=</m:t>
          </m:r>
          <m:d>
            <m:dPr>
              <m:ctrlPr>
                <w:rPr>
                  <w:rFonts w:ascii="Cambria Math" w:hAnsi="Cambria Math"/>
                </w:rPr>
              </m:ctrlPr>
            </m:dPr>
            <m:e>
              <m:r>
                <w:rPr>
                  <w:rFonts w:ascii="Cambria Math" w:hAnsi="Cambria Math"/>
                </w:rPr>
                <m:t>195</m:t>
              </m:r>
              <m:r>
                <m:rPr>
                  <m:sty m:val="p"/>
                </m:rPr>
                <w:rPr>
                  <w:rFonts w:ascii="Cambria Math" w:hAnsi="Cambria Math"/>
                </w:rPr>
                <m:t>,</m:t>
              </m:r>
              <m:r>
                <w:rPr>
                  <w:rFonts w:ascii="Cambria Math" w:hAnsi="Cambria Math"/>
                </w:rPr>
                <m:t>64 </m:t>
              </m:r>
              <m:r>
                <m:rPr>
                  <m:sty m:val="p"/>
                </m:rPr>
                <w:rPr>
                  <w:rFonts w:ascii="Cambria Math" w:hAnsi="Cambria Math"/>
                </w:rPr>
                <m:t>;</m:t>
              </m:r>
              <m:r>
                <w:rPr>
                  <w:rFonts w:ascii="Cambria Math" w:hAnsi="Cambria Math"/>
                </w:rPr>
                <m:t> 233</m:t>
              </m:r>
              <m:r>
                <m:rPr>
                  <m:sty m:val="p"/>
                </m:rPr>
                <w:rPr>
                  <w:rFonts w:ascii="Cambria Math" w:hAnsi="Cambria Math"/>
                </w:rPr>
                <m:t>,</m:t>
              </m:r>
              <m:r>
                <w:rPr>
                  <w:rFonts w:ascii="Cambria Math" w:hAnsi="Cambria Math"/>
                </w:rPr>
                <m:t>17</m:t>
              </m:r>
            </m:e>
          </m:d>
          <m:r>
            <m:rPr>
              <m:sty m:val="p"/>
            </m:rPr>
            <w:rPr>
              <w:rFonts w:ascii="Cambria Math" w:hAnsi="Cambria Math"/>
            </w:rPr>
            <m:t>.</m:t>
          </m:r>
        </m:oMath>
      </m:oMathPara>
    </w:p>
    <w:p w14:paraId="2D9D1B0F" w14:textId="77777777" w:rsidR="00600865" w:rsidRDefault="00000000">
      <w:pPr>
        <w:pStyle w:val="FirstParagraph"/>
      </w:pPr>
      <w:r>
        <w:t xml:space="preserve">Lấy căn bậc hai hai đầu mút ta có khoảng tin cậy cho độ lệch chuẩn </w:t>
      </w:r>
      <m:oMath>
        <m:r>
          <w:rPr>
            <w:rFonts w:ascii="Cambria Math" w:hAnsi="Cambria Math"/>
          </w:rPr>
          <m:t>σ</m:t>
        </m:r>
      </m:oMath>
      <w:r>
        <w:t xml:space="preserve"> là </w:t>
      </w:r>
      <m:oMath>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99 </m:t>
            </m:r>
            <m:r>
              <m:rPr>
                <m:sty m:val="p"/>
              </m:rPr>
              <w:rPr>
                <w:rFonts w:ascii="Cambria Math" w:hAnsi="Cambria Math"/>
              </w:rPr>
              <m:t>;</m:t>
            </m:r>
            <m:r>
              <w:rPr>
                <w:rFonts w:ascii="Cambria Math" w:hAnsi="Cambria Math"/>
              </w:rPr>
              <m:t> 15</m:t>
            </m:r>
            <m:r>
              <m:rPr>
                <m:sty m:val="p"/>
              </m:rPr>
              <w:rPr>
                <w:rFonts w:ascii="Cambria Math" w:hAnsi="Cambria Math"/>
              </w:rPr>
              <m:t>,</m:t>
            </m:r>
            <m:r>
              <w:rPr>
                <w:rFonts w:ascii="Cambria Math" w:hAnsi="Cambria Math"/>
              </w:rPr>
              <m:t>27</m:t>
            </m:r>
          </m:e>
        </m:d>
      </m:oMath>
      <w:r>
        <w:t>.</w:t>
      </w:r>
    </w:p>
    <w:p w14:paraId="7F23D447" w14:textId="4E6D8AA3" w:rsidR="00600865" w:rsidRDefault="00AC443D">
      <w:pPr>
        <w:pStyle w:val="BodyText"/>
      </w:pPr>
      <w:r>
        <w:rPr>
          <w:i/>
          <w:iCs/>
        </w:rPr>
        <w:t>=&gt; Kết luận.</w:t>
      </w:r>
      <w:r>
        <w:t xml:space="preserve"> Với độ tin cậy 95%, phương sai điểm Đọc của tổng thể nằm trong khoảng từ 195,64 đến 233,17, tức độ lệch chuẩn của điểm Đọc khoảng từ 13,99 đến 15,27 điểm. Nói cách khác, điểm Đọc của các học sinh thường lệch khỏi điểm trung bình khoảng 14 đến 15 điểm. Vì điểm Đọc chỉ xấp xỉ chuẩn (hơi lệch về phía điểm thấp) nên khoảng này là gần đúng.</w:t>
      </w:r>
    </w:p>
    <w:p w14:paraId="1C93B316" w14:textId="77777777" w:rsidR="00600865" w:rsidRDefault="00000000">
      <w:pPr>
        <w:pStyle w:val="Heading2"/>
      </w:pPr>
      <w:bookmarkStart w:id="4" w:name="Xffe345661404dfd733c56f8601f74d42b33a543"/>
      <w:bookmarkEnd w:id="3"/>
      <w:r>
        <w:t>Câu (c). Khoảng tin cậy 95% cho tỷ lệ học sinh nữ</w:t>
      </w:r>
    </w:p>
    <w:p w14:paraId="694A203E" w14:textId="77777777" w:rsidR="00600865" w:rsidRDefault="00000000">
      <w:pPr>
        <w:pStyle w:val="FirstParagraph"/>
      </w:pPr>
      <w:r>
        <w:t xml:space="preserve">Biến giới tính chỉ có hai giá trị nên ta coi “học sinh nữ” là cá thể có tính chất A. Gọi </w:t>
      </w:r>
      <m:oMath>
        <m:r>
          <w:rPr>
            <w:rFonts w:ascii="Cambria Math" w:hAnsi="Cambria Math"/>
          </w:rPr>
          <m:t>p</m:t>
        </m:r>
      </m:oMath>
      <w:r>
        <w:t xml:space="preserve"> là tỷ lệ học sinh nữ của tổng thể, cần ước lượng. Gọi </w:t>
      </w:r>
      <m:oMath>
        <m:r>
          <w:rPr>
            <w:rFonts w:ascii="Cambria Math" w:hAnsi="Cambria Math"/>
          </w:rPr>
          <m:t>y</m:t>
        </m:r>
      </m:oMath>
      <w:r>
        <w:t xml:space="preserve"> là số học sinh nữ trong mẫu thì ước lượng điểm là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oMath>
      <w:r>
        <w:t>.</w:t>
      </w:r>
    </w:p>
    <w:p w14:paraId="5BC3CEC7" w14:textId="5AEF9166" w:rsidR="00600865" w:rsidRDefault="00AC443D">
      <w:pPr>
        <w:pStyle w:val="BodyText"/>
      </w:pPr>
      <w:r>
        <w:rPr>
          <w:i/>
          <w:iCs/>
        </w:rPr>
        <w:t>+)</w:t>
      </w:r>
      <w:r>
        <w:t xml:space="preserve"> Mẫu có </w:t>
      </w:r>
      <m:oMath>
        <m:r>
          <w:rPr>
            <w:rFonts w:ascii="Cambria Math" w:hAnsi="Cambria Math"/>
          </w:rPr>
          <m:t>y</m:t>
        </m:r>
        <m:r>
          <m:rPr>
            <m:sty m:val="p"/>
          </m:rPr>
          <w:rPr>
            <w:rFonts w:ascii="Cambria Math" w:hAnsi="Cambria Math"/>
          </w:rPr>
          <m:t>=</m:t>
        </m:r>
        <m:r>
          <w:rPr>
            <w:rFonts w:ascii="Cambria Math" w:hAnsi="Cambria Math"/>
          </w:rPr>
          <m:t>518</m:t>
        </m:r>
      </m:oMath>
      <w:r>
        <w:t xml:space="preserve"> học sinh nữ trong </w:t>
      </w:r>
      <m:oMath>
        <m:r>
          <w:rPr>
            <w:rFonts w:ascii="Cambria Math" w:hAnsi="Cambria Math"/>
          </w:rPr>
          <m:t>n</m:t>
        </m:r>
        <m:r>
          <m:rPr>
            <m:sty m:val="p"/>
          </m:rPr>
          <w:rPr>
            <w:rFonts w:ascii="Cambria Math" w:hAnsi="Cambria Math"/>
          </w:rPr>
          <m:t>=</m:t>
        </m:r>
        <m:r>
          <w:rPr>
            <w:rFonts w:ascii="Cambria Math" w:hAnsi="Cambria Math"/>
          </w:rPr>
          <m:t>1000</m:t>
        </m:r>
      </m:oMath>
      <w:r>
        <w:t xml:space="preserve"> nên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518</m:t>
        </m:r>
      </m:oMath>
      <w:r>
        <w:t xml:space="preserve">. Kiểm tra điều kiện mẫu lớn: </w:t>
      </w:r>
      <m:oMath>
        <m:r>
          <w:rPr>
            <w:rFonts w:ascii="Cambria Math" w:hAnsi="Cambria Math"/>
          </w:rPr>
          <m:t>n</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518</m:t>
        </m:r>
        <m:r>
          <m:rPr>
            <m:sty m:val="p"/>
          </m:rPr>
          <w:rPr>
            <w:rFonts w:ascii="Cambria Math" w:hAnsi="Cambria Math"/>
          </w:rPr>
          <m:t>≥</m:t>
        </m:r>
        <m:r>
          <w:rPr>
            <w:rFonts w:ascii="Cambria Math" w:hAnsi="Cambria Math"/>
          </w:rPr>
          <m:t>5</m:t>
        </m:r>
      </m:oMath>
      <w:r>
        <w:t xml:space="preserve"> và </w:t>
      </w:r>
      <m:oMath>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482</m:t>
        </m:r>
        <m:r>
          <m:rPr>
            <m:sty m:val="p"/>
          </m:rPr>
          <w:rPr>
            <w:rFonts w:ascii="Cambria Math" w:hAnsi="Cambria Math"/>
          </w:rPr>
          <m:t>≥</m:t>
        </m:r>
        <m:r>
          <w:rPr>
            <w:rFonts w:ascii="Cambria Math" w:hAnsi="Cambria Math"/>
          </w:rPr>
          <m:t>5</m:t>
        </m:r>
      </m:oMath>
      <w:r>
        <w:t xml:space="preserve"> nên thống kê</w:t>
      </w:r>
    </w:p>
    <w:p w14:paraId="01E0837C" w14:textId="3F4945ED" w:rsidR="00600865" w:rsidRDefault="00000000">
      <w:pPr>
        <w:pStyle w:val="BodyText"/>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p</m:t>
              </m:r>
            </m:num>
            <m:den>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n</m:t>
                  </m:r>
                </m:e>
              </m:rad>
            </m:den>
          </m:f>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1D20E1B3" w14:textId="3FFD1871" w:rsidR="00600865" w:rsidRDefault="00AC443D">
      <w:pPr>
        <w:pStyle w:val="FirstParagraph"/>
      </w:pPr>
      <w:r>
        <w:rPr>
          <w:i/>
          <w:iCs/>
        </w:rPr>
        <w:lastRenderedPageBreak/>
        <w:t>+)</w:t>
      </w:r>
      <w:r>
        <w:t xml:space="preserve"> Khoảng tin cậy đối xứng 95% cho </w:t>
      </w:r>
      <m:oMath>
        <m:r>
          <w:rPr>
            <w:rFonts w:ascii="Cambria Math" w:hAnsi="Cambria Math"/>
          </w:rPr>
          <m:t>p</m:t>
        </m:r>
      </m:oMath>
      <w:r>
        <w:t xml:space="preserve"> là</w:t>
      </w:r>
    </w:p>
    <w:p w14:paraId="117F459B" w14:textId="77777777" w:rsidR="00600865" w:rsidRDefault="00000000">
      <w:pPr>
        <w:pStyle w:val="BodyText"/>
      </w:pPr>
      <m:oMathPara>
        <m:oMathParaPr>
          <m:jc m:val="center"/>
        </m:oMathParaPr>
        <m:oMath>
          <m:d>
            <m:dPr>
              <m:ctrlPr>
                <w:rPr>
                  <w:rFonts w:ascii="Cambria Math" w:hAnsi="Cambria Math"/>
                </w:rPr>
              </m:ctrlPr>
            </m:dPr>
            <m:e>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e>
              </m:rad>
              <m:r>
                <w:rPr>
                  <w:rFonts w:ascii="Cambria Math" w:hAnsi="Cambria Math"/>
                </w:rPr>
                <m:t> </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num>
                    <m:den>
                      <m:r>
                        <w:rPr>
                          <w:rFonts w:ascii="Cambria Math" w:hAnsi="Cambria Math"/>
                        </w:rPr>
                        <m:t>n</m:t>
                      </m:r>
                    </m:den>
                  </m:f>
                </m:e>
              </m:ra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025</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r>
            <m:rPr>
              <m:sty m:val="p"/>
            </m:rPr>
            <w:rPr>
              <w:rFonts w:ascii="Cambria Math" w:hAnsi="Cambria Math"/>
            </w:rPr>
            <m:t>.</m:t>
          </m:r>
        </m:oMath>
      </m:oMathPara>
    </w:p>
    <w:p w14:paraId="5A9E10EA" w14:textId="0619480B" w:rsidR="00600865" w:rsidRDefault="00AC443D">
      <w:pPr>
        <w:pStyle w:val="FirstParagraph"/>
      </w:pPr>
      <w:r>
        <w:rPr>
          <w:i/>
          <w:iCs/>
        </w:rPr>
        <w:t>+)</w:t>
      </w:r>
      <w:r>
        <w:t xml:space="preserve"> Sai số là</w:t>
      </w:r>
    </w:p>
    <w:p w14:paraId="7CFBD764" w14:textId="77777777" w:rsidR="00600865" w:rsidRDefault="00000000">
      <w:pPr>
        <w:pStyle w:val="BodyText"/>
      </w:pPr>
      <m:oMathPara>
        <m:oMathParaPr>
          <m:jc m:val="center"/>
        </m:oMathParaP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518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482</m:t>
                  </m:r>
                </m:num>
                <m:den>
                  <m:r>
                    <w:rPr>
                      <w:rFonts w:ascii="Cambria Math" w:hAnsi="Cambria Math"/>
                    </w:rPr>
                    <m:t>1000</m:t>
                  </m:r>
                </m:den>
              </m:f>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031</m:t>
          </m:r>
          <m:r>
            <m:rPr>
              <m:sty m:val="p"/>
            </m:rPr>
            <w:rPr>
              <w:rFonts w:ascii="Cambria Math" w:hAnsi="Cambria Math"/>
            </w:rPr>
            <m:t>,</m:t>
          </m:r>
        </m:oMath>
      </m:oMathPara>
    </w:p>
    <w:p w14:paraId="6483173B" w14:textId="77777777" w:rsidR="00600865" w:rsidRDefault="00000000">
      <w:pPr>
        <w:pStyle w:val="FirstParagraph"/>
      </w:pPr>
      <w:r>
        <w:t xml:space="preserve">nên khoảng tin cậy là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518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031 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518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031</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487 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549</m:t>
            </m:r>
          </m:e>
        </m:d>
      </m:oMath>
      <w:r>
        <w:t>.</w:t>
      </w:r>
    </w:p>
    <w:p w14:paraId="141F0EAC" w14:textId="69DBC62F" w:rsidR="00600865" w:rsidRDefault="00AC443D">
      <w:pPr>
        <w:pStyle w:val="BodyText"/>
      </w:pPr>
      <w:r>
        <w:rPr>
          <w:i/>
          <w:iCs/>
        </w:rPr>
        <w:t>=&gt; Kết luận.</w:t>
      </w:r>
      <w:r>
        <w:t xml:space="preserve"> Với độ tin cậy 95%, tỷ lệ học sinh nữ của tổng thể nằm trong khoảng từ 48,7% đến 54,9% (trong mẫu là 51,8%). Khoảng này chứa giá trị 50% nên chưa đủ cơ sở để cho rằng tổng thể có nhiều nữ hơn hẳn hoặc ít nữ hơn hẳn nam.</w:t>
      </w:r>
    </w:p>
    <w:p w14:paraId="0682A6F8" w14:textId="77777777" w:rsidR="00600865" w:rsidRDefault="00000000">
      <w:pPr>
        <w:pStyle w:val="Heading2"/>
      </w:pPr>
      <w:bookmarkStart w:id="5" w:name="Xf33cc70e0a07104501a5edfb1727132d8c4c355"/>
      <w:bookmarkEnd w:id="4"/>
      <w:r>
        <w:t>Câu (d). Khoảng tin cậy 95% cho hiệu điểm Viết trung bình giữa nữ và nam</w:t>
      </w:r>
    </w:p>
    <w:p w14:paraId="5D4C1A56" w14:textId="77777777" w:rsidR="00600865" w:rsidRDefault="00000000">
      <w:pPr>
        <w:pStyle w:val="FirstParagraph"/>
      </w:pPr>
      <w:r>
        <w:t xml:space="preserve">Chia học sinh thành hai nhóm theo giới tính: nhóm 1 là nữ, nhóm 2 là nam. Gọi </w:t>
      </w:r>
      <m:oMath>
        <m:sSub>
          <m:sSubPr>
            <m:ctrlPr>
              <w:rPr>
                <w:rFonts w:ascii="Cambria Math" w:hAnsi="Cambria Math"/>
              </w:rPr>
            </m:ctrlPr>
          </m:sSubPr>
          <m:e>
            <m:r>
              <w:rPr>
                <w:rFonts w:ascii="Cambria Math" w:hAnsi="Cambria Math"/>
              </w:rPr>
              <m:t>μ</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lần lượt là điểm Viết trung bình của tổng thể học sinh nữ và học sinh nam, </w:t>
      </w:r>
      <m:oMath>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oMath>
      <w:r>
        <w:t xml:space="preserve"> là các phương sai tương ứng (chưa biết). Cần ước lượng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cho biết điểm Viết trung bình của nữ cao hơn hay thấp hơn nam bao nhiêu điểm. Hai nhóm gồm các học sinh khác nhau nên hai mẫu độc lập.</w:t>
      </w:r>
    </w:p>
    <w:p w14:paraId="4B9B2F75" w14:textId="77777777" w:rsidR="00600865" w:rsidRDefault="00000000">
      <w:pPr>
        <w:pStyle w:val="BodyText"/>
      </w:pPr>
      <w:r>
        <w:t>Số liệu mẫu:</w:t>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023"/>
        <w:gridCol w:w="576"/>
        <w:gridCol w:w="876"/>
        <w:gridCol w:w="996"/>
      </w:tblGrid>
      <w:tr w:rsidR="00600865" w14:paraId="11E225DA" w14:textId="77777777" w:rsidTr="00600865">
        <w:trPr>
          <w:cnfStyle w:val="100000000000" w:firstRow="1" w:lastRow="0" w:firstColumn="0" w:lastColumn="0" w:oddVBand="0" w:evenVBand="0" w:oddHBand="0" w:evenHBand="0" w:firstRowFirstColumn="0" w:firstRowLastColumn="0" w:lastRowFirstColumn="0" w:lastRowLastColumn="0"/>
          <w:tblHeader/>
        </w:trPr>
        <w:tc>
          <w:tcPr>
            <w:tcW w:w="0" w:type="auto"/>
          </w:tcPr>
          <w:p w14:paraId="1B7869A8" w14:textId="77777777" w:rsidR="00600865" w:rsidRDefault="00000000">
            <w:pPr>
              <w:pStyle w:val="Compact"/>
            </w:pPr>
            <w:r>
              <w:t>Nhóm</w:t>
            </w:r>
          </w:p>
        </w:tc>
        <w:tc>
          <w:tcPr>
            <w:tcW w:w="0" w:type="auto"/>
          </w:tcPr>
          <w:p w14:paraId="757A16D0" w14:textId="77777777" w:rsidR="00600865" w:rsidRDefault="00000000">
            <w:pPr>
              <w:pStyle w:val="Compact"/>
              <w:jc w:val="right"/>
            </w:pPr>
            <m:oMathPara>
              <m:oMath>
                <m:r>
                  <w:rPr>
                    <w:rFonts w:ascii="Cambria Math" w:hAnsi="Cambria Math"/>
                  </w:rPr>
                  <m:t>n</m:t>
                </m:r>
              </m:oMath>
            </m:oMathPara>
          </w:p>
        </w:tc>
        <w:tc>
          <w:tcPr>
            <w:tcW w:w="0" w:type="auto"/>
          </w:tcPr>
          <w:p w14:paraId="67CA2006" w14:textId="77777777" w:rsidR="00600865" w:rsidRDefault="00000000">
            <w:pPr>
              <w:pStyle w:val="Compact"/>
              <w:jc w:val="right"/>
            </w:pPr>
            <m:oMathPara>
              <m:oMath>
                <m:acc>
                  <m:accPr>
                    <m:chr m:val="‾"/>
                    <m:ctrlPr>
                      <w:rPr>
                        <w:rFonts w:ascii="Cambria Math" w:hAnsi="Cambria Math"/>
                      </w:rPr>
                    </m:ctrlPr>
                  </m:accPr>
                  <m:e>
                    <m:r>
                      <w:rPr>
                        <w:rFonts w:ascii="Cambria Math" w:hAnsi="Cambria Math"/>
                      </w:rPr>
                      <m:t>x</m:t>
                    </m:r>
                  </m:e>
                </m:acc>
              </m:oMath>
            </m:oMathPara>
          </w:p>
        </w:tc>
        <w:tc>
          <w:tcPr>
            <w:tcW w:w="0" w:type="auto"/>
          </w:tcPr>
          <w:p w14:paraId="503B66C3" w14:textId="77777777" w:rsidR="00600865" w:rsidRDefault="00000000">
            <w:pPr>
              <w:pStyle w:val="Compact"/>
              <w:jc w:val="right"/>
            </w:pPr>
            <m:oMathPara>
              <m:oMath>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r>
      <w:tr w:rsidR="00600865" w14:paraId="638806A2" w14:textId="77777777">
        <w:tc>
          <w:tcPr>
            <w:tcW w:w="0" w:type="auto"/>
          </w:tcPr>
          <w:p w14:paraId="2BD2DBF6" w14:textId="77777777" w:rsidR="00600865" w:rsidRDefault="00000000">
            <w:pPr>
              <w:pStyle w:val="Compact"/>
            </w:pPr>
            <w:r>
              <w:t>Nữ (1)</w:t>
            </w:r>
          </w:p>
        </w:tc>
        <w:tc>
          <w:tcPr>
            <w:tcW w:w="0" w:type="auto"/>
          </w:tcPr>
          <w:p w14:paraId="534D35F2" w14:textId="77777777" w:rsidR="00600865" w:rsidRDefault="00000000">
            <w:pPr>
              <w:pStyle w:val="Compact"/>
              <w:jc w:val="right"/>
            </w:pPr>
            <w:r>
              <w:t>518</w:t>
            </w:r>
          </w:p>
        </w:tc>
        <w:tc>
          <w:tcPr>
            <w:tcW w:w="0" w:type="auto"/>
          </w:tcPr>
          <w:p w14:paraId="541B6CFD" w14:textId="77777777" w:rsidR="00600865" w:rsidRDefault="00000000">
            <w:pPr>
              <w:pStyle w:val="Compact"/>
              <w:jc w:val="right"/>
            </w:pPr>
            <w:r>
              <w:t>72,467</w:t>
            </w:r>
          </w:p>
        </w:tc>
        <w:tc>
          <w:tcPr>
            <w:tcW w:w="0" w:type="auto"/>
          </w:tcPr>
          <w:p w14:paraId="3B310B37" w14:textId="77777777" w:rsidR="00600865" w:rsidRDefault="00000000">
            <w:pPr>
              <w:pStyle w:val="Compact"/>
              <w:jc w:val="right"/>
            </w:pPr>
            <w:r>
              <w:t>220,369</w:t>
            </w:r>
          </w:p>
        </w:tc>
      </w:tr>
      <w:tr w:rsidR="00600865" w14:paraId="1FD54385" w14:textId="77777777">
        <w:tc>
          <w:tcPr>
            <w:tcW w:w="0" w:type="auto"/>
          </w:tcPr>
          <w:p w14:paraId="747363E4" w14:textId="77777777" w:rsidR="00600865" w:rsidRDefault="00000000">
            <w:pPr>
              <w:pStyle w:val="Compact"/>
            </w:pPr>
            <w:r>
              <w:t>Nam (2)</w:t>
            </w:r>
          </w:p>
        </w:tc>
        <w:tc>
          <w:tcPr>
            <w:tcW w:w="0" w:type="auto"/>
          </w:tcPr>
          <w:p w14:paraId="09CC2961" w14:textId="77777777" w:rsidR="00600865" w:rsidRDefault="00000000">
            <w:pPr>
              <w:pStyle w:val="Compact"/>
              <w:jc w:val="right"/>
            </w:pPr>
            <w:r>
              <w:t>482</w:t>
            </w:r>
          </w:p>
        </w:tc>
        <w:tc>
          <w:tcPr>
            <w:tcW w:w="0" w:type="auto"/>
          </w:tcPr>
          <w:p w14:paraId="785C11FA" w14:textId="77777777" w:rsidR="00600865" w:rsidRDefault="00000000">
            <w:pPr>
              <w:pStyle w:val="Compact"/>
              <w:jc w:val="right"/>
            </w:pPr>
            <w:r>
              <w:t>63,311</w:t>
            </w:r>
          </w:p>
        </w:tc>
        <w:tc>
          <w:tcPr>
            <w:tcW w:w="0" w:type="auto"/>
          </w:tcPr>
          <w:p w14:paraId="7F2A964F" w14:textId="77777777" w:rsidR="00600865" w:rsidRDefault="00000000">
            <w:pPr>
              <w:pStyle w:val="Compact"/>
              <w:jc w:val="right"/>
            </w:pPr>
            <w:r>
              <w:t>199,200</w:t>
            </w:r>
          </w:p>
        </w:tc>
      </w:tr>
    </w:tbl>
    <w:p w14:paraId="538C11AB" w14:textId="13FE1CDA" w:rsidR="00600865" w:rsidRDefault="00AC443D">
      <w:pPr>
        <w:pStyle w:val="BodyText"/>
      </w:pPr>
      <w:r>
        <w:rPr>
          <w:i/>
          <w:iCs/>
        </w:rPr>
        <w:t>+)</w:t>
      </w:r>
      <w:r>
        <w:t xml:space="preserve"> Hai tổng thể chuẩn (xấp xỉ), hai phương sai </w:t>
      </w:r>
      <m:oMath>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oMath>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oMath>
      <w:r>
        <w:t xml:space="preserve"> chưa biết và ta không giả sử chúng bằng nhau. Ta chọn thống kê xấp xỉ</w:t>
      </w:r>
    </w:p>
    <w:p w14:paraId="3F8EAA7B" w14:textId="77777777" w:rsidR="00600865" w:rsidRDefault="00000000">
      <w:pPr>
        <w:pStyle w:val="BodyText"/>
      </w:pPr>
      <m:oMathPara>
        <m:oMathParaPr>
          <m:jc m:val="center"/>
        </m:oMathParaPr>
        <m:oMath>
          <m:r>
            <w:rPr>
              <w:rFonts w:ascii="Cambria Math" w:hAnsi="Cambria Math"/>
            </w:rPr>
            <w:lastRenderedPageBreak/>
            <m:t>T</m:t>
          </m: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1</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X</m:t>
                          </m:r>
                        </m:e>
                      </m:ba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den>
          </m:f>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ν</m:t>
              </m:r>
            </m:e>
          </m:d>
          <m:r>
            <m:rPr>
              <m:sty m:val="p"/>
            </m:rPr>
            <w:rPr>
              <w:rFonts w:ascii="Cambria Math" w:hAnsi="Cambria Math"/>
            </w:rPr>
            <m:t>,</m:t>
          </m:r>
        </m:oMath>
      </m:oMathPara>
    </w:p>
    <w:p w14:paraId="2C90B2E3" w14:textId="5E23DEE6" w:rsidR="00600865" w:rsidRDefault="00AC443D">
      <w:pPr>
        <w:pStyle w:val="BodyText"/>
      </w:pPr>
      <w:r>
        <w:rPr>
          <w:i/>
          <w:iCs/>
        </w:rPr>
        <w:t>+)</w:t>
      </w:r>
      <w:r>
        <w:t xml:space="preserve"> Khoảng tin cậy xấp xỉ 95% cho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oMath>
      <w:r>
        <w:t xml:space="preserve"> là</w:t>
      </w:r>
    </w:p>
    <w:p w14:paraId="462B67EF" w14:textId="77777777" w:rsidR="00600865" w:rsidRDefault="00000000">
      <w:pPr>
        <w:pStyle w:val="BodyText"/>
      </w:pPr>
      <m:oMathPara>
        <m:oMathParaPr>
          <m:jc m:val="center"/>
        </m:oMathParaPr>
        <m:oMath>
          <m:d>
            <m:dPr>
              <m:ctrlPr>
                <w:rPr>
                  <w:rFonts w:ascii="Cambria Math" w:hAnsi="Cambria Math"/>
                </w:rPr>
              </m:ctrlPr>
            </m:dPr>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sub>
              </m:sSub>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ν</m:t>
                  </m:r>
                </m:sub>
              </m:sSub>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e>
          </m:d>
          <m:r>
            <m:rPr>
              <m:sty m:val="p"/>
            </m:rPr>
            <w:rPr>
              <w:rFonts w:ascii="Cambria Math" w:hAnsi="Cambria Math"/>
            </w:rPr>
            <m:t>,</m:t>
          </m:r>
        </m:oMath>
      </m:oMathPara>
    </w:p>
    <w:p w14:paraId="0A3F21E1" w14:textId="77777777" w:rsidR="00600865" w:rsidRDefault="00000000">
      <w:pPr>
        <w:pStyle w:val="FirstParagraph"/>
      </w:pPr>
      <w:r>
        <w:t>với bậc tự do (làm tròn xuống số nguyên gần nhất)</w:t>
      </w:r>
    </w:p>
    <w:p w14:paraId="3303775A" w14:textId="77777777" w:rsidR="00600865" w:rsidRDefault="00000000">
      <w:pPr>
        <w:pStyle w:val="BodyText"/>
      </w:pPr>
      <m:oMathPara>
        <m:oMathParaPr>
          <m:jc m:val="center"/>
        </m:oMathParaPr>
        <m:oMath>
          <m:r>
            <w:rPr>
              <w:rFonts w:ascii="Cambria Math" w:hAnsi="Cambria Math"/>
            </w:rPr>
            <m:t>ν</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d>
                </m:e>
                <m:sup>
                  <m:r>
                    <w:rPr>
                      <w:rFonts w:ascii="Cambria Math" w:hAnsi="Cambria Math"/>
                    </w:rPr>
                    <m:t>2</m:t>
                  </m:r>
                </m:sup>
              </m:sSup>
            </m:num>
            <m:den>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den>
              </m:f>
            </m:den>
          </m:f>
          <m:r>
            <m:rPr>
              <m:sty m:val="p"/>
            </m:rPr>
            <w:rPr>
              <w:rFonts w:ascii="Cambria Math" w:hAnsi="Cambria Math"/>
            </w:rPr>
            <m:t>.</m:t>
          </m:r>
        </m:oMath>
      </m:oMathPara>
    </w:p>
    <w:p w14:paraId="27067D88" w14:textId="0B9D8A1F" w:rsidR="00600865" w:rsidRDefault="00AC443D">
      <w:pPr>
        <w:pStyle w:val="FirstParagraph"/>
      </w:pPr>
      <w:r>
        <w:rPr>
          <w:i/>
          <w:iCs/>
        </w:rPr>
        <w:t>+)</w:t>
      </w:r>
      <w:r>
        <w:t xml:space="preserve"> Ta có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r>
          <m:rPr>
            <m:sty m:val="p"/>
          </m:rPr>
          <w:rPr>
            <w:rFonts w:ascii="Cambria Math" w:hAnsi="Cambria Math"/>
          </w:rPr>
          <m:t>=</m:t>
        </m:r>
        <m:r>
          <w:rPr>
            <w:rFonts w:ascii="Cambria Math" w:hAnsi="Cambria Math"/>
          </w:rPr>
          <m:t>72</m:t>
        </m:r>
        <m:r>
          <m:rPr>
            <m:sty m:val="p"/>
          </m:rPr>
          <w:rPr>
            <w:rFonts w:ascii="Cambria Math" w:hAnsi="Cambria Math"/>
          </w:rPr>
          <m:t>,</m:t>
        </m:r>
        <m:r>
          <w:rPr>
            <w:rFonts w:ascii="Cambria Math" w:hAnsi="Cambria Math"/>
          </w:rPr>
          <m:t>467</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311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156</m:t>
        </m:r>
      </m:oMath>
      <w:r>
        <w:t xml:space="preserve"> và</w:t>
      </w:r>
    </w:p>
    <w:p w14:paraId="3F0A88F9" w14:textId="77777777" w:rsidR="00600865" w:rsidRDefault="00000000">
      <w:pPr>
        <w:pStyle w:val="BodyText"/>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220</m:t>
              </m:r>
              <m:r>
                <m:rPr>
                  <m:sty m:val="p"/>
                </m:rPr>
                <w:rPr>
                  <w:rFonts w:ascii="Cambria Math" w:hAnsi="Cambria Math"/>
                </w:rPr>
                <m:t>,</m:t>
              </m:r>
              <m:r>
                <w:rPr>
                  <w:rFonts w:ascii="Cambria Math" w:hAnsi="Cambria Math"/>
                </w:rPr>
                <m:t>369</m:t>
              </m:r>
            </m:num>
            <m:den>
              <m:r>
                <w:rPr>
                  <w:rFonts w:ascii="Cambria Math" w:hAnsi="Cambria Math"/>
                </w:rPr>
                <m:t>518</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4254</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199</m:t>
              </m:r>
              <m:r>
                <m:rPr>
                  <m:sty m:val="p"/>
                </m:rPr>
                <w:rPr>
                  <w:rFonts w:ascii="Cambria Math" w:hAnsi="Cambria Math"/>
                </w:rPr>
                <m:t>,</m:t>
              </m:r>
              <m:r>
                <w:rPr>
                  <w:rFonts w:ascii="Cambria Math" w:hAnsi="Cambria Math"/>
                </w:rPr>
                <m:t>200</m:t>
              </m:r>
            </m:num>
            <m:den>
              <m:r>
                <w:rPr>
                  <w:rFonts w:ascii="Cambria Math" w:hAnsi="Cambria Math"/>
                </w:rPr>
                <m:t>482</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4133</m:t>
          </m:r>
          <m:r>
            <m:rPr>
              <m:sty m:val="p"/>
            </m:rPr>
            <w:rPr>
              <w:rFonts w:ascii="Cambria Math" w:hAnsi="Cambria Math"/>
            </w:rPr>
            <m:t>,</m:t>
          </m:r>
          <m:r>
            <w:rPr>
              <w:rFonts w:ascii="Cambria Math" w:hAnsi="Cambria Math"/>
            </w:rPr>
            <m:t>  </m:t>
          </m:r>
          <m:rad>
            <m:radPr>
              <m:degHide m:val="1"/>
              <m:ctrlPr>
                <w:rPr>
                  <w:rFonts w:ascii="Cambria Math" w:hAnsi="Cambria Math"/>
                </w:rPr>
              </m:ctrlPr>
            </m:radPr>
            <m:deg/>
            <m:e>
              <m:r>
                <w:rPr>
                  <w:rFonts w:ascii="Cambria Math" w:hAnsi="Cambria Math"/>
                </w:rPr>
                <m:t>0</m:t>
              </m:r>
              <m:r>
                <m:rPr>
                  <m:sty m:val="p"/>
                </m:rPr>
                <w:rPr>
                  <w:rFonts w:ascii="Cambria Math" w:hAnsi="Cambria Math"/>
                </w:rPr>
                <m:t>,</m:t>
              </m:r>
              <m:r>
                <w:rPr>
                  <w:rFonts w:ascii="Cambria Math" w:hAnsi="Cambria Math"/>
                </w:rPr>
                <m:t>4254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4133</m:t>
              </m:r>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9158</m:t>
          </m:r>
          <m:r>
            <m:rPr>
              <m:sty m:val="p"/>
            </m:rPr>
            <w:rPr>
              <w:rFonts w:ascii="Cambria Math" w:hAnsi="Cambria Math"/>
            </w:rPr>
            <m:t>.</m:t>
          </m:r>
        </m:oMath>
      </m:oMathPara>
    </w:p>
    <w:p w14:paraId="123585A3" w14:textId="77777777" w:rsidR="00600865" w:rsidRDefault="00000000">
      <w:pPr>
        <w:pStyle w:val="FirstParagraph"/>
      </w:pPr>
      <w:r>
        <w:t>Bậc tự do:</w:t>
      </w:r>
    </w:p>
    <w:p w14:paraId="2A547524" w14:textId="77777777" w:rsidR="00600865" w:rsidRDefault="00000000">
      <w:pPr>
        <w:pStyle w:val="BodyText"/>
      </w:pPr>
      <m:oMathPara>
        <m:oMathParaPr>
          <m:jc m:val="center"/>
        </m:oMathParaPr>
        <m:oMath>
          <m:r>
            <w:rPr>
              <w:rFonts w:ascii="Cambria Math" w:hAnsi="Cambria Math"/>
            </w:rPr>
            <m:t>ν</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4254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4133</m:t>
                      </m:r>
                    </m:e>
                  </m:d>
                </m:e>
                <m:sup>
                  <m:r>
                    <w:rPr>
                      <w:rFonts w:ascii="Cambria Math" w:hAnsi="Cambria Math"/>
                    </w:rPr>
                    <m:t>2</m:t>
                  </m:r>
                </m:sup>
              </m:sSup>
            </m:num>
            <m:den>
              <m:f>
                <m:fPr>
                  <m:ctrlPr>
                    <w:rPr>
                      <w:rFonts w:ascii="Cambria Math" w:hAnsi="Cambria Math"/>
                    </w:rPr>
                  </m:ctrlPr>
                </m:fPr>
                <m:num>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4254</m:t>
                      </m:r>
                    </m:e>
                    <m:sup>
                      <m:r>
                        <w:rPr>
                          <w:rFonts w:ascii="Cambria Math" w:hAnsi="Cambria Math"/>
                        </w:rPr>
                        <m:t>2</m:t>
                      </m:r>
                    </m:sup>
                  </m:sSup>
                </m:num>
                <m:den>
                  <m:r>
                    <w:rPr>
                      <w:rFonts w:ascii="Cambria Math" w:hAnsi="Cambria Math"/>
                    </w:rPr>
                    <m:t>517</m:t>
                  </m:r>
                </m:den>
              </m:f>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4133</m:t>
                      </m:r>
                    </m:e>
                    <m:sup>
                      <m:r>
                        <w:rPr>
                          <w:rFonts w:ascii="Cambria Math" w:hAnsi="Cambria Math"/>
                        </w:rPr>
                        <m:t>2</m:t>
                      </m:r>
                    </m:sup>
                  </m:sSup>
                </m:num>
                <m:den>
                  <m:r>
                    <w:rPr>
                      <w:rFonts w:ascii="Cambria Math" w:hAnsi="Cambria Math"/>
                    </w:rPr>
                    <m:t>481</m:t>
                  </m:r>
                </m:den>
              </m:f>
            </m:den>
          </m:f>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997</m:t>
          </m:r>
          <m:r>
            <m:rPr>
              <m:sty m:val="p"/>
            </m:rPr>
            <w:rPr>
              <w:rFonts w:ascii="Cambria Math" w:hAnsi="Cambria Math"/>
            </w:rPr>
            <m:t>.</m:t>
          </m:r>
        </m:oMath>
      </m:oMathPara>
    </w:p>
    <w:p w14:paraId="051E9F07" w14:textId="77777777" w:rsidR="00600865" w:rsidRDefault="00000000">
      <w:pPr>
        <w:pStyle w:val="FirstParagraph"/>
      </w:pPr>
      <w:r>
        <w:t xml:space="preserve">Với 997 bậc tự do (lớn hơn phạm vi của bảng) ta tính bằng phần mềm được </w:t>
      </w:r>
      <m:oMath>
        <m:sSub>
          <m:sSubPr>
            <m:ctrlPr>
              <w:rPr>
                <w:rFonts w:ascii="Cambria Math" w:hAnsi="Cambria Math"/>
              </w:rPr>
            </m:ctrlPr>
          </m:sSubPr>
          <m:e>
            <m:r>
              <w:rPr>
                <w:rFonts w:ascii="Cambria Math" w:hAnsi="Cambria Math"/>
              </w:rPr>
              <m:t>t</m:t>
            </m:r>
          </m:e>
          <m:sub>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 997</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962</m:t>
        </m:r>
      </m:oMath>
      <w:r>
        <w:t xml:space="preserve">, xấp xỉ </w:t>
      </w:r>
      <m:oMath>
        <m:sSub>
          <m:sSubPr>
            <m:ctrlPr>
              <w:rPr>
                <w:rFonts w:ascii="Cambria Math" w:hAnsi="Cambria Math"/>
              </w:rPr>
            </m:ctrlPr>
          </m:sSubPr>
          <m:e>
            <m:r>
              <w:rPr>
                <w:rFonts w:ascii="Cambria Math" w:hAnsi="Cambria Math"/>
              </w:rPr>
              <m:t>z</m:t>
            </m:r>
          </m:e>
          <m:sub>
            <m:r>
              <w:rPr>
                <w:rFonts w:ascii="Cambria Math" w:hAnsi="Cambria Math"/>
              </w:rPr>
              <m:t>0</m:t>
            </m:r>
            <m:r>
              <m:rPr>
                <m:sty m:val="p"/>
              </m:rPr>
              <w:rPr>
                <w:rFonts w:ascii="Cambria Math" w:hAnsi="Cambria Math"/>
              </w:rPr>
              <m:t>,</m:t>
            </m:r>
            <m:r>
              <w:rPr>
                <w:rFonts w:ascii="Cambria Math" w:hAnsi="Cambria Math"/>
              </w:rPr>
              <m:t>025</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m:t>
        </m:r>
      </m:oMath>
      <w:r>
        <w:t xml:space="preserve">. Sai số là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962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9158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797</m:t>
        </m:r>
      </m:oMath>
      <w:r>
        <w:t>, nên khoảng tin cậy là</w:t>
      </w:r>
    </w:p>
    <w:p w14:paraId="02C784D2" w14:textId="77777777" w:rsidR="00600865" w:rsidRDefault="00000000">
      <w:pPr>
        <w:pStyle w:val="BodyText"/>
      </w:pPr>
      <m:oMathPara>
        <m:oMathParaPr>
          <m:jc m:val="center"/>
        </m:oMathParaPr>
        <m:oMath>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156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797 </m:t>
              </m:r>
              <m:r>
                <m:rPr>
                  <m:sty m:val="p"/>
                </m:rPr>
                <w:rPr>
                  <w:rFonts w:ascii="Cambria Math" w:hAnsi="Cambria Math"/>
                </w:rPr>
                <m:t>;</m:t>
              </m:r>
              <m:r>
                <w:rPr>
                  <w:rFonts w:ascii="Cambria Math" w:hAnsi="Cambria Math"/>
                </w:rPr>
                <m:t> 9</m:t>
              </m:r>
              <m:r>
                <m:rPr>
                  <m:sty m:val="p"/>
                </m:rPr>
                <w:rPr>
                  <w:rFonts w:ascii="Cambria Math" w:hAnsi="Cambria Math"/>
                </w:rPr>
                <m:t>,</m:t>
              </m:r>
              <m:r>
                <w:rPr>
                  <w:rFonts w:ascii="Cambria Math" w:hAnsi="Cambria Math"/>
                </w:rPr>
                <m:t>156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797</m:t>
              </m:r>
            </m:e>
          </m:d>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359 </m:t>
              </m:r>
              <m:r>
                <m:rPr>
                  <m:sty m:val="p"/>
                </m:rPr>
                <w:rPr>
                  <w:rFonts w:ascii="Cambria Math" w:hAnsi="Cambria Math"/>
                </w:rPr>
                <m:t>;</m:t>
              </m:r>
              <m:r>
                <w:rPr>
                  <w:rFonts w:ascii="Cambria Math" w:hAnsi="Cambria Math"/>
                </w:rPr>
                <m:t> 10</m:t>
              </m:r>
              <m:r>
                <m:rPr>
                  <m:sty m:val="p"/>
                </m:rPr>
                <w:rPr>
                  <w:rFonts w:ascii="Cambria Math" w:hAnsi="Cambria Math"/>
                </w:rPr>
                <m:t>,</m:t>
              </m:r>
              <m:r>
                <w:rPr>
                  <w:rFonts w:ascii="Cambria Math" w:hAnsi="Cambria Math"/>
                </w:rPr>
                <m:t>953</m:t>
              </m:r>
            </m:e>
          </m:d>
          <m:r>
            <m:rPr>
              <m:sty m:val="p"/>
            </m:rPr>
            <w:rPr>
              <w:rFonts w:ascii="Cambria Math" w:hAnsi="Cambria Math"/>
            </w:rPr>
            <m:t>.</m:t>
          </m:r>
        </m:oMath>
      </m:oMathPara>
    </w:p>
    <w:p w14:paraId="3B3F2563" w14:textId="3B33E026" w:rsidR="00600865" w:rsidRDefault="00AC443D">
      <w:pPr>
        <w:pStyle w:val="FirstParagraph"/>
      </w:pPr>
      <w:r>
        <w:rPr>
          <w:i/>
          <w:iCs/>
        </w:rPr>
        <w:t>=&gt; Kết luận.</w:t>
      </w:r>
      <w:r>
        <w:t xml:space="preserve"> Với độ tin cậy 95%, điểm Viết trung bình của học sinh nữ cao hơn học sinh nam từ 7,359 đến 10,953 điểm. Cả hai đầu mút của khoảng đều dương, không chứa giá trị 0, nên có cơ sở để kết luận nữ có điểm Viết trung bình cao hơn nam trong tổng thể. Mức chênh khoảng 9 điểm trên thang 100 (mẫu: 9,156 điểm) là khá rõ. Kết quả này chỉ cho thấy sự khác biệt giữa hai nhóm, không cho biết nguyên nhân của sự khác biệt.</w:t>
      </w:r>
      <w:bookmarkEnd w:id="1"/>
      <w:bookmarkEnd w:id="5"/>
    </w:p>
    <w:sectPr w:rsidR="00600865" w:rsidSect="005C1B7B">
      <w:pgSz w:w="16838" w:h="11906" w:orient="landscape"/>
      <w:pgMar w:top="1417" w:right="1304" w:bottom="1417" w:left="1304"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FB82" w14:textId="77777777" w:rsidR="008A2E47" w:rsidRDefault="008A2E47">
      <w:pPr>
        <w:spacing w:after="0"/>
      </w:pPr>
      <w:r>
        <w:separator/>
      </w:r>
    </w:p>
  </w:endnote>
  <w:endnote w:type="continuationSeparator" w:id="0">
    <w:p w14:paraId="3224CB20" w14:textId="77777777" w:rsidR="008A2E47" w:rsidRDefault="008A2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59864" w14:textId="77777777" w:rsidR="008A2E47" w:rsidRDefault="008A2E47">
      <w:r>
        <w:separator/>
      </w:r>
    </w:p>
  </w:footnote>
  <w:footnote w:type="continuationSeparator" w:id="0">
    <w:p w14:paraId="4908EA40" w14:textId="77777777" w:rsidR="008A2E47" w:rsidRDefault="008A2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B0CD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4732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0865"/>
    <w:rsid w:val="001729CC"/>
    <w:rsid w:val="005C1B7B"/>
    <w:rsid w:val="00600865"/>
    <w:rsid w:val="007E1AFF"/>
    <w:rsid w:val="008A2E47"/>
    <w:rsid w:val="008F7F66"/>
    <w:rsid w:val="00951D48"/>
    <w:rsid w:val="00AC443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8249"/>
  <w15:docId w15:val="{E43B3B92-17E7-4A65-9503-5A340E53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color w:val="000000"/>
      <w:sz w:val="26"/>
    </w:rPr>
  </w:style>
  <w:style w:type="paragraph" w:styleId="Heading1">
    <w:name w:val="heading 1"/>
    <w:basedOn w:val="Normal"/>
    <w:next w:val="BodyText"/>
    <w:uiPriority w:val="9"/>
    <w:qFormat/>
    <w:pPr>
      <w:keepNext/>
      <w:keepLines/>
      <w:spacing w:before="480" w:after="0"/>
      <w:outlineLvl w:val="0"/>
    </w:pPr>
    <w:rPr>
      <w:b/>
      <w:bCs/>
      <w:sz w:val="28"/>
      <w:szCs w:val="32"/>
    </w:rPr>
  </w:style>
  <w:style w:type="paragraph" w:styleId="Heading2">
    <w:name w:val="heading 2"/>
    <w:basedOn w:val="Normal"/>
    <w:next w:val="BodyText"/>
    <w:uiPriority w:val="9"/>
    <w:unhideWhenUsed/>
    <w:qFormat/>
    <w:pPr>
      <w:keepNext/>
      <w:keepLines/>
      <w:spacing w:before="200" w:after="0"/>
      <w:outlineLvl w:val="1"/>
    </w:pPr>
    <w:rPr>
      <w:b/>
      <w:bCs/>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4"/>
    </w:rPr>
  </w:style>
  <w:style w:type="paragraph" w:styleId="Title">
    <w:name w:val="Title"/>
    <w:basedOn w:val="Normal"/>
    <w:next w:val="BodyText"/>
    <w:qFormat/>
    <w:pPr>
      <w:keepNext/>
      <w:keepLines/>
      <w:spacing w:before="480" w:after="240"/>
      <w:jc w:val="center"/>
    </w:pPr>
    <w:rPr>
      <w:b/>
      <w:bCs/>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color w:val="000000"/>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jc w:val="center"/>
    </w:pPr>
    <w:rPr>
      <w:sz w:val="24"/>
    </w:rPr>
  </w:style>
  <w:style w:type="paragraph" w:customStyle="1" w:styleId="Figure">
    <w:name w:val="Figure"/>
    <w:basedOn w:val="Normal"/>
    <w:rPr>
      <w:sz w:val="24"/>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pscientist/students-performance-in-exa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8A03175A-BE90-4C9D-9044-5AC6B17B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BÀI TẬP THỰC HÀNH: ƯỚC LƯỢNG ĐIỂM VÀ KHOẢNG TIN CẬY</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THỰC HÀNH: ƯỚC LƯỢNG ĐIỂM VÀ KHOẢNG TIN CẬY</dc:title>
  <dc:creator/>
  <cp:keywords/>
  <cp:lastModifiedBy>Nguyen Huu Kien 202419072</cp:lastModifiedBy>
  <cp:revision>3</cp:revision>
  <dcterms:created xsi:type="dcterms:W3CDTF">2026-10-11T06:55:00Z</dcterms:created>
  <dcterms:modified xsi:type="dcterms:W3CDTF">2026-10-12T03:21:00Z</dcterms:modified>
</cp:coreProperties>
</file>