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8"/>
        <w:ind w:hanging="0" w:left="0" w:right="0"/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"/>
        <w:numPr>
          <w:ilvl w:val="0"/>
          <w:numId w:val="1"/>
        </w:numPr>
        <w:jc w:val="center"/>
      </w:pPr>
      <w:r>
        <w:rPr/>
        <w:t>数据库设计文档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参与角色角色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  <w:jc w:val="left"/>
      </w:pPr>
      <w:r>
        <w:rPr/>
        <w:t>用户</w:t>
      </w:r>
    </w:p>
    <w:p>
      <w:pPr>
        <w:pStyle w:val="style0"/>
        <w:numPr>
          <w:ilvl w:val="0"/>
          <w:numId w:val="2"/>
        </w:numPr>
        <w:jc w:val="left"/>
      </w:pPr>
      <w:r>
        <w:rPr/>
        <w:t>商家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角色动作</w:t>
      </w:r>
    </w:p>
    <w:p>
      <w:pPr>
        <w:pStyle w:val="style3"/>
        <w:numPr>
          <w:ilvl w:val="2"/>
          <w:numId w:val="1"/>
        </w:numPr>
      </w:pPr>
      <w:r>
        <w:rPr/>
        <w:t>用户</w:t>
      </w:r>
    </w:p>
    <w:p>
      <w:pPr>
        <w:pStyle w:val="style0"/>
      </w:pPr>
      <w:r>
        <w:rPr/>
        <w:t>注册基本信息</w:t>
      </w:r>
    </w:p>
    <w:p>
      <w:pPr>
        <w:pStyle w:val="style0"/>
      </w:pPr>
      <w:r>
        <w:rPr/>
        <w:t>登陆</w:t>
      </w:r>
    </w:p>
    <w:p>
      <w:pPr>
        <w:pStyle w:val="style0"/>
      </w:pPr>
      <w:r>
        <w:rPr/>
        <w:t>选择小区</w:t>
      </w:r>
    </w:p>
    <w:p>
      <w:pPr>
        <w:pStyle w:val="style0"/>
      </w:pPr>
      <w:r>
        <w:rPr/>
        <w:t>查看小区附近商家信息</w:t>
      </w:r>
    </w:p>
    <w:p>
      <w:pPr>
        <w:pStyle w:val="style0"/>
      </w:pPr>
      <w:r>
        <w:rPr/>
        <w:t>添加，删除，更新自定义</w:t>
      </w:r>
      <w:r>
        <w:rPr/>
        <w:t>商家信息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商家</w:t>
      </w:r>
    </w:p>
    <w:p>
      <w:pPr>
        <w:pStyle w:val="style18"/>
      </w:pPr>
      <w:r>
        <w:rPr/>
        <w:t>注册基本信息</w:t>
      </w:r>
    </w:p>
    <w:p>
      <w:pPr>
        <w:pStyle w:val="style18"/>
      </w:pPr>
      <w:r>
        <w:rPr/>
        <w:t>登陆</w:t>
      </w:r>
    </w:p>
    <w:p>
      <w:pPr>
        <w:pStyle w:val="style18"/>
      </w:pPr>
      <w:r>
        <w:rPr/>
        <w:t>更新简介</w:t>
      </w:r>
    </w:p>
    <w:p>
      <w:pPr>
        <w:pStyle w:val="style18"/>
      </w:pPr>
      <w:r>
        <w:rPr/>
        <w:t>服务项目信息添加，删除，更新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数据库表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表名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login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登陆信息</w:t>
            </w:r>
            <w:r>
              <w:rPr/>
              <w:t>（用户和商家）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user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用户基本信息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housing_estate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小区基本信息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merchant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商家基本信息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merchant_service_item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商家服务信息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user_define_merchant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用户自定义商家信息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user_housing_estate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用户和小区对应信息（一个用户可以有多个小区）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user_favourite_mer</w:t>
            </w:r>
            <w:r>
              <w:rPr/>
              <w:t>chant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用户收藏的商家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user_search_history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用户搜索历史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merchan</w:t>
            </w:r>
            <w:r>
              <w:rPr/>
              <w:t>t_statistical_data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商家被浏览次数、电话拨打次数等</w:t>
            </w:r>
            <w:r>
              <w:rPr/>
              <w:t>统计数据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merchant_comment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用户评论商家信息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housing_estate_merchant</w:t>
            </w:r>
          </w:p>
        </w:tc>
        <w:tc>
          <w:tcPr>
            <w:tcW w:type="dxa" w:w="498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</w:pPr>
            <w:r>
              <w:rPr/>
              <w:t>小区到商家对应关系</w:t>
            </w:r>
          </w:p>
        </w:tc>
      </w:tr>
    </w:tbl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0"/>
      </w:pPr>
      <w:r>
        <w:rPr>
          <w:u w:val="double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ucida Sans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ucida Sans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2013-10-23T20:46:28.00Z</dcterms:created>
  <cp:revision>0</cp:revision>
</cp:coreProperties>
</file>