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30"/>
          <w:szCs w:val="30"/>
        </w:rPr>
        <w:t xml:space="preserve">TALMAS: Timestep-Adaptive, Layer-Dependent Masked Attention Suppression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A Training-Free Inference Intervention for LLaDA Masked Diffusion Language Models</w:t>
      </w:r>
    </w:p>
    <w:p>
      <w:pPr>
        <w:pBdr>
          <w:bottom w:val="single" w:color="2563A8" w:sz="6" w:space="1"/>
        </w:pBd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Revised Proposal  —  Addresses: Theoretical Soundness · Novelty · Computational Feasibility · Evaluation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6"/>
          <w:szCs w:val="26"/>
        </w:rPr>
        <w:t xml:space="preserve">1.  Theoretical Soundness: Where Does TALMAS Operate?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LLaDA is a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8"/>
          <w:szCs w:val="18"/>
        </w:rPr>
        <w:t xml:space="preserve">discrete masked diffusion 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— not a continuous-space or flow-matching model. It operates entirely in the space of discrete token sequences. The forward process masks tokens with probability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8"/>
          <w:szCs w:val="18"/>
        </w:rPr>
        <w:t xml:space="preserve">rₜ = 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(linear schedule); the reverse process is a learned denoising network parameterized as a standard transformer. TALMAS is an intervention applied to the transformer’s attention mechanism — specifically to the pre-softmax logit matrix — and therefore inherits the same discrete framework with no modification to the diffusion process itself.</w:t>
      </w:r>
    </w:p>
    <w:p>
      <w:pPr>
        <w:spacing w:before="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Formally, at each denoising step the model computes, for each attention head in each layer:</w:t>
      </w:r>
    </w:p>
    <w:p>
      <w:pPr>
        <w:pBdr>
          <w:top w:val="single" w:color="B0C4DE" w:sz="4"/>
          <w:left w:val="single" w:color="B0C4DE" w:sz="4"/>
          <w:bottom w:val="single" w:color="B0C4DE" w:sz="4"/>
          <w:right w:val="single" w:color="B0C4DE" w:sz="4"/>
        </w:pBdr>
        <w:shd w:fill="EEF3FA" w:val="clear"/>
        <w:spacing w:before="40" w:after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1"/>
          <w:szCs w:val="21"/>
        </w:rPr>
        <w:t xml:space="preserve">ậᴵⱼ⁽ℓ,ᵗ⁾  =  (Qᴵ · Kⱼᵀ) / √dₖ   −   λ⁽ℓ⁾(t) · mⱼ · [(1−mᴵ) + μ·mᴵ]</w:t>
      </w:r>
    </w:p>
    <w:p>
      <w:pPr>
        <w:spacing w:before="0" w:after="5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λ⁽ℓ⁾(t)  =  λₘₐˣ · f(1−rₜ) · g(ℓ/L)    where  f(x) = x²  (quadratic timestep gate),   g(u) = σ(8(u−0.5))  (sigmoid layer gate)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This operates entirely in the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8"/>
          <w:szCs w:val="18"/>
        </w:rPr>
        <w:t xml:space="preserve">logit space of the attention mechanism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— before the softmax — and is therefore a modification to the transformer’s information routing, not to the token probability distribution or the diffusion objective. The discrete nature of the model is fully preserved: no continuous relaxation, no embedding-space interpolation, no change to the ELBO or cross-entropy training loss. The bias term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8"/>
          <w:szCs w:val="18"/>
        </w:rPr>
        <w:t xml:space="preserve">λ⁽ℓ⁾(t)·mⱼ·[…]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is a deterministic scalar subtracted from specific logits based purely on the binary mask status of tokens already known at inference time.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6"/>
          <w:szCs w:val="26"/>
        </w:rPr>
        <w:t xml:space="preserve">2.  Novelty &amp; Positioning Against Existing Work</w:t>
      </w:r>
    </w:p>
    <w:p>
      <w:pPr>
        <w:spacing w:before="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The core empirical motivation is established: a Nov 2025 paper (</w:t>
      </w: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“Masks Can Be Distracting”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) demonstrates an inverse scaling law in LLaDA — additional [MASK] tokens predictably degrade performance. TALMAS is the first proposal to address this through structured attention suppression. The comparison landscape is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Core mechanism</w:t>
            </w:r>
          </w:p>
        </w:tc>
        <w:tc>
          <w:tcPr>
            <w:tcW w:type="dxa" w:w="41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Gap TALMAS fills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GPT-family (AR)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Causal left-to-right generation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 parallel decoding. Cannot do bidirectional infilling. TALMAS improves a model class with fundamental speed advantages over 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Diffusion-LM (Li et al. 2022)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Continuous embedding-space Gaussian diffusion on token embeddings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Requires continuous relaxation of discrete tokens; complex rounding at decode time. LLaDA avoids this; TALMAS stays within the cleaner discrete framework.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MDLM / SUBS (Sahoo et al. 2024)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Improved discrete masked diffusion training recipe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Training-only improvement; uniform attention at inference. TALMAS is complementary — can be applied on top of any MDLM checkpoint with zero retraining.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Eso-LMs (Sahoo et al. 2025)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Attention mask bias to interpolate AR and diffusion regimes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Bias is fixed, architecture-level, and for training. TALMAS bias is dynamic (varies per layer and timestep), asymmetric (query-dependent), and inference-only.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WeDLM (Dec 2025)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Topological reordering to enable KV caching under causal mask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Addresses inference speed via reordering, not attention quality. Orthogonal to TALMAS; the two could be combined.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TALMAS (this work)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Dynamic, asymmetric logit bias gated by layer depth and timestep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First inference-time, training-free, query-aware suppression of [MASK] attention in discrete MDLMs. Novelty: (1) asymmetric query-key gate, (2) joint timestep×layer gating, (3) partial μ scaling for mask→mask.</w:t>
            </w:r>
          </w:p>
        </w:tc>
      </w:tr>
    </w:tbl>
    <w:p>
      <w:pPr>
        <w:spacing w:before="0" w:after="20"/>
        <w:jc w:val="left"/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6"/>
          <w:szCs w:val="26"/>
        </w:rPr>
        <w:t xml:space="preserve">3.  Computational Feasibility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TALMAS adds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8"/>
          <w:szCs w:val="18"/>
        </w:rPr>
        <w:t xml:space="preserve">negligible overhead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to inference. The cost analysis is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31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Standard LLaDA</w:t>
            </w:r>
          </w:p>
        </w:tc>
        <w:tc>
          <w:tcPr>
            <w:tcW w:type="dxa" w:w="31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LLaDA + TALMAS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Attention logit computation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O(n² d) per layer per step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O(n² d) + O(n) bias add ≈ O(n² 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Extra parameters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None (inference-only). Optional: L×H scalar gates = 1,024 floats for LLaDA-8B — trivially small.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Memory overhead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Baseline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One extra boolean mask vector of length n per step. Negligible.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Training 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Full pretraining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None for steps 1–5. Optional: fine-tune only L×H scalars (1,024 params) on Colab Pro in hours.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Vs. AR models (GPT)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Token-by-token, inherently sequential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LLaDA+TALMAS generates all tokens in parallel, preserving the fundamental speed advantage over AR at inference.</w:t>
            </w:r>
          </w:p>
        </w:tc>
      </w:tr>
    </w:tbl>
    <w:p>
      <w:pPr>
        <w:spacing w:before="5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The gate scalars λ(t) and g(ℓ/L) are precomputed once per denoising step and broadcast across the batch and heads, so there is no inner-loop overhead per token. On Colab Pro (A100 40GB), the full ablation suite (5 configurations × standard benchmarks) is estimated to run within a single session.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6"/>
          <w:szCs w:val="26"/>
        </w:rPr>
        <w:t xml:space="preserve">4.  Evaluation Plan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Success is measured across four dimensions, chosen to match what the suppression mechanism is designed to improve: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60"/>
        <w:gridCol w:w="3000"/>
      </w:tblGrid>
      <w:tr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5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W w:type="dxa" w:w="3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measures for TALMAS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Language model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Perplexity (bits-per-byte)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Lambada, WikiText-103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Does suppressing [MASK] noise improve token prediction accuracy overall?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Generation coherence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MAUVE 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OpenWebText samples vs.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 generated sequences match the human text distribution better? MAUVE is the standard for diffusion LM generation quality.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Conditional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BLEU-4, ROUGE-L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ROCStories (story completion), CommonGen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Does the prompt context propagate better to generated tokens when real→[MASK] attention is suppressed?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Reasoning /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Exact match accuracy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GSM8K, HumanEval (as in LLaDA paper)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Same benchmarks as LLaDA original paper, enabling direct comparison. Tests whether improved attention quality translates to reasoning gains.</w:t>
            </w:r>
          </w:p>
        </w:tc>
      </w:tr>
    </w:tbl>
    <w:p>
      <w:pPr>
        <w:spacing w:before="0" w:after="20"/>
        <w:jc w:val="left"/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6"/>
          <w:szCs w:val="26"/>
        </w:rPr>
        <w:t xml:space="preserve">5.  Suppression Regime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690"/>
        <w:gridCol w:w="1690"/>
        <w:gridCol w:w="1690"/>
        <w:gridCol w:w="1690"/>
      </w:tblGrid>
      <w:tr>
        <w:tc>
          <w:tcPr>
            <w:tcW w:type="dxa" w:w="13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Query mᵢ</w:t>
            </w:r>
          </w:p>
        </w:tc>
        <w:tc>
          <w:tcPr>
            <w:tcW w:type="dxa" w:w="13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mⱼ</w:t>
            </w:r>
          </w:p>
        </w:tc>
        <w:tc>
          <w:tcPr>
            <w:tcW w:type="dxa" w:w="169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2B4E8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Early layer
t≈1 (mostly masked)</w:t>
            </w:r>
          </w:p>
        </w:tc>
        <w:tc>
          <w:tcPr>
            <w:tcW w:type="dxa" w:w="169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2B4E8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Early layer
t≈0 (mostly revealed)</w:t>
            </w:r>
          </w:p>
        </w:tc>
        <w:tc>
          <w:tcPr>
            <w:tcW w:type="dxa" w:w="169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Late layer
t≈1 (mostly masked)</w:t>
            </w:r>
          </w:p>
        </w:tc>
        <w:tc>
          <w:tcPr>
            <w:tcW w:type="dxa" w:w="169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Late layer
t≈0 (mostly revealed)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Real (0)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Real (0)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both clean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both clean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both clean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both clean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Real (0)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[MASK] (1)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g≈0, f≈0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17"/>
                <w:szCs w:val="17"/>
              </w:rPr>
              <w:t xml:space="preserve">Partial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g≈0 limits λ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17"/>
                <w:szCs w:val="17"/>
              </w:rPr>
              <w:t xml:space="preserve">Partial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f≈0 limits λ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Complete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g≈1, f≈1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[MASK] 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Real (0)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mⱼ=0 kills bias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mⱼ=0 kills bias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mⱼ=0 kills bias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mⱼ=0 kills bias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[MASK] 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[MASK] (1)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positional+density signal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g≈0 kills λ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None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coordination needed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17"/>
                <w:szCs w:val="17"/>
              </w:rPr>
              <w:t xml:space="preserve">Partial (μ)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
g≈1, f≈1, μ≪1</w:t>
            </w:r>
          </w:p>
        </w:tc>
      </w:tr>
    </w:tbl>
    <w:p>
      <w:pPr>
        <w:spacing w:before="0" w:after="20"/>
        <w:jc w:val="left"/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6"/>
          <w:szCs w:val="26"/>
        </w:rPr>
        <w:t xml:space="preserve">6.  Ablation Plan (Colab Pro — Zero Retraining)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2800"/>
        <w:gridCol w:w="4000"/>
      </w:tblGrid>
      <w:tr>
        <w:tc>
          <w:tcPr>
            <w:tcW w:type="dxa" w:w="3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varies</w:t>
            </w:r>
          </w:p>
        </w:tc>
        <w:tc>
          <w:tcPr>
            <w:tcW w:type="dxa" w:w="4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Scientific question answered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Baseline (LLaDA)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λₘₐˣ =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Establishes floor. Recovers original LLaDA exactly.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Static bias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Fixed λ, no timestep or layer gating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Does any real→[MASK] suppression help, independent of scheduling?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Timestep-only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f(1−rₜ) active, g(ℓ/L) = 1 (uniform)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Does the quadratic timestep ramp add value over static?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Layer-only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g(ℓ/L) sigmoid active, f(1−rₜ) = 1 (uniform)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Does targeting deep semantic layers improve over shallow?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Full TALMAS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Both gates active, μ sweep [0, 0.2, 0.5, 1.0]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Is the full joint gating better than each component alone? What is the optimal μ?</w:t>
            </w:r>
          </w:p>
        </w:tc>
      </w:tr>
    </w:tbl>
    <w:p>
      <w:pPr>
        <w:pBdr>
          <w:top w:val="single" w:color="2563A8" w:sz="4" w:space="1"/>
        </w:pBd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All five configurations are inference-only modifications to a frozen LLaDA-8B checkpoint. No gradient computation is required. Estimated Colab Pro runtime: &lt; 4 hours for full ablation on GSM8K and HumanEval.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/>
        <w:ind w:left="500" w:hanging="260"/>
      </w:pPr>
      <w:rPr>
        <w:rFonts w:ascii="Arial" w:cs="Arial" w:eastAsia="Arial" w:hAnsi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/>
        <w:ind w:left="500" w:hanging="26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A8" w:sz="4" w:space="1"/>
      </w:pBdr>
      <w:spacing w:before="160" w:after="80"/>
      <w:outlineLvl w:val="0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20" w:after="60"/>
      <w:outlineLvl w:val="1"/>
    </w:pPr>
    <w:rPr>
      <w:rFonts w:ascii="Arial" w:cs="Arial" w:eastAsia="Arial" w:hAnsi="Arial"/>
      <w:b/>
      <w:bCs/>
      <w:color w:val="2563A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2026-03-25T17:23:01.903Z</dcterms:created>
  <dcterms:modified xsi:type="dcterms:W3CDTF">2026-03-25T17:23:01.903Z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