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A1A" w:rsidRPr="00C03434" w:rsidRDefault="00643A1A" w:rsidP="00C03434">
      <w:pPr>
        <w:jc w:val="both"/>
        <w:rPr>
          <w:u w:val="single"/>
        </w:rPr>
      </w:pPr>
      <w:r w:rsidRPr="00C03434">
        <w:rPr>
          <w:u w:val="single"/>
        </w:rPr>
        <w:t>Title:</w:t>
      </w:r>
    </w:p>
    <w:p w:rsidR="00643A1A" w:rsidRPr="00C03434" w:rsidRDefault="00643A1A" w:rsidP="00C03434">
      <w:pPr>
        <w:jc w:val="both"/>
        <w:rPr>
          <w:b/>
        </w:rPr>
      </w:pPr>
      <w:r w:rsidRPr="00C03434">
        <w:rPr>
          <w:b/>
        </w:rPr>
        <w:t>Objective Partitioning – A novel methodology for the segmentation of FEA datasets</w:t>
      </w:r>
    </w:p>
    <w:p w:rsidR="00643A1A" w:rsidRPr="00C03434" w:rsidRDefault="00643A1A" w:rsidP="00C03434">
      <w:pPr>
        <w:jc w:val="both"/>
        <w:rPr>
          <w:u w:val="single"/>
        </w:rPr>
      </w:pPr>
      <w:r w:rsidRPr="00C03434">
        <w:rPr>
          <w:u w:val="single"/>
        </w:rPr>
        <w:t>Paragraph #1:</w:t>
      </w:r>
    </w:p>
    <w:p w:rsidR="00643A1A" w:rsidRPr="00C03434" w:rsidRDefault="00643A1A" w:rsidP="00C03434">
      <w:pPr>
        <w:jc w:val="both"/>
        <w:rPr>
          <w:b/>
        </w:rPr>
      </w:pPr>
      <w:r w:rsidRPr="00C03434">
        <w:rPr>
          <w:b/>
        </w:rPr>
        <w:t>What is Objective Partitioning?</w:t>
      </w:r>
    </w:p>
    <w:p w:rsidR="00C03434" w:rsidRDefault="00643A1A" w:rsidP="00C03434">
      <w:pPr>
        <w:jc w:val="both"/>
      </w:pPr>
      <w:r>
        <w:t xml:space="preserve">The Finite Element Method (FEM) has been widely used in engineering to determine the physical response of a material to a stimulus. The method has been particularly useful for the prediction of load distributions on assemblies and non-standard geometries, with the goal of identifying regions of possible failure. Despite its widespread implementation, little work has been done to standardize the means of analyzing regions of interest within </w:t>
      </w:r>
      <w:r w:rsidR="00EE0602">
        <w:t xml:space="preserve">these assemblies. Objective </w:t>
      </w:r>
      <w:r w:rsidR="00C03434">
        <w:t>P</w:t>
      </w:r>
      <w:r w:rsidR="00EE0602">
        <w:t xml:space="preserve">artitioning seeks to bridge this gap by allowing the user to surround regions of interest, using standard geometries, in an attempt to record and track physical parameters throughout the simulation. </w:t>
      </w:r>
    </w:p>
    <w:p w:rsidR="00C03434" w:rsidRPr="00C03434" w:rsidRDefault="00C03434" w:rsidP="00C03434">
      <w:pPr>
        <w:jc w:val="both"/>
        <w:rPr>
          <w:u w:val="single"/>
        </w:rPr>
      </w:pPr>
      <w:r w:rsidRPr="00C03434">
        <w:rPr>
          <w:u w:val="single"/>
        </w:rPr>
        <w:t>Paragraph #2:</w:t>
      </w:r>
    </w:p>
    <w:p w:rsidR="00C03434" w:rsidRPr="00C03434" w:rsidRDefault="00C03434">
      <w:pPr>
        <w:rPr>
          <w:b/>
        </w:rPr>
      </w:pPr>
      <w:r>
        <w:rPr>
          <w:b/>
        </w:rPr>
        <w:t>What is the advantage of using</w:t>
      </w:r>
      <w:r w:rsidRPr="00C03434">
        <w:rPr>
          <w:b/>
        </w:rPr>
        <w:t xml:space="preserve"> Objective Partitioning?</w:t>
      </w:r>
    </w:p>
    <w:p w:rsidR="00C03434" w:rsidRDefault="00D634C3" w:rsidP="00D634C3">
      <w:pPr>
        <w:pStyle w:val="ListParagraph"/>
        <w:numPr>
          <w:ilvl w:val="0"/>
          <w:numId w:val="1"/>
        </w:numPr>
        <w:ind w:left="360"/>
      </w:pPr>
      <w:r>
        <w:t>Sample data from a region of elements rather than singles and neighbors</w:t>
      </w:r>
    </w:p>
    <w:p w:rsidR="00D634C3" w:rsidRDefault="00D634C3" w:rsidP="00D634C3">
      <w:pPr>
        <w:pStyle w:val="ListParagraph"/>
        <w:numPr>
          <w:ilvl w:val="0"/>
          <w:numId w:val="1"/>
        </w:numPr>
        <w:ind w:left="360"/>
      </w:pPr>
      <w:r>
        <w:t>Define regions using standard geometries described by arbitrary parameters (e.g. sphere – radius)</w:t>
      </w:r>
    </w:p>
    <w:p w:rsidR="00D634C3" w:rsidRDefault="00D634C3" w:rsidP="00D634C3">
      <w:pPr>
        <w:pStyle w:val="ListParagraph"/>
        <w:numPr>
          <w:ilvl w:val="0"/>
          <w:numId w:val="1"/>
        </w:numPr>
        <w:ind w:left="360"/>
      </w:pPr>
      <w:r>
        <w:t>In the case of deforming meshes, displacement fields update the position of the objective partitions automatically</w:t>
      </w:r>
    </w:p>
    <w:p w:rsidR="00D634C3" w:rsidRDefault="00D634C3" w:rsidP="00D634C3">
      <w:pPr>
        <w:pStyle w:val="ListParagraph"/>
        <w:numPr>
          <w:ilvl w:val="0"/>
          <w:numId w:val="1"/>
        </w:numPr>
        <w:ind w:left="360"/>
      </w:pPr>
      <w:r>
        <w:t>Modify input parameters using excel, instead of interfacing through the command window</w:t>
      </w:r>
    </w:p>
    <w:p w:rsidR="00D634C3" w:rsidRDefault="00D634C3" w:rsidP="00D634C3">
      <w:pPr>
        <w:rPr>
          <w:u w:val="single"/>
        </w:rPr>
      </w:pPr>
      <w:r w:rsidRPr="00D634C3">
        <w:rPr>
          <w:u w:val="single"/>
        </w:rPr>
        <w:t>Paragraph #3:</w:t>
      </w:r>
    </w:p>
    <w:p w:rsidR="00D634C3" w:rsidRDefault="001A7F6C" w:rsidP="00D634C3">
      <w:pPr>
        <w:rPr>
          <w:b/>
        </w:rPr>
      </w:pPr>
      <w:r>
        <w:rPr>
          <w:b/>
        </w:rPr>
        <w:t>Requirements</w:t>
      </w:r>
    </w:p>
    <w:p w:rsidR="001A7F6C" w:rsidRDefault="00D634C3" w:rsidP="001A7F6C">
      <w:pPr>
        <w:pStyle w:val="ListParagraph"/>
        <w:numPr>
          <w:ilvl w:val="0"/>
          <w:numId w:val="3"/>
        </w:numPr>
        <w:ind w:left="360"/>
      </w:pPr>
      <w:r>
        <w:t>Users must have a copy of MATLAB® and Microsoft Excel</w:t>
      </w:r>
    </w:p>
    <w:p w:rsidR="00D634C3" w:rsidRDefault="00D634C3" w:rsidP="001A7F6C">
      <w:pPr>
        <w:pStyle w:val="ListParagraph"/>
        <w:numPr>
          <w:ilvl w:val="1"/>
          <w:numId w:val="3"/>
        </w:numPr>
        <w:ind w:left="720"/>
      </w:pPr>
      <w:r>
        <w:t xml:space="preserve">Program has been tested for the 2013 release of </w:t>
      </w:r>
      <w:r w:rsidR="001A7F6C">
        <w:t>MATLAB® and Excel</w:t>
      </w:r>
    </w:p>
    <w:p w:rsidR="001A7F6C" w:rsidRPr="00D634C3" w:rsidRDefault="001A7F6C" w:rsidP="001A7F6C">
      <w:pPr>
        <w:pStyle w:val="ListParagraph"/>
        <w:numPr>
          <w:ilvl w:val="0"/>
          <w:numId w:val="3"/>
        </w:numPr>
        <w:ind w:left="360"/>
      </w:pPr>
      <w:r>
        <w:t xml:space="preserve">Current version has been optimized </w:t>
      </w:r>
      <w:hyperlink r:id="rId5" w:history="1">
        <w:r w:rsidRPr="001A7F6C">
          <w:rPr>
            <w:rStyle w:val="Hyperlink"/>
          </w:rPr>
          <w:t>FEBio</w:t>
        </w:r>
      </w:hyperlink>
      <w:r>
        <w:t xml:space="preserve"> and </w:t>
      </w:r>
      <w:hyperlink r:id="rId6" w:history="1">
        <w:r w:rsidRPr="001A7F6C">
          <w:rPr>
            <w:rStyle w:val="Hyperlink"/>
          </w:rPr>
          <w:t>PostView</w:t>
        </w:r>
      </w:hyperlink>
    </w:p>
    <w:p w:rsidR="00D634C3" w:rsidRPr="00D634C3" w:rsidRDefault="00D634C3" w:rsidP="00D634C3"/>
    <w:p w:rsidR="00D634C3" w:rsidRPr="00D634C3" w:rsidRDefault="00D634C3" w:rsidP="00D634C3">
      <w:pPr>
        <w:rPr>
          <w:u w:val="single"/>
        </w:rPr>
      </w:pPr>
      <w:bookmarkStart w:id="0" w:name="_GoBack"/>
      <w:bookmarkEnd w:id="0"/>
    </w:p>
    <w:sectPr w:rsidR="00D634C3" w:rsidRPr="00D6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10B0F"/>
    <w:multiLevelType w:val="hybridMultilevel"/>
    <w:tmpl w:val="E2DC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03099"/>
    <w:multiLevelType w:val="hybridMultilevel"/>
    <w:tmpl w:val="4846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4191"/>
    <w:multiLevelType w:val="hybridMultilevel"/>
    <w:tmpl w:val="378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1A"/>
    <w:rsid w:val="00024773"/>
    <w:rsid w:val="001741DC"/>
    <w:rsid w:val="001A7F6C"/>
    <w:rsid w:val="003D5FB7"/>
    <w:rsid w:val="00643A1A"/>
    <w:rsid w:val="007B3584"/>
    <w:rsid w:val="00C03434"/>
    <w:rsid w:val="00D634C3"/>
    <w:rsid w:val="00E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9DD1A-656B-4094-B390-26F9B225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ebio.org/postview/" TargetMode="External"/><Relationship Id="rId5" Type="http://schemas.openxmlformats.org/officeDocument/2006/relationships/hyperlink" Target="http://febio.org/feb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Fluvio Lobo Fenoglietto</dc:creator>
  <cp:keywords/>
  <dc:description/>
  <cp:lastModifiedBy>Fluvio Lobo Fenoglietto</cp:lastModifiedBy>
  <cp:revision>1</cp:revision>
  <dcterms:created xsi:type="dcterms:W3CDTF">2015-09-22T19:57:00Z</dcterms:created>
  <dcterms:modified xsi:type="dcterms:W3CDTF">2015-09-22T20:51:00Z</dcterms:modified>
</cp:coreProperties>
</file>