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Transportation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Fast, reliable transportation is crucial to city life. Access to the diverse arrangement of amenities found throughout Pittsburgh is imperative to a healthy, active life and participation is one’s community.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Potential datasets: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Sidewalk to Street "Walkability"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Why is this important?</w:t>
      </w:r>
      <w:r w:rsidDel="00000000" w:rsidR="00000000" w:rsidRPr="00000000">
        <w:rPr>
          <w:sz w:val="32"/>
          <w:szCs w:val="32"/>
          <w:rtl w:val="0"/>
        </w:rPr>
        <w:t xml:space="preserve"> Effective infrastructure for foot transportation affords citizens a comfortable way to enjoy the outdoors, something especially crucial in densely populated suburbs.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Pittsburgh Regional Transit Bus Stop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Why is this important?</w:t>
      </w:r>
      <w:r w:rsidDel="00000000" w:rsidR="00000000" w:rsidRPr="00000000">
        <w:rPr>
          <w:sz w:val="32"/>
          <w:szCs w:val="32"/>
          <w:rtl w:val="0"/>
        </w:rPr>
        <w:t xml:space="preserve"> Frequent bus stop usage indicates highly traveled areas—areas which require heightened attention to quality of its transportation.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prdc.org/dataset/?q=&amp;sort=score+desc%2C+metadata_modified+desc&amp;groups=transportation" TargetMode="External"/><Relationship Id="rId7" Type="http://schemas.openxmlformats.org/officeDocument/2006/relationships/hyperlink" Target="https://data.wprdc.org/dataset/sidewalk-to-street-walkability-ratio" TargetMode="External"/><Relationship Id="rId8" Type="http://schemas.openxmlformats.org/officeDocument/2006/relationships/hyperlink" Target="https://data.wprdc.org/dataset/prt-transit-stop-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