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Goodbe Dashboard — O que conta como VENDA VÁLIDA</w:t>
      </w:r>
    </w:p>
    <w:p>
      <w:r>
        <w:rPr>
          <w:color w:val="666666"/>
          <w:sz w:val="20"/>
        </w:rPr>
        <w:t>Documento técnico-operacional · Junho/2026 · define o critério de "venda válida" usado nos cards "Vendas (Qtd)" e "Vendas (R$)", no modal de matrículas e nas abas de Vendas do gráfico. Complementa o doc "Como puxamos as VENDAS".</w:t>
      </w:r>
    </w:p>
    <w:p>
      <w:pPr>
        <w:pStyle w:val="Heading2"/>
      </w:pPr>
      <w:r>
        <w:t>1. Definição</w:t>
      </w:r>
    </w:p>
    <w:p>
      <w:r>
        <w:rPr>
          <w:b w:val="0"/>
          <w:i w:val="0"/>
        </w:rPr>
        <w:t>Venda válida = matrícula nova (contrato novo de membership). Não é qualquer entrada de dinheiro. O objetivo é replicar exatamente o relatório de Vendas do próprio EVO/W12 — nem mais, nem menos. Cada venda é avaliada item a item; basta um item qualificar para a venda inteira contar.</w:t>
      </w:r>
    </w:p>
    <w:p>
      <w:pPr>
        <w:pStyle w:val="Heading2"/>
      </w:pPr>
      <w:r>
        <w:t>2. Os 3 critérios que tornam uma venda válida</w:t>
      </w:r>
    </w:p>
    <w:p>
      <w:r>
        <w:rPr>
          <w:b w:val="0"/>
          <w:i w:val="0"/>
        </w:rPr>
        <w:t>Uma venda entra na contagem somente quando passa nos TRÊS testes abaixo, na ordem:</w:t>
      </w:r>
    </w:p>
    <w:p>
      <w:pPr>
        <w:pStyle w:val="ListBullet"/>
      </w:pPr>
      <w:r>
        <w:rPr>
          <w:b/>
          <w:color w:val="1E7E34"/>
        </w:rPr>
        <w:t xml:space="preserve">1. Não removida (removed = false) — </w:t>
      </w:r>
      <w:r>
        <w:t xml:space="preserve"> a venda inteira não pode estar removida/cancelada no EVO. Se removed = true, é descartada.</w:t>
      </w:r>
    </w:p>
    <w:p>
      <w:pPr>
        <w:pStyle w:val="ListBullet"/>
      </w:pPr>
      <w:r>
        <w:rPr>
          <w:b/>
          <w:color w:val="1E7E34"/>
        </w:rPr>
        <w:t xml:space="preserve">2. Tem item de membership NOVA — </w:t>
      </w:r>
      <w:r>
        <w:t xml:space="preserve"> a venda precisa ter pelo menos UM item com idMembership preenchido E idMembershipRenewed vazio, com valor (saleValue) maior que zero. É isso que separa contrato NOVO de renovação.</w:t>
      </w:r>
    </w:p>
    <w:p>
      <w:pPr>
        <w:pStyle w:val="ListBullet"/>
      </w:pPr>
      <w:r>
        <w:rPr>
          <w:b/>
          <w:color w:val="1E7E34"/>
        </w:rPr>
        <w:t xml:space="preserve">3. Total maior que zero — </w:t>
      </w:r>
      <w:r>
        <w:t xml:space="preserve"> a soma do saleValue de todos os itens da venda precisa ser maior que zero. Venda zerada (cortesia 100%, lançamento de ajuste) não conta.</w:t>
      </w:r>
    </w:p>
    <w:p>
      <w:r>
        <w:rPr>
          <w:b w:val="0"/>
          <w:i/>
          <w:color w:val="666666"/>
          <w:sz w:val="20"/>
        </w:rPr>
        <w:t>Os três testes são exatamente o filtro aplicado no código (src/services/evoApi.ts, função fetchVendasInRange).</w:t>
      </w:r>
    </w:p>
    <w:p>
      <w:pPr>
        <w:pStyle w:val="Heading2"/>
      </w:pPr>
      <w:r>
        <w:t>3. O que ENTRA (conta como válida)</w:t>
      </w:r>
    </w:p>
    <w:p>
      <w:pPr>
        <w:pStyle w:val="ListBullet"/>
      </w:pPr>
      <w:r>
        <w:t>Matrícula nova / primeira inscrição (enrollment).</w:t>
      </w:r>
    </w:p>
    <w:p>
      <w:pPr>
        <w:pStyle w:val="ListBullet"/>
      </w:pPr>
      <w:r>
        <w:t>Reentrada de ex-aluno (re-enrollment) — aluno que tinha saído e voltou.</w:t>
      </w:r>
    </w:p>
    <w:p>
      <w:pPr>
        <w:pStyle w:val="ListBullet"/>
      </w:pPr>
      <w:r>
        <w:t>Contrato manual / sem "kind" definido (ex.: checkout online ainda pendente lançado pela unidade).</w:t>
      </w:r>
    </w:p>
    <w:p>
      <w:r>
        <w:rPr>
          <w:b w:val="0"/>
          <w:i/>
          <w:color w:val="666666"/>
          <w:sz w:val="20"/>
        </w:rPr>
        <w:t>Em todos esses casos existe um item de membership NOVA (idMembershipRenewed vazio), então a venda é válida.</w:t>
      </w:r>
    </w:p>
    <w:p>
      <w:pPr>
        <w:pStyle w:val="Heading2"/>
      </w:pPr>
      <w:r>
        <w:t>4. O que FICA DE FORA (não é venda válida)</w:t>
      </w:r>
    </w:p>
    <w:p>
      <w:pPr>
        <w:pStyle w:val="ListBullet"/>
      </w:pPr>
      <w:r>
        <w:t>Renovação de contrato (idMembershipRenewed preenchido) — é continuação, não matrícula nova.</w:t>
      </w:r>
    </w:p>
    <w:p>
      <w:pPr>
        <w:pStyle w:val="ListBullet"/>
      </w:pPr>
      <w:r>
        <w:t>Anuidade automática / cobrança recorrente do mesmo contrato.</w:t>
      </w:r>
    </w:p>
    <w:p>
      <w:pPr>
        <w:pStyle w:val="ListBullet"/>
      </w:pPr>
      <w:r>
        <w:t>Multa de cancelamento / rescisão.</w:t>
      </w:r>
    </w:p>
    <w:p>
      <w:pPr>
        <w:pStyle w:val="ListBullet"/>
      </w:pPr>
      <w:r>
        <w:t>Venda de produtos e serviços avulsos (loja, day-use, itens sem idMembership).</w:t>
      </w:r>
    </w:p>
    <w:p>
      <w:pPr>
        <w:pStyle w:val="ListBullet"/>
      </w:pPr>
      <w:r>
        <w:t>Venda removida/estornada (removed = true).</w:t>
      </w:r>
    </w:p>
    <w:p>
      <w:pPr>
        <w:pStyle w:val="ListBullet"/>
      </w:pPr>
      <w:r>
        <w:t>Venda com total zero ou negativo.</w:t>
      </w:r>
    </w:p>
    <w:p>
      <w:pPr>
        <w:pStyle w:val="Heading2"/>
      </w:pPr>
      <w:r>
        <w:t>5. Resumo dos campos do EVO usados na decisão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Significado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20"/>
              </w:rPr>
              <w:t>Regra para ser válida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removed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Venda foi removida/estornada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Precisa ser false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idMembership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Vínculo com um contrato de membership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Preenchido (≠ null) em ao menos um item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idMembershipRenewed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Indica que é renovação de contrato existente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Vazio (null) — se preenchido, é renovação e NÃO conta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saleValue (item)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Valor de cada item da venda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&gt; 0 no item de membership nova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Total (soma saleValue)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Valor somado de todos os itens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&gt; 0</w:t>
            </w:r>
          </w:p>
        </w:tc>
      </w:tr>
    </w:tbl>
    <w:p>
      <w:pPr>
        <w:pStyle w:val="Heading2"/>
      </w:pPr>
      <w:r>
        <w:t>6. Como o valor e a quantidade são calculados</w:t>
      </w:r>
    </w:p>
    <w:p>
      <w:pPr>
        <w:pStyle w:val="ListBullet"/>
      </w:pPr>
      <w:r>
        <w:t>Nº Vendas (Qtd): número de vendas que passaram nos 3 critérios.</w:t>
      </w:r>
    </w:p>
    <w:p>
      <w:pPr>
        <w:pStyle w:val="ListBullet"/>
      </w:pPr>
      <w:r>
        <w:t>Vendas R$ (Valor): soma do saleValue de TODOS os itens de cada venda válida (não só o item de membership).</w:t>
      </w:r>
    </w:p>
    <w:p>
      <w:pPr>
        <w:pStyle w:val="ListBullet"/>
      </w:pPr>
      <w:r>
        <w:t>Plano exibido no modal: o item de maior saleValue dentro da venda (o "plano principal").</w:t>
      </w:r>
    </w:p>
    <w:p>
      <w:pPr>
        <w:pStyle w:val="Heading2"/>
      </w:pPr>
      <w:r>
        <w:t>7. Garantias de confiabilidade</w:t>
      </w:r>
    </w:p>
    <w:p>
      <w:pPr>
        <w:pStyle w:val="ListBullet"/>
      </w:pPr>
      <w:r>
        <w:t>A consulta é paginada (50 em 50) na API oficial da W12/EVO, unidade por unidade.</w:t>
      </w:r>
    </w:p>
    <w:p>
      <w:pPr>
        <w:pStyle w:val="ListBullet"/>
      </w:pPr>
      <w:r>
        <w:t>Se a paginação falhar no meio ou estourar o teto de 5.000 registros, o resultado é marcado como incompleto e o card mostra "⚠ Dados parciais" — nunca um número silenciosamente errado.</w:t>
      </w:r>
    </w:p>
    <w:p>
      <w:pPr>
        <w:pStyle w:val="ListBullet"/>
      </w:pPr>
      <w:r>
        <w:t>Falha de uma unidade não derruba o total: ela entra zerada e o conjunto é marcado como parcial.</w:t>
      </w:r>
    </w:p>
    <w:p>
      <w:pPr>
        <w:pStyle w:val="ListBullet"/>
      </w:pPr>
      <w:r>
        <w:t>Vendas de meses fechados vêm do snapshot gravado na tabela gb_evo_history (botão "Histórico").</w:t>
      </w:r>
    </w:p>
    <w:p/>
    <w:p>
      <w:r>
        <w:rPr>
          <w:i/>
          <w:color w:val="666666"/>
          <w:sz w:val="18"/>
        </w:rPr>
        <w:t>Fonte da regra: src/services/evoApi.ts (fetchVendasInRange) · espelha o relatório de Vendas do EVO/W12.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