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FD9B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这套方案不是“整个 Action Expert 全部 INT8”，而是一个</w:t>
      </w:r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混合精度数据流</w:t>
      </w:r>
      <w:r w:rsidRPr="00A453CC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6E6F714E" w14:textId="77777777" w:rsidR="00A453CC" w:rsidRPr="00A453CC" w:rsidRDefault="00A453CC" w:rsidP="00A453C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大规模矩阵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乘使用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**W8A8（8 位权重、8 位激活）**降低 DSP、HBM 带宽和片上 Buffer 开销；矩阵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乘内部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使用 </w:t>
      </w:r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INT32 累加</w:t>
      </w:r>
      <w:r w:rsidRPr="00A453CC">
        <w:rPr>
          <w:rFonts w:ascii="宋体" w:eastAsia="宋体" w:hAnsi="宋体" w:cs="宋体"/>
          <w:kern w:val="0"/>
          <w:sz w:val="24"/>
          <w:szCs w:val="24"/>
        </w:rPr>
        <w:t>保证点积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不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溢出；非线性、归一化和残差路径保留 </w:t>
      </w:r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BF16/FP32</w:t>
      </w:r>
      <w:r w:rsidRPr="00A453CC">
        <w:rPr>
          <w:rFonts w:ascii="宋体" w:eastAsia="宋体" w:hAnsi="宋体" w:cs="宋体"/>
          <w:kern w:val="0"/>
          <w:sz w:val="24"/>
          <w:szCs w:val="24"/>
        </w:rPr>
        <w:t>，避免误差在18层、10个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去噪步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中不断放大。</w:t>
      </w:r>
    </w:p>
    <w:p w14:paraId="445AB00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方案文件目前冻结的是：Linear 使用 W8A8、INT32 累加、BF16 输出；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RMSNorm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、Residual、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GeGLU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使用 BF16；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Softmax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使用 FP32；O 和 Down 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的跨核部分和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采用 INT32 归约。</w:t>
      </w:r>
    </w:p>
    <w:p w14:paraId="6620C028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5AF6196">
          <v:rect id="_x0000_i1025" style="width:0;height:1.5pt" o:hralign="center" o:hrstd="t" o:hr="t" fillcolor="#a0a0a0" stroked="f"/>
        </w:pict>
      </w:r>
    </w:p>
    <w:p w14:paraId="1178ABC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一、整个方案的精度总表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1574"/>
        <w:gridCol w:w="1186"/>
        <w:gridCol w:w="1445"/>
        <w:gridCol w:w="1552"/>
      </w:tblGrid>
      <w:tr w:rsidR="00A453CC" w:rsidRPr="00A453CC" w14:paraId="3FC08187" w14:textId="77777777" w:rsidTr="00A45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2C4B0" w14:textId="77777777" w:rsidR="00A453CC" w:rsidRPr="00A453CC" w:rsidRDefault="00A453CC" w:rsidP="00A453C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数据或模块</w:t>
            </w:r>
          </w:p>
        </w:tc>
        <w:tc>
          <w:tcPr>
            <w:tcW w:w="0" w:type="auto"/>
            <w:vAlign w:val="center"/>
            <w:hideMark/>
          </w:tcPr>
          <w:p w14:paraId="31207426" w14:textId="77777777" w:rsidR="00A453CC" w:rsidRPr="00A453CC" w:rsidRDefault="00A453CC" w:rsidP="00A453C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存储/输入精度</w:t>
            </w:r>
          </w:p>
        </w:tc>
        <w:tc>
          <w:tcPr>
            <w:tcW w:w="0" w:type="auto"/>
            <w:vAlign w:val="center"/>
            <w:hideMark/>
          </w:tcPr>
          <w:p w14:paraId="451491F9" w14:textId="77777777" w:rsidR="00A453CC" w:rsidRPr="00A453CC" w:rsidRDefault="00A453CC" w:rsidP="00A453C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内部计算精度</w:t>
            </w:r>
          </w:p>
        </w:tc>
        <w:tc>
          <w:tcPr>
            <w:tcW w:w="0" w:type="auto"/>
            <w:vAlign w:val="center"/>
            <w:hideMark/>
          </w:tcPr>
          <w:p w14:paraId="4130D1D4" w14:textId="77777777" w:rsidR="00A453CC" w:rsidRPr="00A453CC" w:rsidRDefault="00A453CC" w:rsidP="00A453C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输出精度</w:t>
            </w:r>
          </w:p>
        </w:tc>
        <w:tc>
          <w:tcPr>
            <w:tcW w:w="0" w:type="auto"/>
            <w:vAlign w:val="center"/>
            <w:hideMark/>
          </w:tcPr>
          <w:p w14:paraId="08EE79BA" w14:textId="77777777" w:rsidR="00A453CC" w:rsidRPr="00A453CC" w:rsidRDefault="00A453CC" w:rsidP="00A453C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主要原因</w:t>
            </w:r>
          </w:p>
        </w:tc>
      </w:tr>
      <w:tr w:rsidR="00A453CC" w:rsidRPr="00A453CC" w14:paraId="3E58C3FB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5F148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Linear权重</w:t>
            </w:r>
          </w:p>
        </w:tc>
        <w:tc>
          <w:tcPr>
            <w:tcW w:w="0" w:type="auto"/>
            <w:vAlign w:val="center"/>
            <w:hideMark/>
          </w:tcPr>
          <w:p w14:paraId="4B763DCF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INT8</w:t>
            </w:r>
          </w:p>
        </w:tc>
        <w:tc>
          <w:tcPr>
            <w:tcW w:w="0" w:type="auto"/>
            <w:vAlign w:val="center"/>
            <w:hideMark/>
          </w:tcPr>
          <w:p w14:paraId="122E0232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INT8乘法</w:t>
            </w:r>
          </w:p>
        </w:tc>
        <w:tc>
          <w:tcPr>
            <w:tcW w:w="0" w:type="auto"/>
            <w:vAlign w:val="center"/>
            <w:hideMark/>
          </w:tcPr>
          <w:p w14:paraId="0A170365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E9FB41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权重容量、HBM流量约减半，提高DSP计算密度</w:t>
            </w:r>
          </w:p>
        </w:tc>
      </w:tr>
      <w:tr w:rsidR="00A453CC" w:rsidRPr="00A453CC" w14:paraId="7E9D2E3C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4614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Linear输入激活</w:t>
            </w:r>
          </w:p>
        </w:tc>
        <w:tc>
          <w:tcPr>
            <w:tcW w:w="0" w:type="auto"/>
            <w:vAlign w:val="center"/>
            <w:hideMark/>
          </w:tcPr>
          <w:p w14:paraId="71845B8F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BF16保存，计算前量化成INT8</w:t>
            </w:r>
          </w:p>
        </w:tc>
        <w:tc>
          <w:tcPr>
            <w:tcW w:w="0" w:type="auto"/>
            <w:vAlign w:val="center"/>
            <w:hideMark/>
          </w:tcPr>
          <w:p w14:paraId="7DB9652C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INT8乘法</w:t>
            </w:r>
          </w:p>
        </w:tc>
        <w:tc>
          <w:tcPr>
            <w:tcW w:w="0" w:type="auto"/>
            <w:vAlign w:val="center"/>
            <w:hideMark/>
          </w:tcPr>
          <w:p w14:paraId="4C6B3C4C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F51E6E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片上主干保持稳定，进入GEMM时再低比特化</w:t>
            </w:r>
          </w:p>
        </w:tc>
      </w:tr>
      <w:tr w:rsidR="00A453CC" w:rsidRPr="00A453CC" w14:paraId="29CD24C6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B08D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INT8乘积</w:t>
            </w:r>
          </w:p>
        </w:tc>
        <w:tc>
          <w:tcPr>
            <w:tcW w:w="0" w:type="auto"/>
            <w:vAlign w:val="center"/>
            <w:hideMark/>
          </w:tcPr>
          <w:p w14:paraId="7B98FBB1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INT8×INT8</w:t>
            </w:r>
          </w:p>
        </w:tc>
        <w:tc>
          <w:tcPr>
            <w:tcW w:w="0" w:type="auto"/>
            <w:vAlign w:val="center"/>
            <w:hideMark/>
          </w:tcPr>
          <w:p w14:paraId="36FCB9DA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实际乘积至少16位</w:t>
            </w:r>
          </w:p>
        </w:tc>
        <w:tc>
          <w:tcPr>
            <w:tcW w:w="0" w:type="auto"/>
            <w:vAlign w:val="center"/>
            <w:hideMark/>
          </w:tcPr>
          <w:p w14:paraId="1872A01D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INT32累加</w:t>
            </w:r>
          </w:p>
        </w:tc>
        <w:tc>
          <w:tcPr>
            <w:tcW w:w="0" w:type="auto"/>
            <w:vAlign w:val="center"/>
            <w:hideMark/>
          </w:tcPr>
          <w:p w14:paraId="007529B1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单个乘积可达16129，长</w:t>
            </w:r>
            <w:proofErr w:type="gram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点积必须扩位</w:t>
            </w:r>
            <w:proofErr w:type="gramEnd"/>
          </w:p>
        </w:tc>
      </w:tr>
      <w:tr w:rsidR="00A453CC" w:rsidRPr="00A453CC" w14:paraId="2CD31148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87F9F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Q/K/V/O/Gate/Up/Down</w:t>
            </w:r>
          </w:p>
        </w:tc>
        <w:tc>
          <w:tcPr>
            <w:tcW w:w="0" w:type="auto"/>
            <w:vAlign w:val="center"/>
            <w:hideMark/>
          </w:tcPr>
          <w:p w14:paraId="6714C4DF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W8A8</w:t>
            </w:r>
          </w:p>
        </w:tc>
        <w:tc>
          <w:tcPr>
            <w:tcW w:w="0" w:type="auto"/>
            <w:vAlign w:val="center"/>
            <w:hideMark/>
          </w:tcPr>
          <w:p w14:paraId="22D199E5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INT32累加</w:t>
            </w:r>
          </w:p>
        </w:tc>
        <w:tc>
          <w:tcPr>
            <w:tcW w:w="0" w:type="auto"/>
            <w:vAlign w:val="center"/>
            <w:hideMark/>
          </w:tcPr>
          <w:p w14:paraId="5E09BBD5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3677CBD2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大GEMM</w:t>
            </w:r>
            <w:proofErr w:type="gram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低比特化</w:t>
            </w:r>
            <w:proofErr w:type="gramEnd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，算完恢复到主干精度</w:t>
            </w:r>
          </w:p>
        </w:tc>
      </w:tr>
      <w:tr w:rsidR="00A453CC" w:rsidRPr="00A453CC" w14:paraId="32A904C7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B067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RMSNorm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E3091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4C79F9A6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平方和、均值、</w:t>
            </w:r>
            <w:proofErr w:type="spell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rsqrt</w:t>
            </w:r>
            <w:proofErr w:type="spellEnd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建议FP32</w:t>
            </w:r>
          </w:p>
        </w:tc>
        <w:tc>
          <w:tcPr>
            <w:tcW w:w="0" w:type="auto"/>
            <w:vAlign w:val="center"/>
            <w:hideMark/>
          </w:tcPr>
          <w:p w14:paraId="7E6B4060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7391925E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1024维归约对舍入误差敏感</w:t>
            </w:r>
          </w:p>
        </w:tc>
      </w:tr>
      <w:tr w:rsidR="00A453CC" w:rsidRPr="00A453CC" w14:paraId="69F45B19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1E09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RoPE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20DA5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07824CA2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BF16或更高</w:t>
            </w:r>
          </w:p>
        </w:tc>
        <w:tc>
          <w:tcPr>
            <w:tcW w:w="0" w:type="auto"/>
            <w:vAlign w:val="center"/>
            <w:hideMark/>
          </w:tcPr>
          <w:p w14:paraId="2CC2A697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427DAA20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包含sin/cos旋转，INT8误差容易破坏相位</w:t>
            </w:r>
          </w:p>
        </w:tc>
      </w:tr>
      <w:tr w:rsidR="00A453CC" w:rsidRPr="00A453CC" w14:paraId="5934F962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C73D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QK</w:t>
            </w:r>
            <w:proofErr w:type="gram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点积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836459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INT8×INT8</w:t>
            </w:r>
          </w:p>
        </w:tc>
        <w:tc>
          <w:tcPr>
            <w:tcW w:w="0" w:type="auto"/>
            <w:vAlign w:val="center"/>
            <w:hideMark/>
          </w:tcPr>
          <w:p w14:paraId="13AD8779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INT32</w:t>
            </w:r>
          </w:p>
        </w:tc>
        <w:tc>
          <w:tcPr>
            <w:tcW w:w="0" w:type="auto"/>
            <w:vAlign w:val="center"/>
            <w:hideMark/>
          </w:tcPr>
          <w:p w14:paraId="0332D7F8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FP32 Score</w:t>
            </w:r>
          </w:p>
        </w:tc>
        <w:tc>
          <w:tcPr>
            <w:tcW w:w="0" w:type="auto"/>
            <w:vAlign w:val="center"/>
            <w:hideMark/>
          </w:tcPr>
          <w:p w14:paraId="5094029C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点积可</w:t>
            </w:r>
            <w:proofErr w:type="gramEnd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整数化，但缩放、Mask、</w:t>
            </w:r>
            <w:proofErr w:type="spell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Softmax</w:t>
            </w:r>
            <w:proofErr w:type="spellEnd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需浮点</w:t>
            </w:r>
          </w:p>
        </w:tc>
      </w:tr>
      <w:tr w:rsidR="00A453CC" w:rsidRPr="00A453CC" w14:paraId="679F5F5B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005DB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Attention Mask</w:t>
            </w:r>
          </w:p>
        </w:tc>
        <w:tc>
          <w:tcPr>
            <w:tcW w:w="0" w:type="auto"/>
            <w:vAlign w:val="center"/>
            <w:hideMark/>
          </w:tcPr>
          <w:p w14:paraId="78FD99EB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FP32语义</w:t>
            </w:r>
          </w:p>
        </w:tc>
        <w:tc>
          <w:tcPr>
            <w:tcW w:w="0" w:type="auto"/>
            <w:vAlign w:val="center"/>
            <w:hideMark/>
          </w:tcPr>
          <w:p w14:paraId="3406B3C6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FP32</w:t>
            </w:r>
          </w:p>
        </w:tc>
        <w:tc>
          <w:tcPr>
            <w:tcW w:w="0" w:type="auto"/>
            <w:vAlign w:val="center"/>
            <w:hideMark/>
          </w:tcPr>
          <w:p w14:paraId="002B7FE3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FP32</w:t>
            </w:r>
          </w:p>
        </w:tc>
        <w:tc>
          <w:tcPr>
            <w:tcW w:w="0" w:type="auto"/>
            <w:vAlign w:val="center"/>
            <w:hideMark/>
          </w:tcPr>
          <w:p w14:paraId="1FD5C97C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需要大负值或负无穷，定点处理不方便</w:t>
            </w:r>
          </w:p>
        </w:tc>
      </w:tr>
      <w:tr w:rsidR="00A453CC" w:rsidRPr="00A453CC" w14:paraId="01F94D22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0EF5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CB23B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FP32</w:t>
            </w:r>
          </w:p>
        </w:tc>
        <w:tc>
          <w:tcPr>
            <w:tcW w:w="0" w:type="auto"/>
            <w:vAlign w:val="center"/>
            <w:hideMark/>
          </w:tcPr>
          <w:p w14:paraId="440E6A7C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FP32</w:t>
            </w:r>
          </w:p>
        </w:tc>
        <w:tc>
          <w:tcPr>
            <w:tcW w:w="0" w:type="auto"/>
            <w:vAlign w:val="center"/>
            <w:hideMark/>
          </w:tcPr>
          <w:p w14:paraId="7817E3D8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16位无符号概率</w:t>
            </w:r>
          </w:p>
        </w:tc>
        <w:tc>
          <w:tcPr>
            <w:tcW w:w="0" w:type="auto"/>
            <w:vAlign w:val="center"/>
            <w:hideMark/>
          </w:tcPr>
          <w:p w14:paraId="478CDCA4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指数和归一化数值敏感</w:t>
            </w:r>
          </w:p>
        </w:tc>
      </w:tr>
      <w:tr w:rsidR="00A453CC" w:rsidRPr="00A453CC" w14:paraId="49A3C89D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C4C0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Softmax</w:t>
            </w:r>
            <w:proofErr w:type="spellEnd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概率</w:t>
            </w:r>
          </w:p>
        </w:tc>
        <w:tc>
          <w:tcPr>
            <w:tcW w:w="0" w:type="auto"/>
            <w:vAlign w:val="center"/>
            <w:hideMark/>
          </w:tcPr>
          <w:p w14:paraId="2258EAD2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UINT16，缩放 (2^{-15})</w:t>
            </w:r>
          </w:p>
        </w:tc>
        <w:tc>
          <w:tcPr>
            <w:tcW w:w="0" w:type="auto"/>
            <w:vAlign w:val="center"/>
            <w:hideMark/>
          </w:tcPr>
          <w:p w14:paraId="48354870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28DBD6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Q0.15语义</w:t>
            </w:r>
          </w:p>
        </w:tc>
        <w:tc>
          <w:tcPr>
            <w:tcW w:w="0" w:type="auto"/>
            <w:vAlign w:val="center"/>
            <w:hideMark/>
          </w:tcPr>
          <w:p w14:paraId="1D8670D8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比INT8概率细，且便于后续整数乘V</w:t>
            </w:r>
          </w:p>
        </w:tc>
      </w:tr>
      <w:tr w:rsidR="00A453CC" w:rsidRPr="00A453CC" w14:paraId="4F5666A0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40714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V数据</w:t>
            </w:r>
          </w:p>
        </w:tc>
        <w:tc>
          <w:tcPr>
            <w:tcW w:w="0" w:type="auto"/>
            <w:vAlign w:val="center"/>
            <w:hideMark/>
          </w:tcPr>
          <w:p w14:paraId="51A04E26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INT8+Scale</w:t>
            </w:r>
          </w:p>
        </w:tc>
        <w:tc>
          <w:tcPr>
            <w:tcW w:w="0" w:type="auto"/>
            <w:vAlign w:val="center"/>
            <w:hideMark/>
          </w:tcPr>
          <w:p w14:paraId="0DE2F760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与概率相乘</w:t>
            </w:r>
          </w:p>
        </w:tc>
        <w:tc>
          <w:tcPr>
            <w:tcW w:w="0" w:type="auto"/>
            <w:vAlign w:val="center"/>
            <w:hideMark/>
          </w:tcPr>
          <w:p w14:paraId="5738E31C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6D7CB8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减少KV Cache和广播带宽</w:t>
            </w:r>
          </w:p>
        </w:tc>
      </w:tr>
      <w:tr w:rsidR="00A453CC" w:rsidRPr="00A453CC" w14:paraId="75B5331C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E26A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(S\times V)</w:t>
            </w:r>
          </w:p>
        </w:tc>
        <w:tc>
          <w:tcPr>
            <w:tcW w:w="0" w:type="auto"/>
            <w:vAlign w:val="center"/>
            <w:hideMark/>
          </w:tcPr>
          <w:p w14:paraId="1D19D1A1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16位概率×INT8 V</w:t>
            </w:r>
          </w:p>
        </w:tc>
        <w:tc>
          <w:tcPr>
            <w:tcW w:w="0" w:type="auto"/>
            <w:vAlign w:val="center"/>
            <w:hideMark/>
          </w:tcPr>
          <w:p w14:paraId="028BCE28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INT32</w:t>
            </w:r>
          </w:p>
        </w:tc>
        <w:tc>
          <w:tcPr>
            <w:tcW w:w="0" w:type="auto"/>
            <w:vAlign w:val="center"/>
            <w:hideMark/>
          </w:tcPr>
          <w:p w14:paraId="48707EA4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1EB73692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概率加权和整数化，结果恢复主干精度</w:t>
            </w:r>
          </w:p>
        </w:tc>
      </w:tr>
      <w:tr w:rsidR="00A453CC" w:rsidRPr="00A453CC" w14:paraId="380BE71C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C297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O部分和</w:t>
            </w:r>
          </w:p>
        </w:tc>
        <w:tc>
          <w:tcPr>
            <w:tcW w:w="0" w:type="auto"/>
            <w:vAlign w:val="center"/>
            <w:hideMark/>
          </w:tcPr>
          <w:p w14:paraId="3E13F9CA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INT8输入/权重</w:t>
            </w:r>
          </w:p>
        </w:tc>
        <w:tc>
          <w:tcPr>
            <w:tcW w:w="0" w:type="auto"/>
            <w:vAlign w:val="center"/>
            <w:hideMark/>
          </w:tcPr>
          <w:p w14:paraId="1F62998B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每核</w:t>
            </w:r>
            <w:proofErr w:type="gramEnd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INT32</w:t>
            </w:r>
          </w:p>
        </w:tc>
        <w:tc>
          <w:tcPr>
            <w:tcW w:w="0" w:type="auto"/>
            <w:vAlign w:val="center"/>
            <w:hideMark/>
          </w:tcPr>
          <w:p w14:paraId="24A93733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8核INT32求和</w:t>
            </w:r>
          </w:p>
        </w:tc>
        <w:tc>
          <w:tcPr>
            <w:tcW w:w="0" w:type="auto"/>
            <w:vAlign w:val="center"/>
            <w:hideMark/>
          </w:tcPr>
          <w:p w14:paraId="0AB760DE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沿K维拆分，必须同尺度后相加</w:t>
            </w:r>
          </w:p>
        </w:tc>
      </w:tr>
      <w:tr w:rsidR="00A453CC" w:rsidRPr="00A453CC" w14:paraId="356B4243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FB6F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Gate/Up输出</w:t>
            </w:r>
          </w:p>
        </w:tc>
        <w:tc>
          <w:tcPr>
            <w:tcW w:w="0" w:type="auto"/>
            <w:vAlign w:val="center"/>
            <w:hideMark/>
          </w:tcPr>
          <w:p w14:paraId="1C939822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65401CC7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9CE29F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08AECFEC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后面进入</w:t>
            </w:r>
            <w:proofErr w:type="spell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GeGLU</w:t>
            </w:r>
            <w:proofErr w:type="spellEnd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非线性</w:t>
            </w:r>
          </w:p>
        </w:tc>
      </w:tr>
      <w:tr w:rsidR="00A453CC" w:rsidRPr="00A453CC" w14:paraId="05F75DC9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E0A6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GeGLU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C381E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19519B76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6AC5B90F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3E596152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GELU和</w:t>
            </w:r>
            <w:proofErr w:type="gram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逐元素乘对</w:t>
            </w:r>
            <w:proofErr w:type="gramEnd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动态范围较敏感</w:t>
            </w:r>
          </w:p>
        </w:tc>
      </w:tr>
      <w:tr w:rsidR="00A453CC" w:rsidRPr="00A453CC" w14:paraId="7D60D20A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59712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Down部分和</w:t>
            </w:r>
          </w:p>
        </w:tc>
        <w:tc>
          <w:tcPr>
            <w:tcW w:w="0" w:type="auto"/>
            <w:vAlign w:val="center"/>
            <w:hideMark/>
          </w:tcPr>
          <w:p w14:paraId="06119071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INT8输入/权重</w:t>
            </w:r>
          </w:p>
        </w:tc>
        <w:tc>
          <w:tcPr>
            <w:tcW w:w="0" w:type="auto"/>
            <w:vAlign w:val="center"/>
            <w:hideMark/>
          </w:tcPr>
          <w:p w14:paraId="6ADEFF1D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每核</w:t>
            </w:r>
            <w:proofErr w:type="gramEnd"/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INT32</w:t>
            </w:r>
          </w:p>
        </w:tc>
        <w:tc>
          <w:tcPr>
            <w:tcW w:w="0" w:type="auto"/>
            <w:vAlign w:val="center"/>
            <w:hideMark/>
          </w:tcPr>
          <w:p w14:paraId="07EDE0FE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8核INT32求和后BF16</w:t>
            </w:r>
          </w:p>
        </w:tc>
        <w:tc>
          <w:tcPr>
            <w:tcW w:w="0" w:type="auto"/>
            <w:vAlign w:val="center"/>
            <w:hideMark/>
          </w:tcPr>
          <w:p w14:paraId="4BDD21A7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与O相同，沿K维拆分</w:t>
            </w:r>
          </w:p>
        </w:tc>
      </w:tr>
      <w:tr w:rsidR="00A453CC" w:rsidRPr="00A453CC" w14:paraId="420649AE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C9B0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Residual</w:t>
            </w:r>
          </w:p>
        </w:tc>
        <w:tc>
          <w:tcPr>
            <w:tcW w:w="0" w:type="auto"/>
            <w:vAlign w:val="center"/>
            <w:hideMark/>
          </w:tcPr>
          <w:p w14:paraId="305428C0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27AC0FFD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BF16，必要时内部扩展</w:t>
            </w:r>
          </w:p>
        </w:tc>
        <w:tc>
          <w:tcPr>
            <w:tcW w:w="0" w:type="auto"/>
            <w:vAlign w:val="center"/>
            <w:hideMark/>
          </w:tcPr>
          <w:p w14:paraId="0EEE2645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613ED1DF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两条分支量纲不同，浮点相加更稳</w:t>
            </w:r>
          </w:p>
        </w:tc>
      </w:tr>
      <w:tr w:rsidR="00A453CC" w:rsidRPr="00A453CC" w14:paraId="28F7B7A7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60BF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Prefix KV Cache</w:t>
            </w:r>
          </w:p>
        </w:tc>
        <w:tc>
          <w:tcPr>
            <w:tcW w:w="0" w:type="auto"/>
            <w:vAlign w:val="center"/>
            <w:hideMark/>
          </w:tcPr>
          <w:p w14:paraId="2E9D2C45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INT8+Scale</w:t>
            </w:r>
          </w:p>
        </w:tc>
        <w:tc>
          <w:tcPr>
            <w:tcW w:w="0" w:type="auto"/>
            <w:vAlign w:val="center"/>
            <w:hideMark/>
          </w:tcPr>
          <w:p w14:paraId="5EB82556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7D3F04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INT8+Scale</w:t>
            </w:r>
          </w:p>
        </w:tc>
        <w:tc>
          <w:tcPr>
            <w:tcW w:w="0" w:type="auto"/>
            <w:vAlign w:val="center"/>
            <w:hideMark/>
          </w:tcPr>
          <w:p w14:paraId="34E75013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容量减半，且会在10步中反复读取</w:t>
            </w:r>
          </w:p>
        </w:tc>
      </w:tr>
      <w:tr w:rsidR="00A453CC" w:rsidRPr="00A453CC" w14:paraId="66F65617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57D6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Shared Activation Buffer</w:t>
            </w:r>
          </w:p>
        </w:tc>
        <w:tc>
          <w:tcPr>
            <w:tcW w:w="0" w:type="auto"/>
            <w:vAlign w:val="center"/>
            <w:hideMark/>
          </w:tcPr>
          <w:p w14:paraId="2C2F823D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35A41B4D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B83B33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</w:t>
            </w:r>
          </w:p>
        </w:tc>
        <w:tc>
          <w:tcPr>
            <w:tcW w:w="0" w:type="auto"/>
            <w:vAlign w:val="center"/>
            <w:hideMark/>
          </w:tcPr>
          <w:p w14:paraId="7DC418BF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作为各阶段和各层之间的统一主干格式</w:t>
            </w:r>
          </w:p>
        </w:tc>
      </w:tr>
      <w:tr w:rsidR="00A453CC" w:rsidRPr="00A453CC" w14:paraId="614685CF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9031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量化Scale</w:t>
            </w:r>
          </w:p>
        </w:tc>
        <w:tc>
          <w:tcPr>
            <w:tcW w:w="0" w:type="auto"/>
            <w:vAlign w:val="center"/>
            <w:hideMark/>
          </w:tcPr>
          <w:p w14:paraId="3B15677E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建议BF16或FP16</w:t>
            </w:r>
          </w:p>
        </w:tc>
        <w:tc>
          <w:tcPr>
            <w:tcW w:w="0" w:type="auto"/>
            <w:vAlign w:val="center"/>
            <w:hideMark/>
          </w:tcPr>
          <w:p w14:paraId="3F300F63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FP32参与标定或重标定</w:t>
            </w:r>
          </w:p>
        </w:tc>
        <w:tc>
          <w:tcPr>
            <w:tcW w:w="0" w:type="auto"/>
            <w:vAlign w:val="center"/>
            <w:hideMark/>
          </w:tcPr>
          <w:p w14:paraId="31CB0ECD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BF16/FP16保存</w:t>
            </w:r>
          </w:p>
        </w:tc>
        <w:tc>
          <w:tcPr>
            <w:tcW w:w="0" w:type="auto"/>
            <w:vAlign w:val="center"/>
            <w:hideMark/>
          </w:tcPr>
          <w:p w14:paraId="56038D09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元数据很小，无需压到INT8</w:t>
            </w:r>
          </w:p>
        </w:tc>
      </w:tr>
    </w:tbl>
    <w:p w14:paraId="6988337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文件中的原始精度表也采用了这一基本关系。</w:t>
      </w:r>
    </w:p>
    <w:p w14:paraId="292BFB5B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43F778F">
          <v:rect id="_x0000_i1026" style="width:0;height:1.5pt" o:hralign="center" o:hrstd="t" o:hr="t" fillcolor="#a0a0a0" stroked="f"/>
        </w:pict>
      </w:r>
    </w:p>
    <w:p w14:paraId="1756ADB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二、为什么主干激活保存为BF16，而不是一直保存INT8</w:t>
      </w:r>
    </w:p>
    <w:p w14:paraId="7352651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Shared Activation Buffer中的主激活是：</w:t>
      </w:r>
    </w:p>
    <w:p w14:paraId="3AFE3FD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X:[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1,51,1024]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6E3CC09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建议长期保存为BF16，而不是INT8，原因有四个。</w:t>
      </w:r>
    </w:p>
    <w:p w14:paraId="2C17403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1. 它要经过残差连接</w:t>
      </w:r>
    </w:p>
    <w:p w14:paraId="1306B095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Transformer中存在：</w:t>
      </w:r>
    </w:p>
    <w:p w14:paraId="02B1059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X_{\text{out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}}=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X_{\text{in}}+F(X_{\text{in}})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5C314EC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两个分支的数值范围可能不同。如果两边分别使用不同INT8 Scale，不能直接整数相加，必须先重标定到相同Scale。</w:t>
      </w:r>
    </w:p>
    <w:p w14:paraId="6AA8BE2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BF16具有浮点指数，可以直接覆盖较大的动态范围，使Residual路径更简单。</w:t>
      </w:r>
    </w:p>
    <w:p w14:paraId="6692D68C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1DA680A">
          <v:rect id="_x0000_i1027" style="width:0;height:1.5pt" o:hralign="center" o:hrstd="t" o:hr="t" fillcolor="#a0a0a0" stroked="f"/>
        </w:pict>
      </w:r>
    </w:p>
    <w:p w14:paraId="2A3D9B8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2. 它要进入</w:t>
      </w:r>
      <w:proofErr w:type="spellStart"/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RMSNorm</w:t>
      </w:r>
      <w:proofErr w:type="spellEnd"/>
    </w:p>
    <w:p w14:paraId="1884DF7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RMSNorm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会计算：</w:t>
      </w:r>
    </w:p>
    <w:p w14:paraId="3C7CB18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r=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\sqrt{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\frac{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1}{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1024}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\sum_{j=0}^{1023}x_j^2+\epsilon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6B2E907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如果输入长期只保留INT8：</w:t>
      </w:r>
    </w:p>
    <w:p w14:paraId="68A25D60" w14:textId="77777777" w:rsidR="00A453CC" w:rsidRPr="00A453CC" w:rsidRDefault="00A453CC" w:rsidP="00A453C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小幅值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元素容易被量化成0；</w:t>
      </w:r>
    </w:p>
    <w:p w14:paraId="37E50FAE" w14:textId="77777777" w:rsidR="00A453CC" w:rsidRPr="00A453CC" w:rsidRDefault="00A453CC" w:rsidP="00A453C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平方后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误差被放大；</w:t>
      </w:r>
    </w:p>
    <w:p w14:paraId="69975DF3" w14:textId="77777777" w:rsidR="00A453CC" w:rsidRPr="00A453CC" w:rsidRDefault="00A453CC" w:rsidP="00A453C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1024项累加会积累量化偏差；</w:t>
      </w:r>
    </w:p>
    <w:p w14:paraId="6EFC2803" w14:textId="77777777" w:rsidR="00A453CC" w:rsidRPr="00A453CC" w:rsidRDefault="00A453CC" w:rsidP="00A453C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最终归一化系数会影响后面全部通道。</w:t>
      </w:r>
    </w:p>
    <w:p w14:paraId="5A97FB2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因此主干先用BF16保存，进入每个Linear前再临时量化成INT8，更稳妥。</w:t>
      </w:r>
    </w:p>
    <w:p w14:paraId="138A7E41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2D61F3A">
          <v:rect id="_x0000_i1028" style="width:0;height:1.5pt" o:hralign="center" o:hrstd="t" o:hr="t" fillcolor="#a0a0a0" stroked="f"/>
        </w:pict>
      </w:r>
    </w:p>
    <w:p w14:paraId="431A45D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3. 18层和10步会放大量化误差</w:t>
      </w:r>
    </w:p>
    <w:p w14:paraId="61F6858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当前Action Expert有18层，每个Denoise Step重复执行，默认又有10个Step。若每个阶段都以INT8作为永久状态，误差会跨层、跨步传播。</w:t>
      </w:r>
    </w:p>
    <w:p w14:paraId="496E4565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BF16作为阶段边界，可以起到“精度恢复点”的作用。</w:t>
      </w:r>
    </w:p>
    <w:p w14:paraId="2668FEFF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B78B483">
          <v:rect id="_x0000_i1029" style="width:0;height:1.5pt" o:hralign="center" o:hrstd="t" o:hr="t" fillcolor="#a0a0a0" stroked="f"/>
        </w:pict>
      </w:r>
    </w:p>
    <w:p w14:paraId="250B452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4. 主激活本身并不大</w:t>
      </w:r>
    </w:p>
    <w:p w14:paraId="3C6955D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单份主激活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为：</w:t>
      </w:r>
    </w:p>
    <w:p w14:paraId="300FF7E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51\times1024\times2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=104448\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text{ Byte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\approx102\text{ KiB}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FA6DD2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即使保存BF16，片上容量压力也不大。因此没必要为了节省约51 KiB而让整个残差和归一化路径复杂化。</w:t>
      </w:r>
    </w:p>
    <w:p w14:paraId="6F7EA80F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0B1C129">
          <v:rect id="_x0000_i1030" style="width:0;height:1.5pt" o:hralign="center" o:hrstd="t" o:hr="t" fillcolor="#a0a0a0" stroked="f"/>
        </w:pict>
      </w:r>
    </w:p>
    <w:p w14:paraId="69023C8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三、Linear为什么采用W8A8</w:t>
      </w:r>
    </w:p>
    <w:p w14:paraId="15DA368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Linear包括：</w:t>
      </w:r>
    </w:p>
    <w:p w14:paraId="6F6BC20B" w14:textId="77777777" w:rsidR="00A453CC" w:rsidRPr="00A453CC" w:rsidRDefault="00A453CC" w:rsidP="00A453C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Q；</w:t>
      </w:r>
    </w:p>
    <w:p w14:paraId="140025BF" w14:textId="77777777" w:rsidR="00A453CC" w:rsidRPr="00A453CC" w:rsidRDefault="00A453CC" w:rsidP="00A453C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K；</w:t>
      </w:r>
    </w:p>
    <w:p w14:paraId="64B4CCB4" w14:textId="77777777" w:rsidR="00A453CC" w:rsidRPr="00A453CC" w:rsidRDefault="00A453CC" w:rsidP="00A453C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V；</w:t>
      </w:r>
    </w:p>
    <w:p w14:paraId="071DF7B3" w14:textId="77777777" w:rsidR="00A453CC" w:rsidRPr="00A453CC" w:rsidRDefault="00A453CC" w:rsidP="00A453C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O；</w:t>
      </w:r>
    </w:p>
    <w:p w14:paraId="23B44D7E" w14:textId="77777777" w:rsidR="00A453CC" w:rsidRPr="00A453CC" w:rsidRDefault="00A453CC" w:rsidP="00A453C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Gate；</w:t>
      </w:r>
    </w:p>
    <w:p w14:paraId="570DAED8" w14:textId="77777777" w:rsidR="00A453CC" w:rsidRPr="00A453CC" w:rsidRDefault="00A453CC" w:rsidP="00A453C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Up；</w:t>
      </w:r>
    </w:p>
    <w:p w14:paraId="42F966AA" w14:textId="77777777" w:rsidR="00A453CC" w:rsidRPr="00A453CC" w:rsidRDefault="00A453CC" w:rsidP="00A453C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Down。</w:t>
      </w:r>
    </w:p>
    <w:p w14:paraId="74E46B8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这些算子占主要计算量和权重容量，因此最值得使用INT8。</w:t>
      </w:r>
    </w:p>
    <w:p w14:paraId="79FF4B0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1. W8是什么意思</w:t>
      </w:r>
    </w:p>
    <w:p w14:paraId="51EF2689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权重实数 (w) 量化为有符号INT8：</w:t>
      </w:r>
    </w:p>
    <w:p w14:paraId="5EA63680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=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operatorname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{clip}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\left(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operatorname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{round}\frac{w}{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},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-127,127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\right)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2985B97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反量化近似为：</w:t>
      </w:r>
    </w:p>
    <w:p w14:paraId="0A28284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w\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approx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s_wq_w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19EDC4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建议使用：</w:t>
      </w:r>
    </w:p>
    <w:p w14:paraId="06765702" w14:textId="77777777" w:rsidR="00A453CC" w:rsidRPr="00A453CC" w:rsidRDefault="00A453CC" w:rsidP="00A453C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对称量化；</w:t>
      </w:r>
    </w:p>
    <w:p w14:paraId="04F4A3D3" w14:textId="77777777" w:rsidR="00A453CC" w:rsidRPr="00A453CC" w:rsidRDefault="00A453CC" w:rsidP="00A453C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Zero Point为0；</w:t>
      </w:r>
    </w:p>
    <w:p w14:paraId="383D7CB1" w14:textId="77777777" w:rsidR="00A453CC" w:rsidRPr="00A453CC" w:rsidRDefault="00A453CC" w:rsidP="00A453C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Per-output-channel Scale。</w:t>
      </w:r>
    </w:p>
    <w:p w14:paraId="29E55E2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也就是每个输出通道 (n) 使用一个权重Scale：</w:t>
      </w:r>
    </w:p>
    <w:p w14:paraId="5F58EAE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[n]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7139AF95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453CC">
        <w:rPr>
          <w:rFonts w:ascii="宋体" w:eastAsia="宋体" w:hAnsi="宋体" w:cs="宋体"/>
          <w:b/>
          <w:bCs/>
          <w:kern w:val="0"/>
          <w:sz w:val="27"/>
          <w:szCs w:val="27"/>
        </w:rPr>
        <w:t>为什么使用对称量化</w:t>
      </w:r>
    </w:p>
    <w:p w14:paraId="4D11E26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对称量化可以让硬件乘法直接执行：</w:t>
      </w:r>
    </w:p>
    <w:p w14:paraId="4226C229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q_xq_w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3F382B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无需额外计算：</w:t>
      </w:r>
    </w:p>
    <w:p w14:paraId="0FE9E4C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(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q_x-z_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)(</w:t>
      </w:r>
      <w:proofErr w:type="spellStart"/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q_w-z_w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)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AFA27F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可以减少：</w:t>
      </w:r>
    </w:p>
    <w:p w14:paraId="09DB223E" w14:textId="77777777" w:rsidR="00A453CC" w:rsidRPr="00A453CC" w:rsidRDefault="00A453CC" w:rsidP="00A453C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零点减法；</w:t>
      </w:r>
    </w:p>
    <w:p w14:paraId="36BD6842" w14:textId="77777777" w:rsidR="00A453CC" w:rsidRPr="00A453CC" w:rsidRDefault="00A453CC" w:rsidP="00A453C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交叉修正项；</w:t>
      </w:r>
    </w:p>
    <w:p w14:paraId="1B558D9C" w14:textId="77777777" w:rsidR="00A453CC" w:rsidRPr="00A453CC" w:rsidRDefault="00A453CC" w:rsidP="00A453C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LUT和控制逻辑；</w:t>
      </w:r>
    </w:p>
    <w:p w14:paraId="3C266726" w14:textId="77777777" w:rsidR="00A453CC" w:rsidRPr="00A453CC" w:rsidRDefault="00A453CC" w:rsidP="00A453C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累加器复杂度。</w:t>
      </w:r>
    </w:p>
    <w:p w14:paraId="284FEF9A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E4C04E2">
          <v:rect id="_x0000_i1031" style="width:0;height:1.5pt" o:hralign="center" o:hrstd="t" o:hr="t" fillcolor="#a0a0a0" stroked="f"/>
        </w:pict>
      </w:r>
    </w:p>
    <w:p w14:paraId="1DA7B5C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2. 为什么权重Scale按输出通道</w:t>
      </w:r>
    </w:p>
    <w:p w14:paraId="45F523B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例如Q权重：</w:t>
      </w:r>
    </w:p>
    <w:p w14:paraId="686781C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W_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Q:[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1024,2048]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5E9F9B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不同输出列的幅值可能差异较大。如果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整层只使用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一个Scale，最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大幅值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通道会决定量化范围，其他通道就浪费很多INT8码点。</w:t>
      </w:r>
    </w:p>
    <w:p w14:paraId="5C1DE68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Per-output-channel量化可以写成：</w:t>
      </w:r>
    </w:p>
    <w:p w14:paraId="02229FD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W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[:,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n]\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approx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[n]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[:,n]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055AD52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这通常比整层一个Scale误差更小。</w:t>
      </w:r>
    </w:p>
    <w:p w14:paraId="08B0B93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同时，矩阵乘输出本来就是按输出通道组织，硬件在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输出端乘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(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[n]) 也比较自然。</w:t>
      </w:r>
    </w:p>
    <w:p w14:paraId="7EBDBD8B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564146A">
          <v:rect id="_x0000_i1032" style="width:0;height:1.5pt" o:hralign="center" o:hrstd="t" o:hr="t" fillcolor="#a0a0a0" stroked="f"/>
        </w:pict>
      </w:r>
    </w:p>
    <w:p w14:paraId="501D813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3. A8是什么意思</w:t>
      </w:r>
    </w:p>
    <w:p w14:paraId="16F43BA9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进入Linear前，将BF16激活量化为INT8：</w:t>
      </w:r>
    </w:p>
    <w:p w14:paraId="32A179D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=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operatorname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{clip}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\left(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operatorname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{round}\frac{x}{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},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-127,127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\right)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77CC16D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输入激活不是永久保存为INT8，而是：</w:t>
      </w:r>
    </w:p>
    <w:p w14:paraId="6B94A82B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 Shared Activation</w:t>
      </w:r>
    </w:p>
    <w:p w14:paraId="41045BDA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5F449921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计算Scale并量化</w:t>
      </w:r>
    </w:p>
    <w:p w14:paraId="65B36625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2E628D82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INT8 Activation Tile</w:t>
      </w:r>
    </w:p>
    <w:p w14:paraId="15DB7591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1F39FE24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INT8 GEMM</w:t>
      </w:r>
    </w:p>
    <w:p w14:paraId="0ED762F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单核Activation Tile为：</w:t>
      </w:r>
    </w:p>
    <w:p w14:paraId="77FCD7A0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8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\times256\times1\text{ Byte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}=2\text{ KiB}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9E907E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与方案中的片上Buffer计算一致。</w:t>
      </w:r>
    </w:p>
    <w:p w14:paraId="3BE18056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B6FF6D4">
          <v:rect id="_x0000_i1033" style="width:0;height:1.5pt" o:hralign="center" o:hrstd="t" o:hr="t" fillcolor="#a0a0a0" stroked="f"/>
        </w:pict>
      </w:r>
    </w:p>
    <w:p w14:paraId="5505456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四、INT8乘法为什么一定要INT32累加</w:t>
      </w:r>
    </w:p>
    <w:p w14:paraId="464431F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一个有符号INT8数的有效最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大幅值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按127计算。</w:t>
      </w:r>
    </w:p>
    <w:p w14:paraId="413CED3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单个乘积最大为：</w:t>
      </w:r>
    </w:p>
    <w:p w14:paraId="59659B8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127\times127=16129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2A0C01C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单个乘积用16位有符号数可以表示，但一个输出不是一个乘积，而是长点积。</w:t>
      </w:r>
    </w:p>
    <w:p w14:paraId="29ADF010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1. 最长Linear点积</w:t>
      </w:r>
    </w:p>
    <w:p w14:paraId="10DF607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Down Projection的全局K维长度可以达到4096。</w:t>
      </w:r>
    </w:p>
    <w:p w14:paraId="6483A597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最坏情况：</w:t>
      </w:r>
    </w:p>
    <w:p w14:paraId="29748A3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4096\times127\times127</w:t>
      </w:r>
    </w:p>
    <w:p w14:paraId="76E648B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66,064,384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7B7FDF2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而：</w:t>
      </w:r>
    </w:p>
    <w:p w14:paraId="739FE89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2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^{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31}-1=2,147,483,647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58AB404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所以INT32足够安全。</w:t>
      </w:r>
    </w:p>
    <w:p w14:paraId="3CCD9FA9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如果使用INT16累加：</w:t>
      </w:r>
    </w:p>
    <w:p w14:paraId="3772F54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32767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503796C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远远不够，几次相加就会溢出。</w:t>
      </w:r>
    </w:p>
    <w:p w14:paraId="7FA12EA7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15D186D">
          <v:rect id="_x0000_i1034" style="width:0;height:1.5pt" o:hralign="center" o:hrstd="t" o:hr="t" fillcolor="#a0a0a0" stroked="f"/>
        </w:pict>
      </w:r>
    </w:p>
    <w:p w14:paraId="6587CA5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2. Linear输出怎样恢复为BF16</w:t>
      </w:r>
    </w:p>
    <w:p w14:paraId="256AF17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整数累加值为：</w:t>
      </w:r>
    </w:p>
    <w:p w14:paraId="12BECF2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A_{</w:t>
      </w:r>
      <w:proofErr w:type="spellStart"/>
      <w:proofErr w:type="gram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m,n</w:t>
      </w:r>
      <w:proofErr w:type="spellEnd"/>
      <w:proofErr w:type="gram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}^{\text{int32}}</w:t>
      </w:r>
    </w:p>
    <w:p w14:paraId="3D1DF25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sum_k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proofErr w:type="spellStart"/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m,k</w:t>
      </w:r>
      <w:proofErr w:type="spellEnd"/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]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k,n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0E6F86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对应实数近似：</w:t>
      </w:r>
    </w:p>
    <w:p w14:paraId="77D375F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Y_{</w:t>
      </w:r>
      <w:proofErr w:type="spellStart"/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m,n</w:t>
      </w:r>
      <w:proofErr w:type="spellEnd"/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approx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[m]\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cdot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[n]\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cdot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A_{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m,n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}^{\text{int32}}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066208B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之后执行：</w:t>
      </w:r>
    </w:p>
    <w:p w14:paraId="79F5D329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\text{INT32}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\text{乘Scale}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\text{BF16}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6B2B4F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所以“Linear输出BF16”并不是MAC阵列直接输出BF16，而是：</w:t>
      </w:r>
    </w:p>
    <w:p w14:paraId="70D474DD" w14:textId="77777777" w:rsidR="00A453CC" w:rsidRPr="00A453CC" w:rsidRDefault="00A453CC" w:rsidP="00A453C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MAC阵列产生INT32累加值，经过Scale恢复和舍入后，写成BF16。</w:t>
      </w:r>
    </w:p>
    <w:p w14:paraId="21943108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B7EFFA4">
          <v:rect id="_x0000_i1035" style="width:0;height:1.5pt" o:hralign="center" o:hrstd="t" o:hr="t" fillcolor="#a0a0a0" stroked="f"/>
        </w:pict>
      </w:r>
    </w:p>
    <w:p w14:paraId="4D29C55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五、Q/K/V路径的精度</w:t>
      </w:r>
    </w:p>
    <w:p w14:paraId="5685693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1. Q/K/V Linear</w:t>
      </w:r>
    </w:p>
    <w:p w14:paraId="5723049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输入：</w:t>
      </w:r>
    </w:p>
    <w:p w14:paraId="75737D2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X_{\text{norm}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}:\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text{BF16}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A96184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计算前量化：</w:t>
      </w:r>
    </w:p>
    <w:p w14:paraId="1B2DB85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X_{\text{norm}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}:\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text{BF16}\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\text{INT8}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40631C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权重：</w:t>
      </w:r>
    </w:p>
    <w:p w14:paraId="3CAFA9E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W_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Q,W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_K,W_V:\text{INT8}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A1504B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内部：</w:t>
      </w:r>
    </w:p>
    <w:p w14:paraId="5363A4F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INT8\times INT8\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INT32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0BD986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输出先恢复成：</w:t>
      </w:r>
    </w:p>
    <w:p w14:paraId="748CE2D0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Q,K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,V:\text{BF16}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5BE62A4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原因是Q和K接下来需要执行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27F05157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221FBBC">
          <v:rect id="_x0000_i1036" style="width:0;height:1.5pt" o:hralign="center" o:hrstd="t" o:hr="t" fillcolor="#a0a0a0" stroked="f"/>
        </w:pict>
      </w:r>
    </w:p>
    <w:p w14:paraId="496D39E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2. 为什么</w:t>
      </w:r>
      <w:proofErr w:type="spellStart"/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RoPE</w:t>
      </w:r>
      <w:proofErr w:type="spellEnd"/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保留BF16</w:t>
      </w:r>
    </w:p>
    <w:p w14:paraId="7E52BE0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实际上对每对通道执行旋转：</w:t>
      </w:r>
    </w:p>
    <w:p w14:paraId="47505F4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x'_{2i}</w:t>
      </w:r>
    </w:p>
    <w:p w14:paraId="716490C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x_{2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i}\cos\theta-x_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{2i+1}\sin\theta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A139FB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x'_{2i+1}</w:t>
      </w:r>
    </w:p>
    <w:p w14:paraId="1DE27BD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x_{2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i}\sin\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theta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+x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_{2i+1}\cos\theta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4B654A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其特点是：</w:t>
      </w:r>
    </w:p>
    <w:p w14:paraId="31D976B0" w14:textId="77777777" w:rsidR="00A453CC" w:rsidRPr="00A453CC" w:rsidRDefault="00A453CC" w:rsidP="00A453C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同时有加法和乘法；</w:t>
      </w:r>
    </w:p>
    <w:p w14:paraId="7EAAFB60" w14:textId="77777777" w:rsidR="00A453CC" w:rsidRPr="00A453CC" w:rsidRDefault="00A453CC" w:rsidP="00A453C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sin/cos不是整数；</w:t>
      </w:r>
    </w:p>
    <w:p w14:paraId="007A8FFC" w14:textId="77777777" w:rsidR="00A453CC" w:rsidRPr="00A453CC" w:rsidRDefault="00A453CC" w:rsidP="00A453C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正负值会发生抵消；</w:t>
      </w:r>
    </w:p>
    <w:p w14:paraId="78F25EA1" w14:textId="77777777" w:rsidR="00A453CC" w:rsidRPr="00A453CC" w:rsidRDefault="00A453CC" w:rsidP="00A453C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相位误差会直接影响QK Score。</w:t>
      </w:r>
    </w:p>
    <w:p w14:paraId="05254D8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若直接用INT8：</w:t>
      </w:r>
    </w:p>
    <w:p w14:paraId="031B65BF" w14:textId="77777777" w:rsidR="00A453CC" w:rsidRPr="00A453CC" w:rsidRDefault="00A453CC" w:rsidP="00A453C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小旋转分量容易丢失；</w:t>
      </w:r>
    </w:p>
    <w:p w14:paraId="4D1B0AFB" w14:textId="77777777" w:rsidR="00A453CC" w:rsidRPr="00A453CC" w:rsidRDefault="00A453CC" w:rsidP="00A453C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不同位置的角度不同；</w:t>
      </w:r>
    </w:p>
    <w:p w14:paraId="21811AAD" w14:textId="77777777" w:rsidR="00A453CC" w:rsidRPr="00A453CC" w:rsidRDefault="00A453CC" w:rsidP="00A453C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量化误差会改变Attention相似度。</w:t>
      </w:r>
    </w:p>
    <w:p w14:paraId="70E9210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因此推荐：</w:t>
      </w:r>
    </w:p>
    <w:p w14:paraId="3AA4327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Q,K:\text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{BF16}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_{\text{BF16}}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Q',K':\text{BF16}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83149C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然后在进入QK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点积前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，再量化为INT8。</w:t>
      </w:r>
    </w:p>
    <w:p w14:paraId="25E796B5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方案执行顺序也明确把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RMSNorm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、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放在BF16路径上。</w:t>
      </w:r>
    </w:p>
    <w:p w14:paraId="408D6190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CC34E3D">
          <v:rect id="_x0000_i1037" style="width:0;height:1.5pt" o:hralign="center" o:hrstd="t" o:hr="t" fillcolor="#a0a0a0" stroked="f"/>
        </w:pict>
      </w:r>
    </w:p>
    <w:p w14:paraId="0AE4B9E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六、QK</w:t>
      </w:r>
      <w:proofErr w:type="gram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点积的</w:t>
      </w:r>
      <w:proofErr w:type="gram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精度</w:t>
      </w:r>
    </w:p>
    <w:p w14:paraId="03BD0F5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每个Head的QK为：</w:t>
      </w:r>
    </w:p>
    <w:p w14:paraId="070335F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Q:[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51,256]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2139C34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K^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T:[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256,867]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006763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输出Score：</w:t>
      </w:r>
    </w:p>
    <w:p w14:paraId="52F288A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Score:[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51,867]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D724D7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1. 输入使用INT8</w:t>
      </w:r>
    </w:p>
    <w:p w14:paraId="6513527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后的Q和K分别量化：</w:t>
      </w:r>
    </w:p>
    <w:p w14:paraId="314F2620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q_Q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=\</w:t>
      </w:r>
      <w:proofErr w:type="spellStart"/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operatorname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Quantize}(Q')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4766860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q_K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=\</w:t>
      </w:r>
      <w:proofErr w:type="spellStart"/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operatorname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Quantize}(K')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0D8F010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一个Score整数累加为：</w:t>
      </w:r>
    </w:p>
    <w:p w14:paraId="4227D87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Score_{\text{int32</w:t>
      </w:r>
      <w:proofErr w:type="gram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}}[</w:t>
      </w:r>
      <w:proofErr w:type="spellStart"/>
      <w:proofErr w:type="gram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i,j</w:t>
      </w:r>
      <w:proofErr w:type="spell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]</w:t>
      </w:r>
    </w:p>
    <w:p w14:paraId="0DA916E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\sum_{d=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0}^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{255}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q_Q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i,d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]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q_K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j,d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2AE0F13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最坏值：</w:t>
      </w:r>
    </w:p>
    <w:p w14:paraId="1293900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256\times127\times127</w:t>
      </w:r>
    </w:p>
    <w:p w14:paraId="4208E80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4,129,024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AB9668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INT32完全安全。</w:t>
      </w:r>
    </w:p>
    <w:p w14:paraId="659FF02F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B9D4637">
          <v:rect id="_x0000_i1038" style="width:0;height:1.5pt" o:hralign="center" o:hrstd="t" o:hr="t" fillcolor="#a0a0a0" stroked="f"/>
        </w:pict>
      </w:r>
    </w:p>
    <w:p w14:paraId="43CE276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2. QK为什么不能一直保持INT32</w:t>
      </w:r>
    </w:p>
    <w:p w14:paraId="56CB26B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Attention需要执行缩放：</w:t>
      </w:r>
    </w:p>
    <w:p w14:paraId="4A99E59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Score=</w:t>
      </w: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\</w:t>
      </w:r>
      <w:proofErr w:type="gram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frac{</w:t>
      </w:r>
      <w:proofErr w:type="gram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QK^T}{\sqrt{256}}</w:t>
      </w:r>
    </w:p>
    <w:p w14:paraId="0D09D64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\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frac{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QK^T}{16}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D6D53E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还要加Mask，然后进入指数函数。</w:t>
      </w:r>
    </w:p>
    <w:p w14:paraId="7637B78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整数Score对应实数：</w:t>
      </w:r>
    </w:p>
    <w:p w14:paraId="5288993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Score^{\text{real</w:t>
      </w:r>
      <w:proofErr w:type="gram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}}_</w:t>
      </w:r>
      <w:proofErr w:type="gram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{</w:t>
      </w:r>
      <w:proofErr w:type="spell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i,j</w:t>
      </w:r>
      <w:proofErr w:type="spell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}</w:t>
      </w:r>
    </w:p>
    <w:p w14:paraId="5D6BF29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Score^{\text{int32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}}_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{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i,j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cdot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s_Q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]\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cdot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s_K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[j]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cdot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\frac{1}{16}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14713A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由于不同Query或Key可能有不同Scale，Score矩阵每个位置的恢复系数可能不同。</w:t>
      </w:r>
    </w:p>
    <w:p w14:paraId="6EC9C45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因此QK完成后转为FP32，可以方便地执行：</w:t>
      </w:r>
    </w:p>
    <w:p w14:paraId="4D7EDD54" w14:textId="77777777" w:rsidR="00A453CC" w:rsidRPr="00A453CC" w:rsidRDefault="00A453CC" w:rsidP="00A453C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Scale恢复；</w:t>
      </w:r>
    </w:p>
    <w:p w14:paraId="16FDCC8A" w14:textId="77777777" w:rsidR="00A453CC" w:rsidRPr="00A453CC" w:rsidRDefault="00A453CC" w:rsidP="00A453C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除以16；</w:t>
      </w:r>
    </w:p>
    <w:p w14:paraId="219C88A0" w14:textId="77777777" w:rsidR="00A453CC" w:rsidRPr="00A453CC" w:rsidRDefault="00A453CC" w:rsidP="00A453C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加Mask；</w:t>
      </w:r>
    </w:p>
    <w:p w14:paraId="0D322856" w14:textId="77777777" w:rsidR="00A453CC" w:rsidRPr="00A453CC" w:rsidRDefault="00A453CC" w:rsidP="00A453C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减最大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值；</w:t>
      </w:r>
    </w:p>
    <w:p w14:paraId="58422649" w14:textId="77777777" w:rsidR="00A453CC" w:rsidRPr="00A453CC" w:rsidRDefault="00A453CC" w:rsidP="00A453CC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Softmax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CC39D73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B9B6D78">
          <v:rect id="_x0000_i1039" style="width:0;height:1.5pt" o:hralign="center" o:hrstd="t" o:hr="t" fillcolor="#a0a0a0" stroked="f"/>
        </w:pict>
      </w:r>
    </w:p>
    <w:p w14:paraId="777C4A4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七、为什么</w:t>
      </w:r>
      <w:proofErr w:type="spell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Softmax</w:t>
      </w:r>
      <w:proofErr w:type="spell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使用FP32</w:t>
      </w:r>
    </w:p>
    <w:p w14:paraId="763B39D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Softmax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为：</w:t>
      </w:r>
    </w:p>
    <w:p w14:paraId="59262300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p_i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=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\frac{e^{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x_i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-\max(x)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}}{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sum_j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e^{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x_j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-\max(x)}}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27199EA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它对精度敏感的原因是：</w:t>
      </w:r>
    </w:p>
    <w:p w14:paraId="1CE741FC" w14:textId="77777777" w:rsidR="00A453CC" w:rsidRPr="00A453CC" w:rsidRDefault="00A453CC" w:rsidP="00A453C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包含指数函数；</w:t>
      </w:r>
    </w:p>
    <w:p w14:paraId="6EDB1C90" w14:textId="77777777" w:rsidR="00A453CC" w:rsidRPr="00A453CC" w:rsidRDefault="00A453CC" w:rsidP="00A453C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Score的微小误差可能被指数放大；</w:t>
      </w:r>
    </w:p>
    <w:p w14:paraId="66E3AD1B" w14:textId="77777777" w:rsidR="00A453CC" w:rsidRPr="00A453CC" w:rsidRDefault="00A453CC" w:rsidP="00A453C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序列长度是867，需要累加很多指数项；</w:t>
      </w:r>
    </w:p>
    <w:p w14:paraId="4774DB1F" w14:textId="77777777" w:rsidR="00A453CC" w:rsidRPr="00A453CC" w:rsidRDefault="00A453CC" w:rsidP="00A453C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很多概率可能非常小；</w:t>
      </w:r>
    </w:p>
    <w:p w14:paraId="690706D5" w14:textId="77777777" w:rsidR="00A453CC" w:rsidRPr="00A453CC" w:rsidRDefault="00A453CC" w:rsidP="00A453C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分母误差会影响整行所有概率。</w:t>
      </w:r>
    </w:p>
    <w:p w14:paraId="4D9DF9A9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因此这里不建议直接用INT8。</w:t>
      </w:r>
    </w:p>
    <w:p w14:paraId="407FB1E5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方案选用：</w:t>
      </w:r>
    </w:p>
    <w:p w14:paraId="7DD86E70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Score:\text{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FP32}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Softmax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_{\text{FP32}}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7311AD2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这也是当前文件冻结的选择。</w:t>
      </w:r>
    </w:p>
    <w:p w14:paraId="082BC14E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4C364FF">
          <v:rect id="_x0000_i1040" style="width:0;height:1.5pt" o:hralign="center" o:hrstd="t" o:hr="t" fillcolor="#a0a0a0" stroked="f"/>
        </w:pict>
      </w:r>
    </w:p>
    <w:p w14:paraId="11A3799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八、</w:t>
      </w:r>
      <w:proofErr w:type="spell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Softmax</w:t>
      </w:r>
      <w:proofErr w:type="spell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为什么输出16位概率，而不是一直FP32</w:t>
      </w:r>
    </w:p>
    <w:p w14:paraId="477D89A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Softmax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计算完成后，概率满足：</w:t>
      </w:r>
    </w:p>
    <w:p w14:paraId="36168AA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0\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leq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p_i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\leq1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9D32C3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并且：</w:t>
      </w:r>
    </w:p>
    <w:p w14:paraId="5553651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sum_i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p_i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\approx1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7B59DE8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它的范围已知，非常适合定点表示。</w:t>
      </w:r>
    </w:p>
    <w:p w14:paraId="41BB8DB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方案采用16位无符号整数，缩放系数为：</w:t>
      </w:r>
    </w:p>
    <w:p w14:paraId="533915E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2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^{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-15}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500AFA8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量化为：</w:t>
      </w:r>
    </w:p>
    <w:p w14:paraId="5039767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q_p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=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operatorname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{round}(p\cdot2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^{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15})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7837FC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恢复：</w:t>
      </w:r>
    </w:p>
    <w:p w14:paraId="1AC93A5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p\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approx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\frac{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p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}{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2^{15}}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4CF5DD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1250CDB7" w14:textId="77777777" w:rsidR="00A453CC" w:rsidRPr="00A453CC" w:rsidRDefault="00A453CC" w:rsidP="00A453C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(p=1) 对应32768；</w:t>
      </w:r>
    </w:p>
    <w:p w14:paraId="40F0A492" w14:textId="77777777" w:rsidR="00A453CC" w:rsidRPr="00A453CC" w:rsidRDefault="00A453CC" w:rsidP="00A453C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(p=0.5) 对应16384；</w:t>
      </w:r>
    </w:p>
    <w:p w14:paraId="6AE64CA1" w14:textId="77777777" w:rsidR="00A453CC" w:rsidRPr="00A453CC" w:rsidRDefault="00A453CC" w:rsidP="00A453CC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(p=0.001) 对应约33。</w:t>
      </w:r>
    </w:p>
    <w:p w14:paraId="2016A34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为什么不用INT8概率</w:t>
      </w:r>
    </w:p>
    <w:p w14:paraId="1F832FD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如果只用8位无符号概率，分辨率约为：</w:t>
      </w:r>
    </w:p>
    <w:p w14:paraId="06CE27E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1/255\approx0.00392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2DDDFE5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对于867个Key，很多概率会低于这个量级，容易被直接量化成0。</w:t>
      </w:r>
    </w:p>
    <w:p w14:paraId="3872601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16位概率的分辨率约为：</w:t>
      </w:r>
    </w:p>
    <w:p w14:paraId="16DE079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2^{-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15}\approx3.05\times10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^{-5}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5ED5D12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更适合长序列Attention。</w:t>
      </w:r>
    </w:p>
    <w:p w14:paraId="4BC649F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命名需要修正</w:t>
      </w:r>
    </w:p>
    <w:p w14:paraId="11117A4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文档写的是：</w:t>
      </w:r>
    </w:p>
    <w:p w14:paraId="668CC9EF" w14:textId="77777777" w:rsidR="00A453CC" w:rsidRPr="00A453CC" w:rsidRDefault="00A453CC" w:rsidP="00A453C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UINT16/Q0.15</w:t>
      </w:r>
    </w:p>
    <w:p w14:paraId="422BD55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更严谨的写法建议改成：</w:t>
      </w:r>
    </w:p>
    <w:p w14:paraId="26A4BD61" w14:textId="77777777" w:rsidR="00A453CC" w:rsidRPr="00A453CC" w:rsidRDefault="00A453CC" w:rsidP="00A453C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uint16，数值Scale为 (2^{-15})</w:t>
      </w:r>
    </w:p>
    <w:p w14:paraId="19020A5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或者写：</w:t>
      </w:r>
    </w:p>
    <w:p w14:paraId="7E540FE9" w14:textId="77777777" w:rsidR="00A453CC" w:rsidRPr="00A453CC" w:rsidRDefault="00A453CC" w:rsidP="00A453C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UQ1.15</w:t>
      </w:r>
    </w:p>
    <w:p w14:paraId="79F34917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因为它需要准确表示1.0，也就是整数32768。只写“Q0.15”容易引起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格式位宽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定义上的歧义。</w:t>
      </w:r>
    </w:p>
    <w:p w14:paraId="0547E37B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57063A4A">
          <v:rect id="_x0000_i1041" style="width:0;height:1.5pt" o:hralign="center" o:hrstd="t" o:hr="t" fillcolor="#a0a0a0" stroked="f"/>
        </w:pict>
      </w:r>
    </w:p>
    <w:p w14:paraId="31EE9D5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九、Prefix KV Cache为什么用INT8+Scale</w:t>
      </w:r>
    </w:p>
    <w:p w14:paraId="2A17845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Prefix KV Cache包含：</w:t>
      </w:r>
    </w:p>
    <w:p w14:paraId="633C3CF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816\times256\times2(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K,V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)\times18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8FACCC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采用INT8时容量为：</w:t>
      </w:r>
    </w:p>
    <w:p w14:paraId="688DF4D5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7,520,256\</w:t>
      </w:r>
      <w:proofErr w:type="gram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text{ Byte</w:t>
      </w:r>
      <w:proofErr w:type="gram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}</w:t>
      </w:r>
    </w:p>
    <w:p w14:paraId="28F67EB9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7.52\</w:t>
      </w:r>
      <w:proofErr w:type="gram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text{ MB</w:t>
      </w:r>
      <w:proofErr w:type="gram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}</w:t>
      </w:r>
    </w:p>
    <w:p w14:paraId="136855E7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7.17\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text{ MiB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24B43877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符合当前约7.5 MB的口径。</w:t>
      </w:r>
    </w:p>
    <w:p w14:paraId="30E6F3E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如果改成BF16，容量约翻倍：</w:t>
      </w:r>
    </w:p>
    <w:p w14:paraId="2727305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15.04\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text{ MB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25758000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虽然理论上仍可能放入22.5 MB URAM，但会大幅压缩其他Buffer和中间存储的空间。</w:t>
      </w:r>
    </w:p>
    <w:p w14:paraId="27BC3B0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Prefix KV还有一个特点：</w:t>
      </w:r>
    </w:p>
    <w:p w14:paraId="7B31F3ED" w14:textId="77777777" w:rsidR="00A453CC" w:rsidRPr="00A453CC" w:rsidRDefault="00A453CC" w:rsidP="00A453C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它只生成一次，但在10个Denoise Step中反复使用。</w:t>
      </w:r>
    </w:p>
    <w:p w14:paraId="4667D09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所以INT8不仅节省容量，也减少每一步Attention读取和广播K/V的带宽。</w:t>
      </w:r>
    </w:p>
    <w:p w14:paraId="17BB319D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4F716CE">
          <v:rect id="_x0000_i1042" style="width:0;height:1.5pt" o:hralign="center" o:hrstd="t" o:hr="t" fillcolor="#a0a0a0" stroked="f"/>
        </w:pict>
      </w:r>
    </w:p>
    <w:p w14:paraId="036B2350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十、K Cache和V Cache的Scale策略不能完全一样</w:t>
      </w:r>
    </w:p>
    <w:p w14:paraId="40366E4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方案文件目前建议K和V都使用Per-token Scale。</w:t>
      </w:r>
    </w:p>
    <w:p w14:paraId="03319F2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这个方向对K比较合理，但对V需要进一步处理。</w:t>
      </w:r>
    </w:p>
    <w:p w14:paraId="21B3F46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1. K使用Per-token Scale是合理的</w:t>
      </w:r>
    </w:p>
    <w:p w14:paraId="0FB3438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每个QK Score对应一个Key Token：</w:t>
      </w:r>
    </w:p>
    <w:p w14:paraId="6B332A9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Score_{</w:t>
      </w:r>
      <w:proofErr w:type="spellStart"/>
      <w:proofErr w:type="gram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i,j</w:t>
      </w:r>
      <w:proofErr w:type="spellEnd"/>
      <w:proofErr w:type="gram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}</w:t>
      </w:r>
    </w:p>
    <w:p w14:paraId="24F525A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sum_d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Q_{</w:t>
      </w:r>
      <w:proofErr w:type="spellStart"/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i,d</w:t>
      </w:r>
      <w:proofErr w:type="spellEnd"/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}K_{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j,d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BB1CF2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若Key Token (j) 有Scale (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s_K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[j])，则该Score完成后单独乘：</w:t>
      </w:r>
    </w:p>
    <w:p w14:paraId="1F641AE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s_Q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i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]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s_K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[j]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5E69CC57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即可。</w:t>
      </w:r>
    </w:p>
    <w:p w14:paraId="1BD1021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不同Key Token具有不同Scale，不会破坏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点积内部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的整数累加。</w:t>
      </w:r>
    </w:p>
    <w:p w14:paraId="3C49258F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632A238">
          <v:rect id="_x0000_i1043" style="width:0;height:1.5pt" o:hralign="center" o:hrstd="t" o:hr="t" fillcolor="#a0a0a0" stroked="f"/>
        </w:pict>
      </w:r>
    </w:p>
    <w:p w14:paraId="5D32C18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2. V使用Per-token Scale会影响整数S×V</w:t>
      </w:r>
    </w:p>
    <w:p w14:paraId="7F383FE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S×V为：</w:t>
      </w:r>
    </w:p>
    <w:p w14:paraId="2BF92AA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O_i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=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\sum_{j=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0}^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{866}p_{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i,j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}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V_j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0E74F6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若每个V Token使用不同Scale：</w:t>
      </w:r>
    </w:p>
    <w:p w14:paraId="14DE9F87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V_j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approx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s_V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[j]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q_V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[j]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B9AC7D9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则：</w:t>
      </w:r>
    </w:p>
    <w:p w14:paraId="3BF1A67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br/>
      </w:r>
      <w:proofErr w:type="spell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O_i</w:t>
      </w:r>
      <w:proofErr w:type="spellEnd"/>
    </w:p>
    <w:p w14:paraId="408B62B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sum_j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p_{</w:t>
      </w:r>
      <w:proofErr w:type="spellStart"/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i,j</w:t>
      </w:r>
      <w:proofErr w:type="spellEnd"/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},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s_V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[j],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q_V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[j]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E56F79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这里的 (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s_V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[j]) 在求和内部，不能简单地等所有INT32累加完成后再统一乘一个Scale。</w:t>
      </w:r>
    </w:p>
    <w:p w14:paraId="2966733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所以如果希望使用：</w:t>
      </w:r>
    </w:p>
    <w:p w14:paraId="5A5FDB40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Q0.15\times INT8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INT32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2A6B1C4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直接累加，必须解决V Scale统一问题。</w:t>
      </w:r>
    </w:p>
    <w:p w14:paraId="6A28136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推荐的V1处理</w:t>
      </w:r>
    </w:p>
    <w:p w14:paraId="1E7D20D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有三种方案：</w:t>
      </w:r>
    </w:p>
    <w:p w14:paraId="4161004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453CC">
        <w:rPr>
          <w:rFonts w:ascii="宋体" w:eastAsia="宋体" w:hAnsi="宋体" w:cs="宋体"/>
          <w:b/>
          <w:bCs/>
          <w:kern w:val="0"/>
          <w:sz w:val="27"/>
          <w:szCs w:val="27"/>
        </w:rPr>
        <w:t>方案A：V采用每层每Head统一Scale</w:t>
      </w:r>
    </w:p>
    <w:p w14:paraId="4154F53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所有867个V Token共用一个Scale：</w:t>
      </w:r>
    </w:p>
    <w:p w14:paraId="7350331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s_V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6C5F49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则：</w:t>
      </w:r>
    </w:p>
    <w:p w14:paraId="5344437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O_i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approx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\frac{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V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}{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2^{15}}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sum_j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q_p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i,j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]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q_V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[j]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7CDC9EB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可以直接INT32累加，硬件最简单。</w:t>
      </w:r>
    </w:p>
    <w:p w14:paraId="36C2C48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453CC">
        <w:rPr>
          <w:rFonts w:ascii="宋体" w:eastAsia="宋体" w:hAnsi="宋体" w:cs="宋体"/>
          <w:b/>
          <w:bCs/>
          <w:kern w:val="0"/>
          <w:sz w:val="27"/>
          <w:szCs w:val="27"/>
        </w:rPr>
        <w:t>方案B：V按Token Block共享Scale</w:t>
      </w:r>
    </w:p>
    <w:p w14:paraId="68FB33D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例如若干Token共用一个Scale。每个Block先完成整数累加，再把不同Block结果重标定到共同Scale。</w:t>
      </w:r>
    </w:p>
    <w:p w14:paraId="0801423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精度和硬件复杂度居中。</w:t>
      </w:r>
    </w:p>
    <w:p w14:paraId="3355C97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453CC">
        <w:rPr>
          <w:rFonts w:ascii="宋体" w:eastAsia="宋体" w:hAnsi="宋体" w:cs="宋体"/>
          <w:b/>
          <w:bCs/>
          <w:kern w:val="0"/>
          <w:sz w:val="27"/>
          <w:szCs w:val="27"/>
        </w:rPr>
        <w:t>方案C：V仍用Per-token Scale，但S×V改BF16</w:t>
      </w:r>
    </w:p>
    <w:p w14:paraId="7D1DB3E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读取INT8 V后逐Token反量化成BF16，再与BF16概率相乘。</w:t>
      </w:r>
    </w:p>
    <w:p w14:paraId="778B025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精度高，但不再使用纯整数S×V。</w:t>
      </w:r>
    </w:p>
    <w:p w14:paraId="2AE700E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A453CC">
        <w:rPr>
          <w:rFonts w:ascii="宋体" w:eastAsia="宋体" w:hAnsi="宋体" w:cs="宋体"/>
          <w:b/>
          <w:bCs/>
          <w:kern w:val="0"/>
          <w:sz w:val="27"/>
          <w:szCs w:val="27"/>
        </w:rPr>
        <w:t>当前最适合作为V1基线</w:t>
      </w:r>
    </w:p>
    <w:p w14:paraId="7B1A8AA3" w14:textId="77777777" w:rsidR="00A453CC" w:rsidRPr="00A453CC" w:rsidRDefault="00A453CC" w:rsidP="00A453C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K使用Per-token Scale；V使用Per-layer/per-head公共Scale，或者固定大小Token Block Scale。</w:t>
      </w:r>
    </w:p>
    <w:p w14:paraId="44457E8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这是当前方案中最需要明确修订的一点。</w:t>
      </w:r>
    </w:p>
    <w:p w14:paraId="39150ACB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F861FD3">
          <v:rect id="_x0000_i1044" style="width:0;height:1.5pt" o:hralign="center" o:hrstd="t" o:hr="t" fillcolor="#a0a0a0" stroked="f"/>
        </w:pict>
      </w:r>
    </w:p>
    <w:p w14:paraId="774BD53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十一、S×V为什么使用Q0.15×INT8并以INT32累加</w:t>
      </w:r>
    </w:p>
    <w:p w14:paraId="333FF6D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若V使用共同Scale：</w:t>
      </w:r>
    </w:p>
    <w:p w14:paraId="37EDC88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q_p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\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in[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0,32768]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8320FB9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q_V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\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in[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-127,127]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739206A5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计算：</w:t>
      </w:r>
    </w:p>
    <w:p w14:paraId="4415CAF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Acc_{\</w:t>
      </w:r>
      <w:proofErr w:type="gram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text{</w:t>
      </w:r>
      <w:proofErr w:type="gram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SV}}</w:t>
      </w:r>
    </w:p>
    <w:p w14:paraId="1319779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\sum_{j=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0}^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{866}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q_p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[j]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q_V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[j]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530CFB3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由于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Softmax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概率整数和大约为：</w:t>
      </w:r>
    </w:p>
    <w:p w14:paraId="340DA13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sum_jq_p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[j]\approx32768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09EF15C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最坏量级约为：</w:t>
      </w:r>
    </w:p>
    <w:p w14:paraId="34230F6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32768\times127</w:t>
      </w:r>
    </w:p>
    <w:p w14:paraId="40124D97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4,161,536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93760A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INT32足够。</w:t>
      </w:r>
    </w:p>
    <w:p w14:paraId="7C84262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恢复实数：</w:t>
      </w:r>
    </w:p>
    <w:p w14:paraId="74B9BD6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O_{\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text{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BF16}}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approx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Acc_{\text{SV}}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cdot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\frac{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s_V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}{2^{15}}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4A3FAA7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最后写成BF16，进入O Projection。</w:t>
      </w:r>
    </w:p>
    <w:p w14:paraId="71D3913C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77FC78E">
          <v:rect id="_x0000_i1045" style="width:0;height:1.5pt" o:hralign="center" o:hrstd="t" o:hr="t" fillcolor="#a0a0a0" stroked="f"/>
        </w:pict>
      </w:r>
    </w:p>
    <w:p w14:paraId="5C77B05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十二、O Projection的精度为什么特别复杂</w:t>
      </w:r>
    </w:p>
    <w:p w14:paraId="76B407A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O Projection在8核中沿K维拆分。</w:t>
      </w:r>
    </w:p>
    <w:p w14:paraId="7395EDD9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每核计算：</w:t>
      </w:r>
    </w:p>
    <w:p w14:paraId="59D2A4E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[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51,256]\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times[256,1024]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[51,1024]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010E051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每核得到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同一输出矩阵的一部分：</w:t>
      </w:r>
    </w:p>
    <w:p w14:paraId="11E734C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Y_O^{(c)}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DDF965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最终：</w:t>
      </w:r>
    </w:p>
    <w:p w14:paraId="3596B4B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Y_O=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\sum_{c=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0}^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{7}Y_O^{(c)}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719EFE4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正确的精度顺序</w:t>
      </w:r>
    </w:p>
    <w:p w14:paraId="7B8E0664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每核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Attention输出 BF16</w:t>
      </w:r>
    </w:p>
    <w:p w14:paraId="12981C72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     ↓ 统一Scale量化</w:t>
      </w:r>
    </w:p>
    <w:p w14:paraId="70880D77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每核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O输入 INT8</w:t>
      </w:r>
    </w:p>
    <w:p w14:paraId="2E797615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04B3D42E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INT8×INT8</w:t>
      </w:r>
    </w:p>
    <w:p w14:paraId="01DFA64E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7BFBBDA6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每核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INT32 Partial</w:t>
      </w:r>
    </w:p>
    <w:p w14:paraId="03A775CF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4A5F2AFD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8核INT32 Reduction</w:t>
      </w:r>
    </w:p>
    <w:p w14:paraId="40010CDE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03577C24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统一反量化</w:t>
      </w:r>
    </w:p>
    <w:p w14:paraId="4E421C3C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     ↓</w:t>
      </w:r>
    </w:p>
    <w:p w14:paraId="59421B9D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 O输出</w:t>
      </w:r>
    </w:p>
    <w:p w14:paraId="582A2C80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注意：</w:t>
      </w:r>
    </w:p>
    <w:p w14:paraId="64FA1BDD" w14:textId="77777777" w:rsidR="00A453CC" w:rsidRPr="00A453CC" w:rsidRDefault="00A453CC" w:rsidP="00A453C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每核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O Partial不能先转换成BF16，再做所谓的“INT32归约”。</w:t>
      </w:r>
    </w:p>
    <w:p w14:paraId="6A0BE6A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真正的BF16输出只能出现在8核归约完成之后。</w:t>
      </w:r>
    </w:p>
    <w:p w14:paraId="659D11D9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C176DA0">
          <v:rect id="_x0000_i1046" style="width:0;height:1.5pt" o:hralign="center" o:hrstd="t" o:hr="t" fillcolor="#a0a0a0" stroked="f"/>
        </w:pict>
      </w:r>
    </w:p>
    <w:p w14:paraId="55C2A8F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proofErr w:type="gramStart"/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为什么各核</w:t>
      </w:r>
      <w:proofErr w:type="gramEnd"/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Scale必须一致</w:t>
      </w:r>
    </w:p>
    <w:p w14:paraId="27D90497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第 (c) 核的整数部分和对应：</w:t>
      </w:r>
    </w:p>
    <w:p w14:paraId="4B91EE2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Y_c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^{\text{real}}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approx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^{(c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)}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_w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^{(c)}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Y_c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^{\text{int32}}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86AD53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如果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每核自己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选择不同的激活Scale，那么：</w:t>
      </w:r>
    </w:p>
    <w:p w14:paraId="75837B65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s_x</w:t>
      </w:r>
      <w:proofErr w:type="spellEnd"/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^{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(0)}\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neq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s_x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^{(1)}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5021C3A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这些整数表示不同的数值单位，不能直接执行：</w:t>
      </w:r>
    </w:p>
    <w:p w14:paraId="3A5BE88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Y_0^{\text{int32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}}+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Y_1^{\text{int32}}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72F3B35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因此O需要：</w:t>
      </w:r>
    </w:p>
    <w:p w14:paraId="0A332071" w14:textId="77777777" w:rsidR="00A453CC" w:rsidRPr="00A453CC" w:rsidRDefault="00A453CC" w:rsidP="00A453C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对完整2048维Attention输出统一确定一个Activation Scale；</w:t>
      </w:r>
    </w:p>
    <w:p w14:paraId="667045D2" w14:textId="77777777" w:rsidR="00A453CC" w:rsidRPr="00A453CC" w:rsidRDefault="00A453CC" w:rsidP="00A453C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8个256维Head分片共用该Scale；</w:t>
      </w:r>
    </w:p>
    <w:p w14:paraId="7C338105" w14:textId="77777777" w:rsidR="00A453CC" w:rsidRPr="00A453CC" w:rsidRDefault="00A453CC" w:rsidP="00A453C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同一输出通道的权重Scale在所有K分片中保持一致；</w:t>
      </w:r>
    </w:p>
    <w:p w14:paraId="5EE9A70F" w14:textId="77777777" w:rsidR="00A453CC" w:rsidRPr="00A453CC" w:rsidRDefault="00A453CC" w:rsidP="00A453CC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归约后再统一反量化。</w:t>
      </w:r>
    </w:p>
    <w:p w14:paraId="44BAC93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这正是方案文件中强调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的跨核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Scale约束。</w:t>
      </w:r>
    </w:p>
    <w:p w14:paraId="4CC6D405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9D56134">
          <v:rect id="_x0000_i1047" style="width:0;height:1.5pt" o:hralign="center" o:hrstd="t" o:hr="t" fillcolor="#a0a0a0" stroked="f"/>
        </w:pict>
      </w:r>
    </w:p>
    <w:p w14:paraId="02C099C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十三、Gate和Up为什么输出BF16</w:t>
      </w:r>
    </w:p>
    <w:p w14:paraId="31D78E6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Gate和Up采用W8A8：</w:t>
      </w:r>
    </w:p>
    <w:p w14:paraId="357FDB7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Gate=XW_G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05135C5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Up=XW_U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52CA55F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内部都是：</w:t>
      </w:r>
    </w:p>
    <w:p w14:paraId="3750AED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INT8\times INT8\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INT32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2D5013D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但输出恢复为BF16，因为后面要计算：</w:t>
      </w:r>
    </w:p>
    <w:p w14:paraId="74171A77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Z=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operatorname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GELU}(Gate)\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odot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Up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55F39D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GELU近似包含：</w:t>
      </w:r>
    </w:p>
    <w:p w14:paraId="213BF68E" w14:textId="77777777" w:rsidR="00A453CC" w:rsidRPr="00A453CC" w:rsidRDefault="00A453CC" w:rsidP="00A453C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三次项；</w:t>
      </w:r>
    </w:p>
    <w:p w14:paraId="146E778F" w14:textId="77777777" w:rsidR="00A453CC" w:rsidRPr="00A453CC" w:rsidRDefault="00A453CC" w:rsidP="00A453C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tanh或其他非线性近似；</w:t>
      </w:r>
    </w:p>
    <w:p w14:paraId="6CED77D9" w14:textId="77777777" w:rsidR="00A453CC" w:rsidRPr="00A453CC" w:rsidRDefault="00A453CC" w:rsidP="00A453C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正负小数；</w:t>
      </w:r>
    </w:p>
    <w:p w14:paraId="6D1BA3EF" w14:textId="77777777" w:rsidR="00A453CC" w:rsidRPr="00A453CC" w:rsidRDefault="00A453CC" w:rsidP="00A453CC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接近0区域的精细变化。</w:t>
      </w:r>
    </w:p>
    <w:p w14:paraId="586CFB70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如果Gate输出直接量化为INT8再做GELU，会增加：</w:t>
      </w:r>
    </w:p>
    <w:p w14:paraId="67F6DC04" w14:textId="77777777" w:rsidR="00A453CC" w:rsidRPr="00A453CC" w:rsidRDefault="00A453CC" w:rsidP="00A453C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非线性查表误差；</w:t>
      </w:r>
    </w:p>
    <w:p w14:paraId="0463679D" w14:textId="77777777" w:rsidR="00A453CC" w:rsidRPr="00A453CC" w:rsidRDefault="00A453CC" w:rsidP="00A453C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Scale管理；</w:t>
      </w:r>
    </w:p>
    <w:p w14:paraId="748AA38F" w14:textId="77777777" w:rsidR="00A453CC" w:rsidRPr="00A453CC" w:rsidRDefault="00A453CC" w:rsidP="00A453C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逐元素乘法重标定；</w:t>
      </w:r>
    </w:p>
    <w:p w14:paraId="05B1A7A1" w14:textId="77777777" w:rsidR="00A453CC" w:rsidRPr="00A453CC" w:rsidRDefault="00A453CC" w:rsidP="00A453CC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饱和风险。</w:t>
      </w:r>
    </w:p>
    <w:p w14:paraId="0B78769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因此当前V1保留：</w:t>
      </w:r>
    </w:p>
    <w:p w14:paraId="2769A9E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Gate,Up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:\text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{BF16}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BA7440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GeGLU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:\text{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BF16}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7AEA97B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这是一个合理的“低风险”边界。</w:t>
      </w:r>
    </w:p>
    <w:p w14:paraId="14CB1E07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9FEC5B5">
          <v:rect id="_x0000_i1048" style="width:0;height:1.5pt" o:hralign="center" o:hrstd="t" o:hr="t" fillcolor="#a0a0a0" stroked="f"/>
        </w:pict>
      </w:r>
    </w:p>
    <w:p w14:paraId="4F4B9E3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十四、</w:t>
      </w:r>
      <w:proofErr w:type="spell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GeGLU</w:t>
      </w:r>
      <w:proofErr w:type="spell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后为什么又要量化成INT8</w:t>
      </w:r>
    </w:p>
    <w:p w14:paraId="2301ECF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GeGLU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输出为：</w:t>
      </w:r>
    </w:p>
    <w:p w14:paraId="1BEB932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Z:[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51,4096]\text{ BF16}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779CC9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Down Projection仍然是大矩阵乘：</w:t>
      </w:r>
    </w:p>
    <w:p w14:paraId="56AB5D67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[51,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4096]\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times[4096,1024]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072B255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所以在进入Down前，再执行：</w:t>
      </w:r>
    </w:p>
    <w:p w14:paraId="1D453EA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Z_{\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text{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BF16}}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Z_{\text{INT8}}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048216D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随后：</w:t>
      </w:r>
    </w:p>
    <w:p w14:paraId="0DB20A99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INT8\times INT8\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INT32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024D4BA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这就是混合精度结构的典型特点：</w:t>
      </w:r>
    </w:p>
    <w:p w14:paraId="6A5CF93F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BF16非线性</w:t>
      </w:r>
    </w:p>
    <w:p w14:paraId="0BD2D815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32B86137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INT8 GEMM</w:t>
      </w:r>
    </w:p>
    <w:p w14:paraId="66764EAC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↓</w:t>
      </w:r>
    </w:p>
    <w:p w14:paraId="63B51890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BF16阶段输出</w:t>
      </w:r>
    </w:p>
    <w:p w14:paraId="357C44B9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DF384FA">
          <v:rect id="_x0000_i1049" style="width:0;height:1.5pt" o:hralign="center" o:hrstd="t" o:hr="t" fillcolor="#a0a0a0" stroked="f"/>
        </w:pict>
      </w:r>
    </w:p>
    <w:p w14:paraId="7B65431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十五、Down Projection为什么也要求统一Scale</w:t>
      </w:r>
    </w:p>
    <w:p w14:paraId="76CB0FE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Down在8核中沿4096维的K方向拆分：</w:t>
      </w:r>
    </w:p>
    <w:p w14:paraId="672D452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4096=8\times512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EC3440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每核：</w:t>
      </w:r>
    </w:p>
    <w:p w14:paraId="3415D6B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[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51,512]\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times[512,1024]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[51,1024]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4DA6B2B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最终：</w:t>
      </w:r>
    </w:p>
    <w:p w14:paraId="0A4E17C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Y_D=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\sum_{c=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0}^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{7}Y_D^{(c)}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70F402B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所以Down的Scale要求与O相同：</w:t>
      </w:r>
    </w:p>
    <w:p w14:paraId="5C1A02BF" w14:textId="77777777" w:rsidR="00A453CC" w:rsidRPr="00A453CC" w:rsidRDefault="00A453CC" w:rsidP="00A453C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不能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每核独立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量化自己的512维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GeGLU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分片；</w:t>
      </w:r>
    </w:p>
    <w:p w14:paraId="6CE83D6A" w14:textId="77777777" w:rsidR="00A453CC" w:rsidRPr="00A453CC" w:rsidRDefault="00A453CC" w:rsidP="00A453C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应对完整4096维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GeGLU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向量确定共同Activation Scale；</w:t>
      </w:r>
    </w:p>
    <w:p w14:paraId="2488F828" w14:textId="77777777" w:rsidR="00A453CC" w:rsidRPr="00A453CC" w:rsidRDefault="00A453CC" w:rsidP="00A453C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8核分片使用同一个Activation Scale；</w:t>
      </w:r>
    </w:p>
    <w:p w14:paraId="35A4D8B2" w14:textId="77777777" w:rsidR="00A453CC" w:rsidRPr="00A453CC" w:rsidRDefault="00A453CC" w:rsidP="00A453C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同一个输出通道的Weight Scale跨K分片一致；</w:t>
      </w:r>
    </w:p>
    <w:p w14:paraId="1019E70E" w14:textId="77777777" w:rsidR="00A453CC" w:rsidRPr="00A453CC" w:rsidRDefault="00A453CC" w:rsidP="00A453C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每核产生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INT32 Partial；</w:t>
      </w:r>
    </w:p>
    <w:p w14:paraId="4CC1B503" w14:textId="77777777" w:rsidR="00A453CC" w:rsidRPr="00A453CC" w:rsidRDefault="00A453CC" w:rsidP="00A453CC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归约完成后统一转换为BF16。</w:t>
      </w:r>
    </w:p>
    <w:p w14:paraId="3E4A2562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2412496">
          <v:rect id="_x0000_i1050" style="width:0;height:1.5pt" o:hralign="center" o:hrstd="t" o:hr="t" fillcolor="#a0a0a0" stroked="f"/>
        </w:pict>
      </w:r>
    </w:p>
    <w:p w14:paraId="3D88ECA7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十六、Residual为什么保持BF16</w:t>
      </w:r>
    </w:p>
    <w:p w14:paraId="48EBAA85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Residual执行：</w:t>
      </w:r>
    </w:p>
    <w:p w14:paraId="13F980B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Y=X+F(X)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5CBC27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虽然两个输入都是BF16，但在实现时建议：</w:t>
      </w:r>
    </w:p>
    <w:p w14:paraId="54F1700E" w14:textId="77777777" w:rsidR="00A453CC" w:rsidRPr="00A453CC" w:rsidRDefault="00A453CC" w:rsidP="00A453C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读取BF16；</w:t>
      </w:r>
    </w:p>
    <w:p w14:paraId="4D64B4D5" w14:textId="77777777" w:rsidR="00A453CC" w:rsidRPr="00A453CC" w:rsidRDefault="00A453CC" w:rsidP="00A453C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内部可用BF16或FP32加法；</w:t>
      </w:r>
    </w:p>
    <w:p w14:paraId="2B7A30DD" w14:textId="77777777" w:rsidR="00A453CC" w:rsidRPr="00A453CC" w:rsidRDefault="00A453CC" w:rsidP="00A453CC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最终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舍入回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BF16。</w:t>
      </w:r>
    </w:p>
    <w:p w14:paraId="09B14DD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原因：</w:t>
      </w:r>
    </w:p>
    <w:p w14:paraId="720372B0" w14:textId="77777777" w:rsidR="00A453CC" w:rsidRPr="00A453CC" w:rsidRDefault="00A453CC" w:rsidP="00A453C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两条分支动态范围不同；</w:t>
      </w:r>
    </w:p>
    <w:p w14:paraId="0953BE61" w14:textId="77777777" w:rsidR="00A453CC" w:rsidRPr="00A453CC" w:rsidRDefault="00A453CC" w:rsidP="00A453C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INT8直接相加要求完全相同Scale；</w:t>
      </w:r>
    </w:p>
    <w:p w14:paraId="6CBB4D34" w14:textId="77777777" w:rsidR="00A453CC" w:rsidRPr="00A453CC" w:rsidRDefault="00A453CC" w:rsidP="00A453C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Residual会跨18层传播；</w:t>
      </w:r>
    </w:p>
    <w:p w14:paraId="688DA60B" w14:textId="77777777" w:rsidR="00A453CC" w:rsidRPr="00A453CC" w:rsidRDefault="00A453CC" w:rsidP="00A453C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每次残差后的误差会成为下一层输入；</w:t>
      </w:r>
    </w:p>
    <w:p w14:paraId="1D27F267" w14:textId="77777777" w:rsidR="00A453CC" w:rsidRPr="00A453CC" w:rsidRDefault="00A453CC" w:rsidP="00A453CC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BF16指数范围更适合Transformer激活。</w:t>
      </w:r>
    </w:p>
    <w:p w14:paraId="208B1D4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如果资源允许，Residual Add内部用FP32再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舍入回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BF16会更稳；当前V1写BF16是面积与精度之间的简化基线。</w:t>
      </w:r>
    </w:p>
    <w:p w14:paraId="13F0028B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825906B">
          <v:rect id="_x0000_i1051" style="width:0;height:1.5pt" o:hralign="center" o:hrstd="t" o:hr="t" fillcolor="#a0a0a0" stroked="f"/>
        </w:pict>
      </w:r>
    </w:p>
    <w:p w14:paraId="799E53B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十七、</w:t>
      </w:r>
      <w:proofErr w:type="spellStart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RMSNorm</w:t>
      </w:r>
      <w:proofErr w:type="spellEnd"/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的内部精度应该怎样明确</w:t>
      </w:r>
    </w:p>
    <w:p w14:paraId="49FF007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文件写的是：</w:t>
      </w:r>
    </w:p>
    <w:p w14:paraId="56C2368A" w14:textId="77777777" w:rsidR="00A453CC" w:rsidRPr="00A453CC" w:rsidRDefault="00A453CC" w:rsidP="00A453C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BF16输入，BF16/FP32归一化统计，BF16输出。</w:t>
      </w:r>
    </w:p>
    <w:p w14:paraId="73B32D6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建议进一步冻结为：</w:t>
      </w:r>
    </w:p>
    <w:p w14:paraId="3BE12654" w14:textId="77777777" w:rsidR="00A453CC" w:rsidRPr="00A453CC" w:rsidRDefault="00A453CC" w:rsidP="00A453C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输入和输出BF16；</w:t>
      </w:r>
    </w:p>
    <w:p w14:paraId="478825A1" w14:textId="77777777" w:rsidR="00A453CC" w:rsidRPr="00A453CC" w:rsidRDefault="00A453CC" w:rsidP="00A453C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(x^2) 可以由BF16输入扩展后计算；</w:t>
      </w:r>
    </w:p>
    <w:p w14:paraId="4D186568" w14:textId="77777777" w:rsidR="00A453CC" w:rsidRPr="00A453CC" w:rsidRDefault="00A453CC" w:rsidP="00A453C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平方和使用FP32；</w:t>
      </w:r>
    </w:p>
    <w:p w14:paraId="3BF73168" w14:textId="77777777" w:rsidR="00A453CC" w:rsidRPr="00A453CC" w:rsidRDefault="00A453CC" w:rsidP="00A453C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均值使用FP32；</w:t>
      </w:r>
    </w:p>
    <w:p w14:paraId="152F2878" w14:textId="77777777" w:rsidR="00A453CC" w:rsidRPr="00A453CC" w:rsidRDefault="00A453CC" w:rsidP="00A453C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加 (\epsilon) 使用FP32；</w:t>
      </w:r>
    </w:p>
    <w:p w14:paraId="4D303439" w14:textId="77777777" w:rsidR="00A453CC" w:rsidRPr="00A453CC" w:rsidRDefault="00A453CC" w:rsidP="00A453C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rsqrt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使用FP32或足够精度近似；</w:t>
      </w:r>
    </w:p>
    <w:p w14:paraId="4D504420" w14:textId="77777777" w:rsidR="00A453CC" w:rsidRPr="00A453CC" w:rsidRDefault="00A453CC" w:rsidP="00A453CC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最终Scale与输入相乘后舍入BF16。</w:t>
      </w:r>
    </w:p>
    <w:p w14:paraId="1B525C2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也就是：</w:t>
      </w:r>
    </w:p>
    <w:p w14:paraId="41A6773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x_{\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text{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BF16}}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\sum x^2_{\text{FP32}}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br/>
        <w:t>r^{-1}</w:t>
      </w:r>
      <w:r w:rsidRPr="00A453CC">
        <w:rPr>
          <w:rFonts w:ascii="宋体" w:eastAsia="宋体" w:hAnsi="宋体" w:cs="宋体"/>
          <w:i/>
          <w:iCs/>
          <w:kern w:val="0"/>
          <w:sz w:val="24"/>
          <w:szCs w:val="24"/>
        </w:rPr>
        <w:t>{\text{FP32}}</w:t>
      </w:r>
      <w:r w:rsidRPr="00A453CC">
        <w:rPr>
          <w:rFonts w:ascii="宋体" w:eastAsia="宋体" w:hAnsi="宋体" w:cs="宋体"/>
          <w:i/>
          <w:iCs/>
          <w:kern w:val="0"/>
          <w:sz w:val="24"/>
          <w:szCs w:val="24"/>
        </w:rPr>
        <w:br/>
        <w:t>\</w:t>
      </w:r>
      <w:proofErr w:type="spellStart"/>
      <w:r w:rsidRPr="00A453CC">
        <w:rPr>
          <w:rFonts w:ascii="宋体" w:eastAsia="宋体" w:hAnsi="宋体" w:cs="宋体"/>
          <w:i/>
          <w:iCs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i/>
          <w:iCs/>
          <w:kern w:val="0"/>
          <w:sz w:val="24"/>
          <w:szCs w:val="24"/>
        </w:rPr>
        <w:br/>
        <w:t>y</w:t>
      </w:r>
      <w:r w:rsidRPr="00A453CC">
        <w:rPr>
          <w:rFonts w:ascii="宋体" w:eastAsia="宋体" w:hAnsi="宋体" w:cs="宋体"/>
          <w:kern w:val="0"/>
          <w:sz w:val="24"/>
          <w:szCs w:val="24"/>
        </w:rPr>
        <w:t>{\text{BF16}}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2A398A5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这样比“整个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RMSNorm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>都BF16”更明确，也更安全。</w:t>
      </w:r>
    </w:p>
    <w:p w14:paraId="7C7E3A38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4223182">
          <v:rect id="_x0000_i1052" style="width:0;height:1.5pt" o:hralign="center" o:hrstd="t" o:hr="t" fillcolor="#a0a0a0" stroked="f"/>
        </w:pict>
      </w:r>
    </w:p>
    <w:p w14:paraId="118C8323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十八、量化Scale本身应该是什么精度</w:t>
      </w:r>
    </w:p>
    <w:p w14:paraId="568F94E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当前文件没有把Scale的数据类型完全冻结。</w:t>
      </w:r>
    </w:p>
    <w:p w14:paraId="5D4F5A4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建议：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2955"/>
      </w:tblGrid>
      <w:tr w:rsidR="00A453CC" w:rsidRPr="00A453CC" w14:paraId="6C594443" w14:textId="77777777" w:rsidTr="00A45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7F84A" w14:textId="77777777" w:rsidR="00A453CC" w:rsidRPr="00A453CC" w:rsidRDefault="00A453CC" w:rsidP="00A453C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Scale类型</w:t>
            </w:r>
          </w:p>
        </w:tc>
        <w:tc>
          <w:tcPr>
            <w:tcW w:w="0" w:type="auto"/>
            <w:vAlign w:val="center"/>
            <w:hideMark/>
          </w:tcPr>
          <w:p w14:paraId="0C0D1131" w14:textId="77777777" w:rsidR="00A453CC" w:rsidRPr="00A453CC" w:rsidRDefault="00A453CC" w:rsidP="00A453CC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建议精度</w:t>
            </w:r>
          </w:p>
        </w:tc>
      </w:tr>
      <w:tr w:rsidR="00A453CC" w:rsidRPr="00A453CC" w14:paraId="6E1FAD2B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B8C6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Linear权重Per-channel Scale</w:t>
            </w:r>
          </w:p>
        </w:tc>
        <w:tc>
          <w:tcPr>
            <w:tcW w:w="0" w:type="auto"/>
            <w:vAlign w:val="center"/>
            <w:hideMark/>
          </w:tcPr>
          <w:p w14:paraId="12695647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BF16或FP16</w:t>
            </w:r>
          </w:p>
        </w:tc>
      </w:tr>
      <w:tr w:rsidR="00A453CC" w:rsidRPr="00A453CC" w14:paraId="0962DE81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407C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Linear Activation Scale</w:t>
            </w:r>
          </w:p>
        </w:tc>
        <w:tc>
          <w:tcPr>
            <w:tcW w:w="0" w:type="auto"/>
            <w:vAlign w:val="center"/>
            <w:hideMark/>
          </w:tcPr>
          <w:p w14:paraId="3F0DA43F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BF16或FP16</w:t>
            </w:r>
          </w:p>
        </w:tc>
      </w:tr>
      <w:tr w:rsidR="00A453CC" w:rsidRPr="00A453CC" w14:paraId="0485F4A1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B7A2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Q Scale / K Scale</w:t>
            </w:r>
          </w:p>
        </w:tc>
        <w:tc>
          <w:tcPr>
            <w:tcW w:w="0" w:type="auto"/>
            <w:vAlign w:val="center"/>
            <w:hideMark/>
          </w:tcPr>
          <w:p w14:paraId="36D7813E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BF16或FP16</w:t>
            </w:r>
          </w:p>
        </w:tc>
      </w:tr>
      <w:tr w:rsidR="00A453CC" w:rsidRPr="00A453CC" w14:paraId="68D5A7F2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7472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KV Cache Scale</w:t>
            </w:r>
          </w:p>
        </w:tc>
        <w:tc>
          <w:tcPr>
            <w:tcW w:w="0" w:type="auto"/>
            <w:vAlign w:val="center"/>
            <w:hideMark/>
          </w:tcPr>
          <w:p w14:paraId="6CADF67A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BF16或FP16</w:t>
            </w:r>
          </w:p>
        </w:tc>
      </w:tr>
      <w:tr w:rsidR="00A453CC" w:rsidRPr="00A453CC" w14:paraId="701AF3D9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D20B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INT32反量化乘法</w:t>
            </w:r>
          </w:p>
        </w:tc>
        <w:tc>
          <w:tcPr>
            <w:tcW w:w="0" w:type="auto"/>
            <w:vAlign w:val="center"/>
            <w:hideMark/>
          </w:tcPr>
          <w:p w14:paraId="6CBED5BF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内部FP32</w:t>
            </w:r>
          </w:p>
        </w:tc>
      </w:tr>
      <w:tr w:rsidR="00A453CC" w:rsidRPr="00A453CC" w14:paraId="6D3B3DD7" w14:textId="77777777" w:rsidTr="00A453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C896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O/Down公共Scale参数</w:t>
            </w:r>
          </w:p>
        </w:tc>
        <w:tc>
          <w:tcPr>
            <w:tcW w:w="0" w:type="auto"/>
            <w:vAlign w:val="center"/>
            <w:hideMark/>
          </w:tcPr>
          <w:p w14:paraId="73610CF6" w14:textId="77777777" w:rsidR="00A453CC" w:rsidRPr="00A453CC" w:rsidRDefault="00A453CC" w:rsidP="00A453C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A453CC">
              <w:rPr>
                <w:rFonts w:ascii="宋体" w:eastAsia="宋体" w:hAnsi="宋体" w:cs="宋体"/>
                <w:kern w:val="0"/>
                <w:sz w:val="24"/>
                <w:szCs w:val="24"/>
              </w:rPr>
              <w:t>BF16/FP16存储，FP32运算</w:t>
            </w:r>
          </w:p>
        </w:tc>
      </w:tr>
    </w:tbl>
    <w:p w14:paraId="14C0405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Scale数量远小于权重数量，不值得再压缩为INT8。</w:t>
      </w:r>
    </w:p>
    <w:p w14:paraId="2E711E5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例如一个 ([1024,4096]) 权重使用4096个Per-output-channel Scale，即使每个Scale为2 Byte，也只有：</w:t>
      </w:r>
    </w:p>
    <w:p w14:paraId="44A626E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4096\times2=8\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text{ KiB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}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52E6AD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相对4 MiB的BF16权重或4 MiB量级矩阵来说很小。</w:t>
      </w:r>
    </w:p>
    <w:p w14:paraId="50C4AF0A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ED243DD">
          <v:rect id="_x0000_i1053" style="width:0;height:1.5pt" o:hralign="center" o:hrstd="t" o:hr="t" fillcolor="#a0a0a0" stroked="f"/>
        </w:pict>
      </w:r>
    </w:p>
    <w:p w14:paraId="247BE7AE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十九、这套精度方案中需要明确修正的四个地方</w:t>
      </w:r>
    </w:p>
    <w:p w14:paraId="4073B7E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1. “Linear输出BF16”的位置</w:t>
      </w:r>
    </w:p>
    <w:p w14:paraId="326313E0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应明确为：</w:t>
      </w:r>
    </w:p>
    <w:p w14:paraId="1DFE54FD" w14:textId="77777777" w:rsidR="00A453CC" w:rsidRPr="00A453CC" w:rsidRDefault="00A453CC" w:rsidP="00A453C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Q/K/V/Gate/Up的INT32累加可以各自反量化到BF16；O和Down必须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在跨核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INT32归约完成后，才输出BF16。</w:t>
      </w:r>
    </w:p>
    <w:p w14:paraId="410F34DE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3821D86">
          <v:rect id="_x0000_i1054" style="width:0;height:1.5pt" o:hralign="center" o:hrstd="t" o:hr="t" fillcolor="#a0a0a0" stroked="f"/>
        </w:pict>
      </w:r>
    </w:p>
    <w:p w14:paraId="7F6C030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2. Q/K在进入QK前需要再次量化</w:t>
      </w:r>
    </w:p>
    <w:p w14:paraId="6DBC662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数据路径应写成：</w:t>
      </w:r>
    </w:p>
    <w:p w14:paraId="6FA8AF53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Q/K Linear INT32</w:t>
      </w:r>
    </w:p>
    <w:p w14:paraId="355B0168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 ↓</w:t>
      </w:r>
    </w:p>
    <w:p w14:paraId="7F51CF2A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</w:t>
      </w:r>
    </w:p>
    <w:p w14:paraId="00857D0A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 ↓</w:t>
      </w:r>
    </w:p>
    <w:p w14:paraId="1C1AA900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BF16</w:t>
      </w:r>
    </w:p>
    <w:p w14:paraId="45D2199A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 ↓</w:t>
      </w:r>
    </w:p>
    <w:p w14:paraId="282CFB8E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量化为INT8</w:t>
      </w:r>
    </w:p>
    <w:p w14:paraId="60BB4735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  ↓</w:t>
      </w:r>
    </w:p>
    <w:p w14:paraId="0BA7A72E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QK INT32</w:t>
      </w:r>
    </w:p>
    <w:p w14:paraId="39C54AE8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不能把“Linear输出BF16”和“QK输入INT8”之间的量化步骤省略。</w:t>
      </w:r>
    </w:p>
    <w:p w14:paraId="60D76CC9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1B365EA">
          <v:rect id="_x0000_i1055" style="width:0;height:1.5pt" o:hralign="center" o:hrstd="t" o:hr="t" fillcolor="#a0a0a0" stroked="f"/>
        </w:pict>
      </w:r>
    </w:p>
    <w:p w14:paraId="4375584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3. V的Per-token Scale和整数S×V存在冲突</w:t>
      </w:r>
    </w:p>
    <w:p w14:paraId="07C9506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如果坚持整数：</w:t>
      </w:r>
    </w:p>
    <w:p w14:paraId="511F1FE4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[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Q0.15\times INT8\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rightarrow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INT32</w:t>
      </w:r>
      <w:r w:rsidRPr="00A453CC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21753CF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则V必须具有共同Scale，或者在累加前完成Scale对齐。</w:t>
      </w:r>
    </w:p>
    <w:p w14:paraId="43F6E7D8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A597960">
          <v:rect id="_x0000_i1056" style="width:0;height:1.5pt" o:hralign="center" o:hrstd="t" o:hr="t" fillcolor="#a0a0a0" stroked="f"/>
        </w:pict>
      </w:r>
    </w:p>
    <w:p w14:paraId="7229136C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453CC">
        <w:rPr>
          <w:rFonts w:ascii="宋体" w:eastAsia="宋体" w:hAnsi="宋体" w:cs="宋体"/>
          <w:b/>
          <w:bCs/>
          <w:kern w:val="0"/>
          <w:sz w:val="36"/>
          <w:szCs w:val="36"/>
        </w:rPr>
        <w:t>4. “Q0.15”命名应规范</w:t>
      </w:r>
    </w:p>
    <w:p w14:paraId="2CDAFAC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建议PPT统一写：</w:t>
      </w:r>
    </w:p>
    <w:p w14:paraId="67D3E83A" w14:textId="77777777" w:rsidR="00A453CC" w:rsidRPr="00A453CC" w:rsidRDefault="00A453CC" w:rsidP="00A453C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Softmax</w:t>
      </w:r>
      <w:proofErr w:type="spellEnd"/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output: uint16, scale = 2^-15</w:t>
      </w:r>
    </w:p>
    <w:p w14:paraId="4780F8E6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避免对Q格式中整数位、符号位产生歧义。</w:t>
      </w:r>
    </w:p>
    <w:p w14:paraId="39D964C0" w14:textId="77777777" w:rsidR="00A453CC" w:rsidRPr="00A453CC" w:rsidRDefault="002F4AA3" w:rsidP="00A453C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59260FE">
          <v:rect id="_x0000_i1057" style="width:0;height:1.5pt" o:hralign="center" o:hrstd="t" o:hr="t" fillcolor="#a0a0a0" stroked="f"/>
        </w:pict>
      </w:r>
    </w:p>
    <w:p w14:paraId="63FAE161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二十、推荐冻结的最终精度数据流</w:t>
      </w:r>
    </w:p>
    <w:p w14:paraId="2AA538F5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Shared Activation Buffer</w:t>
      </w:r>
    </w:p>
    <w:p w14:paraId="1F86C601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</w:t>
      </w:r>
    </w:p>
    <w:p w14:paraId="1066D448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53EA7F4F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RMSNorm</w:t>
      </w:r>
      <w:proofErr w:type="spellEnd"/>
    </w:p>
    <w:p w14:paraId="6622D988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BF16输入 / FP32统计 / BF16输出</w:t>
      </w:r>
    </w:p>
    <w:p w14:paraId="62001C75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39509D7B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量化</w:t>
      </w:r>
    </w:p>
    <w:p w14:paraId="64B63D84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 → INT8</w:t>
      </w:r>
    </w:p>
    <w:p w14:paraId="3E62D5E2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70B40C46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Q/K/V Linear</w:t>
      </w:r>
    </w:p>
    <w:p w14:paraId="4647DD14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INT8×INT8 → INT32 → BF16</w:t>
      </w:r>
    </w:p>
    <w:p w14:paraId="4DF927A6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6A72EDE8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</w:p>
    <w:p w14:paraId="561DDEFB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</w:t>
      </w:r>
    </w:p>
    <w:p w14:paraId="53002D22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48D0450C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Q/K重新量化</w:t>
      </w:r>
    </w:p>
    <w:p w14:paraId="78F5B313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 → INT8</w:t>
      </w:r>
    </w:p>
    <w:p w14:paraId="04E3D851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33EE4B02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QK</w:t>
      </w:r>
    </w:p>
    <w:p w14:paraId="57C04C50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INT8×INT8 → INT32</w:t>
      </w:r>
    </w:p>
    <w:p w14:paraId="073C88EF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385DF392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Scale + Mask + </w:t>
      </w: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Softmax</w:t>
      </w:r>
      <w:proofErr w:type="spellEnd"/>
    </w:p>
    <w:p w14:paraId="0755EB1B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FP32</w:t>
      </w:r>
    </w:p>
    <w:p w14:paraId="06290DBB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700064C5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概率量化</w:t>
      </w:r>
    </w:p>
    <w:p w14:paraId="5A26CF5A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uint16，scale=2^-15</w:t>
      </w:r>
    </w:p>
    <w:p w14:paraId="1DED9E38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3FDB7ABF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S×V</w:t>
      </w:r>
    </w:p>
    <w:p w14:paraId="6200D843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uint16 × INT8 → INT32 → BF16</w:t>
      </w:r>
    </w:p>
    <w:p w14:paraId="55756B3D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149FE864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O输入统一量化</w:t>
      </w:r>
    </w:p>
    <w:p w14:paraId="55A30703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 → INT8，共同Scale</w:t>
      </w:r>
    </w:p>
    <w:p w14:paraId="6A50F141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3E442B6C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O Projection</w:t>
      </w:r>
    </w:p>
    <w:p w14:paraId="58429BC9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每核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INT32 Partial</w:t>
      </w:r>
    </w:p>
    <w:p w14:paraId="0E5F47C9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7851B4B8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8核INT32 Reduction</w:t>
      </w:r>
    </w:p>
    <w:p w14:paraId="718EFAB7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153532B2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</w:t>
      </w:r>
    </w:p>
    <w:p w14:paraId="34E6A604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0F7BA8A5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Residual</w:t>
      </w:r>
    </w:p>
    <w:p w14:paraId="16017678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</w:t>
      </w:r>
    </w:p>
    <w:p w14:paraId="512A99BB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6A58875A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RMSNorm</w:t>
      </w:r>
      <w:proofErr w:type="spellEnd"/>
    </w:p>
    <w:p w14:paraId="614D8187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lastRenderedPageBreak/>
        <w:t>BF16输入 / FP32统计 / BF16输出</w:t>
      </w:r>
    </w:p>
    <w:p w14:paraId="756EFF37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3E41E5C1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Gate / Up</w:t>
      </w:r>
    </w:p>
    <w:p w14:paraId="0117F1DD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W8A8 → INT32 → BF16</w:t>
      </w:r>
    </w:p>
    <w:p w14:paraId="0EA6491C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1C4F75E4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453CC">
        <w:rPr>
          <w:rFonts w:ascii="宋体" w:eastAsia="宋体" w:hAnsi="宋体" w:cs="宋体"/>
          <w:kern w:val="0"/>
          <w:sz w:val="24"/>
          <w:szCs w:val="24"/>
        </w:rPr>
        <w:t>GeGLU</w:t>
      </w:r>
      <w:proofErr w:type="spellEnd"/>
    </w:p>
    <w:p w14:paraId="2F6A6C15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</w:t>
      </w:r>
    </w:p>
    <w:p w14:paraId="20C11EF6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2BCD7D7A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统一量化</w:t>
      </w:r>
    </w:p>
    <w:p w14:paraId="055372B3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 → INT8</w:t>
      </w:r>
    </w:p>
    <w:p w14:paraId="6D63EFCA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2DF307C4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Down</w:t>
      </w:r>
    </w:p>
    <w:p w14:paraId="5F7DB14F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每核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INT32 Partial</w:t>
      </w:r>
    </w:p>
    <w:p w14:paraId="74080BFF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73C12FD8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8核INT32 Reduction</w:t>
      </w:r>
    </w:p>
    <w:p w14:paraId="55555533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45B25660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</w:t>
      </w:r>
    </w:p>
    <w:p w14:paraId="65A87A56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 xml:space="preserve">  ↓</w:t>
      </w:r>
    </w:p>
    <w:p w14:paraId="0B6A30CD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Residual</w:t>
      </w:r>
    </w:p>
    <w:p w14:paraId="03DEF01C" w14:textId="77777777" w:rsidR="00A453CC" w:rsidRPr="00A453CC" w:rsidRDefault="00A453CC" w:rsidP="00A453C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BF16</w:t>
      </w:r>
    </w:p>
    <w:p w14:paraId="1AAE082A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A453CC">
        <w:rPr>
          <w:rFonts w:ascii="宋体" w:eastAsia="宋体" w:hAnsi="宋体" w:cs="宋体"/>
          <w:b/>
          <w:bCs/>
          <w:kern w:val="36"/>
          <w:sz w:val="48"/>
          <w:szCs w:val="48"/>
        </w:rPr>
        <w:t>最终总结</w:t>
      </w:r>
    </w:p>
    <w:p w14:paraId="217BEA42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这套精度方案的基本原则是：</w:t>
      </w:r>
    </w:p>
    <w:p w14:paraId="29D6A5E4" w14:textId="77777777" w:rsidR="00A453CC" w:rsidRPr="00A453CC" w:rsidRDefault="00A453CC" w:rsidP="00A453C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INT8用于数据量大、计算量大的Linear与Attention点积</w:t>
      </w:r>
      <w:r w:rsidRPr="00A453CC">
        <w:rPr>
          <w:rFonts w:ascii="宋体" w:eastAsia="宋体" w:hAnsi="宋体" w:cs="宋体"/>
          <w:kern w:val="0"/>
          <w:sz w:val="24"/>
          <w:szCs w:val="24"/>
        </w:rPr>
        <w:t>；</w:t>
      </w:r>
    </w:p>
    <w:p w14:paraId="2AA6F359" w14:textId="77777777" w:rsidR="00A453CC" w:rsidRPr="00A453CC" w:rsidRDefault="00A453CC" w:rsidP="00A453C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INT32用于所有长</w:t>
      </w:r>
      <w:proofErr w:type="gramStart"/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点积和跨核</w:t>
      </w:r>
      <w:proofErr w:type="gramEnd"/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部分和</w:t>
      </w:r>
      <w:r w:rsidRPr="00A453CC">
        <w:rPr>
          <w:rFonts w:ascii="宋体" w:eastAsia="宋体" w:hAnsi="宋体" w:cs="宋体"/>
          <w:kern w:val="0"/>
          <w:sz w:val="24"/>
          <w:szCs w:val="24"/>
        </w:rPr>
        <w:t>；</w:t>
      </w:r>
    </w:p>
    <w:p w14:paraId="61D256CD" w14:textId="77777777" w:rsidR="00A453CC" w:rsidRPr="00A453CC" w:rsidRDefault="00A453CC" w:rsidP="00A453C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FP32用于</w:t>
      </w:r>
      <w:proofErr w:type="spellStart"/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Softmax</w:t>
      </w:r>
      <w:proofErr w:type="spellEnd"/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和归一化统计等数值敏感操作</w:t>
      </w:r>
      <w:r w:rsidRPr="00A453CC">
        <w:rPr>
          <w:rFonts w:ascii="宋体" w:eastAsia="宋体" w:hAnsi="宋体" w:cs="宋体"/>
          <w:kern w:val="0"/>
          <w:sz w:val="24"/>
          <w:szCs w:val="24"/>
        </w:rPr>
        <w:t>；</w:t>
      </w:r>
    </w:p>
    <w:p w14:paraId="5D58DC86" w14:textId="77777777" w:rsidR="00A453CC" w:rsidRPr="00A453CC" w:rsidRDefault="00A453CC" w:rsidP="00A453C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BF16作为层间主干、非线性、</w:t>
      </w:r>
      <w:proofErr w:type="spellStart"/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RoPE</w:t>
      </w:r>
      <w:proofErr w:type="spellEnd"/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和Residual的统一格式</w:t>
      </w:r>
      <w:r w:rsidRPr="00A453CC">
        <w:rPr>
          <w:rFonts w:ascii="宋体" w:eastAsia="宋体" w:hAnsi="宋体" w:cs="宋体"/>
          <w:kern w:val="0"/>
          <w:sz w:val="24"/>
          <w:szCs w:val="24"/>
        </w:rPr>
        <w:t>；</w:t>
      </w:r>
    </w:p>
    <w:p w14:paraId="3510E9A8" w14:textId="77777777" w:rsidR="00A453CC" w:rsidRPr="00A453CC" w:rsidRDefault="00A453CC" w:rsidP="00A453CC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b/>
          <w:bCs/>
          <w:kern w:val="0"/>
          <w:sz w:val="24"/>
          <w:szCs w:val="24"/>
        </w:rPr>
        <w:t>Prefix KV Cache使用INT8+Scale，以减小URAM和广播压力</w:t>
      </w:r>
      <w:r w:rsidRPr="00A453C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64E097DD" w14:textId="77777777" w:rsidR="00A453CC" w:rsidRPr="00A453CC" w:rsidRDefault="00A453CC" w:rsidP="00A453C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它不是单纯追求最低位宽，而是把不同数据放在最适合的精度上：</w:t>
      </w:r>
    </w:p>
    <w:p w14:paraId="172EDE37" w14:textId="77777777" w:rsidR="00A453CC" w:rsidRPr="00A453CC" w:rsidRDefault="00A453CC" w:rsidP="00A453CC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453CC">
        <w:rPr>
          <w:rFonts w:ascii="宋体" w:eastAsia="宋体" w:hAnsi="宋体" w:cs="宋体"/>
          <w:kern w:val="0"/>
          <w:sz w:val="24"/>
          <w:szCs w:val="24"/>
        </w:rPr>
        <w:t>能整数化的大规模乘法尽量整数化；会放大误差或涉及不同Scale融合的操作保留浮点；</w:t>
      </w:r>
      <w:proofErr w:type="gramStart"/>
      <w:r w:rsidRPr="00A453CC">
        <w:rPr>
          <w:rFonts w:ascii="宋体" w:eastAsia="宋体" w:hAnsi="宋体" w:cs="宋体"/>
          <w:kern w:val="0"/>
          <w:sz w:val="24"/>
          <w:szCs w:val="24"/>
        </w:rPr>
        <w:t>跨核归约</w:t>
      </w:r>
      <w:proofErr w:type="gramEnd"/>
      <w:r w:rsidRPr="00A453CC">
        <w:rPr>
          <w:rFonts w:ascii="宋体" w:eastAsia="宋体" w:hAnsi="宋体" w:cs="宋体"/>
          <w:kern w:val="0"/>
          <w:sz w:val="24"/>
          <w:szCs w:val="24"/>
        </w:rPr>
        <w:t>必须先统一量纲，再进行INT32求和。</w:t>
      </w:r>
    </w:p>
    <w:p w14:paraId="5FD56464" w14:textId="0D151E63" w:rsidR="002F4AA3" w:rsidRDefault="002F4AA3">
      <w:pPr>
        <w:widowControl/>
        <w:jc w:val="left"/>
      </w:pPr>
      <w:r>
        <w:br w:type="page"/>
      </w:r>
    </w:p>
    <w:p w14:paraId="24F2482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lastRenderedPageBreak/>
        <w:t>整体判断：**这次修正方向是对的，而且比原方案里的 PC0-PC7 连续映射更接近真实 U50 HBM 结构。**当前 V2 方案把 PC0-PC7 作为8条私有逻辑通道、PC8作为共享K/V通道，这适合讲逻辑架构，但还不是最合理的物理映射。</w:t>
      </w:r>
    </w:p>
    <w:p w14:paraId="7DC6593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建议将你提出的方案作为“</w:t>
      </w:r>
      <w:r w:rsidRPr="002F4AA3">
        <w:rPr>
          <w:rFonts w:ascii="宋体" w:eastAsia="宋体" w:hAnsi="宋体" w:cs="宋体"/>
          <w:b/>
          <w:bCs/>
          <w:kern w:val="0"/>
          <w:sz w:val="24"/>
          <w:szCs w:val="24"/>
        </w:rPr>
        <w:t>物理HBM映射候选V3</w:t>
      </w:r>
      <w:r w:rsidRPr="002F4AA3">
        <w:rPr>
          <w:rFonts w:ascii="宋体" w:eastAsia="宋体" w:hAnsi="宋体" w:cs="宋体"/>
          <w:kern w:val="0"/>
          <w:sz w:val="24"/>
          <w:szCs w:val="24"/>
        </w:rPr>
        <w:t>”，但其中有几个地方必须修正或补充，尤其是</w:t>
      </w:r>
      <w:r w:rsidRPr="002F4AA3">
        <w:rPr>
          <w:rFonts w:ascii="宋体" w:eastAsia="宋体" w:hAnsi="宋体" w:cs="宋体"/>
          <w:b/>
          <w:bCs/>
          <w:kern w:val="0"/>
          <w:sz w:val="24"/>
          <w:szCs w:val="24"/>
        </w:rPr>
        <w:t>平台实际DSP数量、带宽口径以及Tile调度顺序</w:t>
      </w:r>
      <w:r w:rsidRPr="002F4AA3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D590EB6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一、HBM拓扑判断基本正确</w:t>
      </w:r>
    </w:p>
    <w:p w14:paraId="1C96287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U50的HBM子系统包含：</w:t>
      </w:r>
    </w:p>
    <w:p w14:paraId="479B60F4" w14:textId="77777777" w:rsidR="002F4AA3" w:rsidRPr="002F4AA3" w:rsidRDefault="002F4AA3" w:rsidP="002F4AA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两个HBM Stack；</w:t>
      </w:r>
    </w:p>
    <w:p w14:paraId="2EE356EB" w14:textId="77777777" w:rsidR="002F4AA3" w:rsidRPr="002F4AA3" w:rsidRDefault="002F4AA3" w:rsidP="002F4AA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共8 GB HBM；</w:t>
      </w:r>
    </w:p>
    <w:p w14:paraId="628A4CE3" w14:textId="77777777" w:rsidR="002F4AA3" w:rsidRPr="002F4AA3" w:rsidRDefault="002F4AA3" w:rsidP="002F4AA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32个Pseudo-channel，每个约256 MiB；</w:t>
      </w:r>
    </w:p>
    <w:p w14:paraId="6EB4804C" w14:textId="77777777" w:rsidR="002F4AA3" w:rsidRPr="002F4AA3" w:rsidRDefault="002F4AA3" w:rsidP="002F4AA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每两个PC由一个双通道Memory Controller服务；</w:t>
      </w:r>
    </w:p>
    <w:p w14:paraId="1DAAC9AA" w14:textId="77777777" w:rsidR="002F4AA3" w:rsidRPr="002F4AA3" w:rsidRDefault="002F4AA3" w:rsidP="002F4AA3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FPGA侧通过分段Crossbar和独立AXI通道访问这些PC。(</w:t>
      </w:r>
      <w:hyperlink r:id="rId5" w:tooltip="HBM Configuration and Use - HBM Configuration and Use - 2021.1 English - UG1393" w:history="1">
        <w:r w:rsidRPr="002F4AA3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AMD 文档</w:t>
        </w:r>
      </w:hyperlink>
      <w:r w:rsidRPr="002F4AA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C074185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可以按下面方式理解：</w:t>
      </w:r>
    </w:p>
    <w:p w14:paraId="7D695F15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Stack 0：PC0–PC15</w:t>
      </w:r>
    </w:p>
    <w:p w14:paraId="4E71ABAE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 MC0：PC0、PC1</w:t>
      </w:r>
    </w:p>
    <w:p w14:paraId="79D40035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 MC1：PC2、PC3</w:t>
      </w:r>
    </w:p>
    <w:p w14:paraId="5518F4D4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 ...</w:t>
      </w:r>
    </w:p>
    <w:p w14:paraId="3975415B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 MC7：PC14、PC15</w:t>
      </w:r>
    </w:p>
    <w:p w14:paraId="62591FD1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267403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Stack 1：PC16–PC31</w:t>
      </w:r>
    </w:p>
    <w:p w14:paraId="2E3D5DD3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 MC8 ：PC16、PC17</w:t>
      </w:r>
    </w:p>
    <w:p w14:paraId="03452D1D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 MC9 ：PC18、PC19</w:t>
      </w:r>
    </w:p>
    <w:p w14:paraId="0FE073A0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 ...</w:t>
      </w:r>
    </w:p>
    <w:p w14:paraId="30C07C8C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 MC15：PC30、PC31</w:t>
      </w:r>
    </w:p>
    <w:p w14:paraId="6376D2E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因此，使用：</w:t>
      </w:r>
    </w:p>
    <w:p w14:paraId="60861C7E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PC0、PC2、PC4、PC6</w:t>
      </w:r>
    </w:p>
    <w:p w14:paraId="1400048A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PC16、PC18、PC20、PC22</w:t>
      </w:r>
    </w:p>
    <w:p w14:paraId="5FBAD1C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确实能够达到：</w:t>
      </w:r>
    </w:p>
    <w:p w14:paraId="1D0EF9F1" w14:textId="77777777" w:rsidR="002F4AA3" w:rsidRPr="002F4AA3" w:rsidRDefault="002F4AA3" w:rsidP="002F4AA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每个私有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核使用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不同PC；</w:t>
      </w:r>
    </w:p>
    <w:p w14:paraId="629757EF" w14:textId="77777777" w:rsidR="002F4AA3" w:rsidRPr="002F4AA3" w:rsidRDefault="002F4AA3" w:rsidP="002F4AA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每个私有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核使用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不同MC；</w:t>
      </w:r>
    </w:p>
    <w:p w14:paraId="63154D4E" w14:textId="77777777" w:rsidR="002F4AA3" w:rsidRPr="002F4AA3" w:rsidRDefault="002F4AA3" w:rsidP="002F4AA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4个核分布在Stack 0；</w:t>
      </w:r>
    </w:p>
    <w:p w14:paraId="43438F3D" w14:textId="77777777" w:rsidR="002F4AA3" w:rsidRPr="002F4AA3" w:rsidRDefault="002F4AA3" w:rsidP="002F4AA3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4个核分布在Stack 1。</w:t>
      </w:r>
    </w:p>
    <w:p w14:paraId="11DAF23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这是一种</w:t>
      </w:r>
      <w:r w:rsidRPr="002F4AA3">
        <w:rPr>
          <w:rFonts w:ascii="宋体" w:eastAsia="宋体" w:hAnsi="宋体" w:cs="宋体"/>
          <w:b/>
          <w:bCs/>
          <w:kern w:val="0"/>
          <w:sz w:val="24"/>
          <w:szCs w:val="24"/>
        </w:rPr>
        <w:t>保守、易分析、冲突隔离较好的映射方式</w:t>
      </w:r>
      <w:r w:rsidRPr="002F4AA3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178A5C9B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lastRenderedPageBreak/>
        <w:t>不过需要把表述从：</w:t>
      </w:r>
    </w:p>
    <w:p w14:paraId="320F6420" w14:textId="77777777" w:rsidR="002F4AA3" w:rsidRPr="002F4AA3" w:rsidRDefault="002F4AA3" w:rsidP="002F4AA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相邻PC一定会严重争用，不能使用。</w:t>
      </w:r>
    </w:p>
    <w:p w14:paraId="1380F3D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改为：</w:t>
      </w:r>
    </w:p>
    <w:p w14:paraId="5517859A" w14:textId="77777777" w:rsidR="002F4AA3" w:rsidRPr="002F4AA3" w:rsidRDefault="002F4AA3" w:rsidP="002F4AA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相邻PC共享同一个Memory Controller的部分命令和控制资源；为了获得更确定的并行带宽，第一版优先只使用每个MC中的一个PC。</w:t>
      </w:r>
    </w:p>
    <w:p w14:paraId="026D4083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两个Pseudo-channel是半独立的，并不是PC0和PC1完全不能并行。选择偶数PC主要是为了提高带宽隔离性，而不是器件硬性规定。(</w:t>
      </w:r>
      <w:hyperlink r:id="rId6" w:tooltip="HBM Topology - HBM Topology - 1.0 English - PG276" w:history="1">
        <w:r w:rsidRPr="002F4AA3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AMD 文档</w:t>
        </w:r>
      </w:hyperlink>
      <w:r w:rsidRPr="002F4AA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345093B8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二、推荐PC映射总体合理</w:t>
      </w:r>
    </w:p>
    <w:p w14:paraId="123FC12E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你的映射可以保留为：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844"/>
        <w:gridCol w:w="665"/>
        <w:gridCol w:w="555"/>
      </w:tblGrid>
      <w:tr w:rsidR="002F4AA3" w:rsidRPr="002F4AA3" w14:paraId="0A112A69" w14:textId="77777777" w:rsidTr="002F4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2C932" w14:textId="77777777" w:rsidR="002F4AA3" w:rsidRPr="002F4AA3" w:rsidRDefault="002F4AA3" w:rsidP="002F4AA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模块</w:t>
            </w:r>
          </w:p>
        </w:tc>
        <w:tc>
          <w:tcPr>
            <w:tcW w:w="0" w:type="auto"/>
            <w:vAlign w:val="center"/>
            <w:hideMark/>
          </w:tcPr>
          <w:p w14:paraId="414D4194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推荐PC</w:t>
            </w:r>
          </w:p>
        </w:tc>
        <w:tc>
          <w:tcPr>
            <w:tcW w:w="0" w:type="auto"/>
            <w:vAlign w:val="center"/>
            <w:hideMark/>
          </w:tcPr>
          <w:p w14:paraId="4BD9B05E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94FEBAC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MC</w:t>
            </w:r>
          </w:p>
        </w:tc>
      </w:tr>
      <w:tr w:rsidR="002F4AA3" w:rsidRPr="002F4AA3" w14:paraId="72F53EC8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BA9C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Core 0权重</w:t>
            </w:r>
          </w:p>
        </w:tc>
        <w:tc>
          <w:tcPr>
            <w:tcW w:w="0" w:type="auto"/>
            <w:vAlign w:val="center"/>
            <w:hideMark/>
          </w:tcPr>
          <w:p w14:paraId="17C7E2EB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6A590897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AB8409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MC0</w:t>
            </w:r>
          </w:p>
        </w:tc>
      </w:tr>
      <w:tr w:rsidR="002F4AA3" w:rsidRPr="002F4AA3" w14:paraId="6C3F37AC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860D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Core 1权重</w:t>
            </w:r>
          </w:p>
        </w:tc>
        <w:tc>
          <w:tcPr>
            <w:tcW w:w="0" w:type="auto"/>
            <w:vAlign w:val="center"/>
            <w:hideMark/>
          </w:tcPr>
          <w:p w14:paraId="6F018340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281528FC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D21367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MC1</w:t>
            </w:r>
          </w:p>
        </w:tc>
      </w:tr>
      <w:tr w:rsidR="002F4AA3" w:rsidRPr="002F4AA3" w14:paraId="0D004A20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B8D8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Core 2权重</w:t>
            </w:r>
          </w:p>
        </w:tc>
        <w:tc>
          <w:tcPr>
            <w:tcW w:w="0" w:type="auto"/>
            <w:vAlign w:val="center"/>
            <w:hideMark/>
          </w:tcPr>
          <w:p w14:paraId="6A8B1DF1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7608A0D5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0EF600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MC2</w:t>
            </w:r>
          </w:p>
        </w:tc>
      </w:tr>
      <w:tr w:rsidR="002F4AA3" w:rsidRPr="002F4AA3" w14:paraId="1C2B5039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6538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Core 3权重</w:t>
            </w:r>
          </w:p>
        </w:tc>
        <w:tc>
          <w:tcPr>
            <w:tcW w:w="0" w:type="auto"/>
            <w:vAlign w:val="center"/>
            <w:hideMark/>
          </w:tcPr>
          <w:p w14:paraId="2BC00D01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PC6</w:t>
            </w:r>
          </w:p>
        </w:tc>
        <w:tc>
          <w:tcPr>
            <w:tcW w:w="0" w:type="auto"/>
            <w:vAlign w:val="center"/>
            <w:hideMark/>
          </w:tcPr>
          <w:p w14:paraId="01BFBC47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A6AC43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MC3</w:t>
            </w:r>
          </w:p>
        </w:tc>
      </w:tr>
      <w:tr w:rsidR="002F4AA3" w:rsidRPr="002F4AA3" w14:paraId="0F3662CE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68EF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Shared K/V权重</w:t>
            </w:r>
          </w:p>
        </w:tc>
        <w:tc>
          <w:tcPr>
            <w:tcW w:w="0" w:type="auto"/>
            <w:vAlign w:val="center"/>
            <w:hideMark/>
          </w:tcPr>
          <w:p w14:paraId="65136493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PC8</w:t>
            </w:r>
          </w:p>
        </w:tc>
        <w:tc>
          <w:tcPr>
            <w:tcW w:w="0" w:type="auto"/>
            <w:vAlign w:val="center"/>
            <w:hideMark/>
          </w:tcPr>
          <w:p w14:paraId="34064DBE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0E152E7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MC4</w:t>
            </w:r>
          </w:p>
        </w:tc>
      </w:tr>
      <w:tr w:rsidR="002F4AA3" w:rsidRPr="002F4AA3" w14:paraId="76E68F58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281E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输入/初始激活</w:t>
            </w:r>
          </w:p>
        </w:tc>
        <w:tc>
          <w:tcPr>
            <w:tcW w:w="0" w:type="auto"/>
            <w:vAlign w:val="center"/>
            <w:hideMark/>
          </w:tcPr>
          <w:p w14:paraId="2704D1FA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PC12</w:t>
            </w:r>
          </w:p>
        </w:tc>
        <w:tc>
          <w:tcPr>
            <w:tcW w:w="0" w:type="auto"/>
            <w:vAlign w:val="center"/>
            <w:hideMark/>
          </w:tcPr>
          <w:p w14:paraId="7EF83DCE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680DD0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MC6</w:t>
            </w:r>
          </w:p>
        </w:tc>
      </w:tr>
      <w:tr w:rsidR="002F4AA3" w:rsidRPr="002F4AA3" w14:paraId="618C5D85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184F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Core 4权重</w:t>
            </w:r>
          </w:p>
        </w:tc>
        <w:tc>
          <w:tcPr>
            <w:tcW w:w="0" w:type="auto"/>
            <w:vAlign w:val="center"/>
            <w:hideMark/>
          </w:tcPr>
          <w:p w14:paraId="18AF5390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PC16</w:t>
            </w:r>
          </w:p>
        </w:tc>
        <w:tc>
          <w:tcPr>
            <w:tcW w:w="0" w:type="auto"/>
            <w:vAlign w:val="center"/>
            <w:hideMark/>
          </w:tcPr>
          <w:p w14:paraId="19256C05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ADB1D7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MC8</w:t>
            </w:r>
          </w:p>
        </w:tc>
      </w:tr>
      <w:tr w:rsidR="002F4AA3" w:rsidRPr="002F4AA3" w14:paraId="5CF17BB1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9E0B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Core 5权重</w:t>
            </w:r>
          </w:p>
        </w:tc>
        <w:tc>
          <w:tcPr>
            <w:tcW w:w="0" w:type="auto"/>
            <w:vAlign w:val="center"/>
            <w:hideMark/>
          </w:tcPr>
          <w:p w14:paraId="7077E6F5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PC18</w:t>
            </w:r>
          </w:p>
        </w:tc>
        <w:tc>
          <w:tcPr>
            <w:tcW w:w="0" w:type="auto"/>
            <w:vAlign w:val="center"/>
            <w:hideMark/>
          </w:tcPr>
          <w:p w14:paraId="42E43279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713455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MC9</w:t>
            </w:r>
          </w:p>
        </w:tc>
      </w:tr>
      <w:tr w:rsidR="002F4AA3" w:rsidRPr="002F4AA3" w14:paraId="0D4B1723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14D6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Core 6权重</w:t>
            </w:r>
          </w:p>
        </w:tc>
        <w:tc>
          <w:tcPr>
            <w:tcW w:w="0" w:type="auto"/>
            <w:vAlign w:val="center"/>
            <w:hideMark/>
          </w:tcPr>
          <w:p w14:paraId="57E31FEC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PC20</w:t>
            </w:r>
          </w:p>
        </w:tc>
        <w:tc>
          <w:tcPr>
            <w:tcW w:w="0" w:type="auto"/>
            <w:vAlign w:val="center"/>
            <w:hideMark/>
          </w:tcPr>
          <w:p w14:paraId="3F4C73D5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0476B6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MC10</w:t>
            </w:r>
          </w:p>
        </w:tc>
      </w:tr>
      <w:tr w:rsidR="002F4AA3" w:rsidRPr="002F4AA3" w14:paraId="1CA7A4C2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464D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Core 7权重</w:t>
            </w:r>
          </w:p>
        </w:tc>
        <w:tc>
          <w:tcPr>
            <w:tcW w:w="0" w:type="auto"/>
            <w:vAlign w:val="center"/>
            <w:hideMark/>
          </w:tcPr>
          <w:p w14:paraId="226CAE5F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PC22</w:t>
            </w:r>
          </w:p>
        </w:tc>
        <w:tc>
          <w:tcPr>
            <w:tcW w:w="0" w:type="auto"/>
            <w:vAlign w:val="center"/>
            <w:hideMark/>
          </w:tcPr>
          <w:p w14:paraId="3E6A4768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4232E8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MC11</w:t>
            </w:r>
          </w:p>
        </w:tc>
      </w:tr>
      <w:tr w:rsidR="002F4AA3" w:rsidRPr="002F4AA3" w14:paraId="032DA1DE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5BF9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Prefix KV后备</w:t>
            </w:r>
          </w:p>
        </w:tc>
        <w:tc>
          <w:tcPr>
            <w:tcW w:w="0" w:type="auto"/>
            <w:vAlign w:val="center"/>
            <w:hideMark/>
          </w:tcPr>
          <w:p w14:paraId="4C9D53D2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PC24</w:t>
            </w:r>
          </w:p>
        </w:tc>
        <w:tc>
          <w:tcPr>
            <w:tcW w:w="0" w:type="auto"/>
            <w:vAlign w:val="center"/>
            <w:hideMark/>
          </w:tcPr>
          <w:p w14:paraId="4AA57C80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A612D7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MC12</w:t>
            </w:r>
          </w:p>
        </w:tc>
      </w:tr>
      <w:tr w:rsidR="002F4AA3" w:rsidRPr="002F4AA3" w14:paraId="45CE3CDF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7A5F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输出/调试</w:t>
            </w:r>
          </w:p>
        </w:tc>
        <w:tc>
          <w:tcPr>
            <w:tcW w:w="0" w:type="auto"/>
            <w:vAlign w:val="center"/>
            <w:hideMark/>
          </w:tcPr>
          <w:p w14:paraId="1C0E5540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PC28</w:t>
            </w:r>
          </w:p>
        </w:tc>
        <w:tc>
          <w:tcPr>
            <w:tcW w:w="0" w:type="auto"/>
            <w:vAlign w:val="center"/>
            <w:hideMark/>
          </w:tcPr>
          <w:p w14:paraId="6CE92E56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A38FBE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MC14</w:t>
            </w:r>
          </w:p>
        </w:tc>
      </w:tr>
    </w:tbl>
    <w:p w14:paraId="1402107B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这个安排还有一个优点：</w:t>
      </w:r>
    </w:p>
    <w:p w14:paraId="2E3EED84" w14:textId="77777777" w:rsidR="002F4AA3" w:rsidRPr="002F4AA3" w:rsidRDefault="002F4AA3" w:rsidP="002F4AA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Q阶段：8条私有权重流和1条K/V权重流并行；</w:t>
      </w:r>
    </w:p>
    <w:p w14:paraId="3F2AA896" w14:textId="77777777" w:rsidR="002F4AA3" w:rsidRPr="002F4AA3" w:rsidRDefault="002F4AA3" w:rsidP="002F4AA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Attention阶段：大部分数据片上流动；</w:t>
      </w:r>
    </w:p>
    <w:p w14:paraId="62924ED8" w14:textId="77777777" w:rsidR="002F4AA3" w:rsidRPr="002F4AA3" w:rsidRDefault="002F4AA3" w:rsidP="002F4AA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O、Gate、Up、Down阶段：只有8条私有PC持续读取；</w:t>
      </w:r>
    </w:p>
    <w:p w14:paraId="21E791D5" w14:textId="77777777" w:rsidR="002F4AA3" w:rsidRPr="002F4AA3" w:rsidRDefault="002F4AA3" w:rsidP="002F4AA3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输入、输出和Prefix后备不会频繁占用权重PC。</w:t>
      </w:r>
    </w:p>
    <w:p w14:paraId="4BD2584B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因此，从数据流角度看是合理的。</w:t>
      </w:r>
    </w:p>
    <w:p w14:paraId="5F920CC3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三、“AXI00 → PC0”不要写得过于绝对</w:t>
      </w:r>
    </w:p>
    <w:p w14:paraId="010074AD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这里需要一个技术修正。</w:t>
      </w:r>
    </w:p>
    <w:p w14:paraId="0988D08A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在Vitis连接配置中通常写的是：</w:t>
      </w:r>
    </w:p>
    <w:p w14:paraId="60B500BE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sp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=vla_core_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1.core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0_weight:HBM[0]</w:t>
      </w:r>
    </w:p>
    <w:p w14:paraId="1AEA70B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它的直接含义是：</w:t>
      </w:r>
    </w:p>
    <w:p w14:paraId="2EF33662" w14:textId="77777777" w:rsidR="002F4AA3" w:rsidRPr="002F4AA3" w:rsidRDefault="002F4AA3" w:rsidP="002F4AA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将这个Kernel端口绑定到HBM[0]这个Memory Bank。</w:t>
      </w:r>
    </w:p>
    <w:p w14:paraId="437A2AE3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HMSS会根据 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sp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配置自动选择和定制合适的HBM AXI端口与Crossbar路径；如果需要，还可以使用额外的index语法明确Crossbar通道。并不是简单地由用户看到 HBM[0] 就绝对等价于手工指定“AXI00”。(</w:t>
      </w:r>
      <w:hyperlink r:id="rId7" w:tooltip="HBM Configuration and Use - HBM Configuration and Use - 2021.1 English - UG1393" w:history="1">
        <w:r w:rsidRPr="002F4AA3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AMD 文档</w:t>
        </w:r>
      </w:hyperlink>
      <w:r w:rsidRPr="002F4AA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0CC25C6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因此表格建议改成：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1043"/>
      </w:tblGrid>
      <w:tr w:rsidR="002F4AA3" w:rsidRPr="002F4AA3" w14:paraId="4C73AC13" w14:textId="77777777" w:rsidTr="002F4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1F890" w14:textId="77777777" w:rsidR="002F4AA3" w:rsidRPr="002F4AA3" w:rsidRDefault="002F4AA3" w:rsidP="002F4AA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逻辑接口</w:t>
            </w:r>
          </w:p>
        </w:tc>
        <w:tc>
          <w:tcPr>
            <w:tcW w:w="0" w:type="auto"/>
            <w:vAlign w:val="center"/>
            <w:hideMark/>
          </w:tcPr>
          <w:p w14:paraId="7C39B222" w14:textId="77777777" w:rsidR="002F4AA3" w:rsidRPr="002F4AA3" w:rsidRDefault="002F4AA3" w:rsidP="002F4AA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HBM Bank</w:t>
            </w:r>
          </w:p>
        </w:tc>
      </w:tr>
      <w:tr w:rsidR="002F4AA3" w:rsidRPr="002F4AA3" w14:paraId="5851656F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3A22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m_axi_core0_weight</w:t>
            </w:r>
          </w:p>
        </w:tc>
        <w:tc>
          <w:tcPr>
            <w:tcW w:w="0" w:type="auto"/>
            <w:vAlign w:val="center"/>
            <w:hideMark/>
          </w:tcPr>
          <w:p w14:paraId="06CBED0B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HBM[</w:t>
            </w:r>
            <w:proofErr w:type="gramEnd"/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0]</w:t>
            </w:r>
          </w:p>
        </w:tc>
      </w:tr>
      <w:tr w:rsidR="002F4AA3" w:rsidRPr="002F4AA3" w14:paraId="790F7CAE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3422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m_axi_core1_weight</w:t>
            </w:r>
          </w:p>
        </w:tc>
        <w:tc>
          <w:tcPr>
            <w:tcW w:w="0" w:type="auto"/>
            <w:vAlign w:val="center"/>
            <w:hideMark/>
          </w:tcPr>
          <w:p w14:paraId="20B5C9E8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HBM[</w:t>
            </w:r>
            <w:proofErr w:type="gramEnd"/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2]</w:t>
            </w:r>
          </w:p>
        </w:tc>
      </w:tr>
      <w:tr w:rsidR="002F4AA3" w:rsidRPr="002F4AA3" w14:paraId="358ECB0F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1047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2905161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…</w:t>
            </w:r>
          </w:p>
        </w:tc>
      </w:tr>
    </w:tbl>
    <w:p w14:paraId="4210C99A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不要在架构方案阶段把“AXI00、AXI02”写死，除非后续确实使用显式端口index并检查了Link Summary。</w:t>
      </w:r>
    </w:p>
    <w:p w14:paraId="1912F9E8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四、容量和地址布局计算正确</w:t>
      </w:r>
    </w:p>
    <w:p w14:paraId="0809EE6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F4AA3">
        <w:rPr>
          <w:rFonts w:ascii="宋体" w:eastAsia="宋体" w:hAnsi="宋体" w:cs="宋体"/>
          <w:b/>
          <w:bCs/>
          <w:kern w:val="0"/>
          <w:sz w:val="36"/>
          <w:szCs w:val="36"/>
        </w:rPr>
        <w:t>1. 单核每层私有权重</w:t>
      </w:r>
    </w:p>
    <w:p w14:paraId="000BDD4F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W8条件下：</w:t>
      </w:r>
    </w:p>
    <w:p w14:paraId="6235C4C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Q:[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1024,256]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3CB4FDA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1024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\times256\times1\text{ Byte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=256\text{ KiB}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9C336D5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lastRenderedPageBreak/>
        <w:t>O同样为256 KiB。</w:t>
      </w:r>
    </w:p>
    <w:p w14:paraId="011B850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Gate、Up、Down分别为：</w:t>
      </w:r>
    </w:p>
    <w:p w14:paraId="17CA92B1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1024\times512=512\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text{ KiB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516A5888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或：</w:t>
      </w:r>
    </w:p>
    <w:p w14:paraId="77D342A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512\times1024=512\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text{ KiB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7EB07F0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5405BCF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256+256+512+512+512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=2048\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text{ KiB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=2\text{ MiB}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7B2ECA42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18层：</w:t>
      </w:r>
    </w:p>
    <w:p w14:paraId="4D123C37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18\times2=36\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text{ MiB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F9CD5BB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单个PC为256 MiB，因此占用率：</w:t>
      </w:r>
    </w:p>
    <w:p w14:paraId="4EC05946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frac{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36}{256}=14.06%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42DB350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结论正确。</w:t>
      </w:r>
    </w:p>
    <w:p w14:paraId="2844D895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而且这里确实不是为了充分利用容量，而是为了获得8条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独立读带宽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435A1C5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F4AA3">
        <w:rPr>
          <w:rFonts w:ascii="宋体" w:eastAsia="宋体" w:hAnsi="宋体" w:cs="宋体"/>
          <w:b/>
          <w:bCs/>
          <w:kern w:val="0"/>
          <w:sz w:val="36"/>
          <w:szCs w:val="36"/>
        </w:rPr>
        <w:t>2. 每层2 MiB stride</w:t>
      </w:r>
    </w:p>
    <w:p w14:paraId="488BF402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0x200000=2\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text{ MiB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C1CCADE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地址划分也是连续且无空洞的：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260"/>
        <w:gridCol w:w="915"/>
      </w:tblGrid>
      <w:tr w:rsidR="002F4AA3" w:rsidRPr="002F4AA3" w14:paraId="1679638E" w14:textId="77777777" w:rsidTr="002F4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F6DD5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Offset</w:t>
            </w:r>
          </w:p>
        </w:tc>
        <w:tc>
          <w:tcPr>
            <w:tcW w:w="0" w:type="auto"/>
            <w:vAlign w:val="center"/>
            <w:hideMark/>
          </w:tcPr>
          <w:p w14:paraId="7A454D48" w14:textId="77777777" w:rsidR="002F4AA3" w:rsidRPr="002F4AA3" w:rsidRDefault="002F4AA3" w:rsidP="002F4AA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4FB2B93E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大小</w:t>
            </w:r>
          </w:p>
        </w:tc>
      </w:tr>
      <w:tr w:rsidR="002F4AA3" w:rsidRPr="002F4AA3" w14:paraId="63ED18CE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04DE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0x000000</w:t>
            </w:r>
          </w:p>
        </w:tc>
        <w:tc>
          <w:tcPr>
            <w:tcW w:w="0" w:type="auto"/>
            <w:vAlign w:val="center"/>
            <w:hideMark/>
          </w:tcPr>
          <w:p w14:paraId="24E0A107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88E3DFE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256 KiB</w:t>
            </w:r>
          </w:p>
        </w:tc>
      </w:tr>
      <w:tr w:rsidR="002F4AA3" w:rsidRPr="002F4AA3" w14:paraId="3971846B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8762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0x040000</w:t>
            </w:r>
          </w:p>
        </w:tc>
        <w:tc>
          <w:tcPr>
            <w:tcW w:w="0" w:type="auto"/>
            <w:vAlign w:val="center"/>
            <w:hideMark/>
          </w:tcPr>
          <w:p w14:paraId="629F6755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84C1294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256 KiB</w:t>
            </w:r>
          </w:p>
        </w:tc>
      </w:tr>
      <w:tr w:rsidR="002F4AA3" w:rsidRPr="002F4AA3" w14:paraId="31ED7A4C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CFBE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0x080000</w:t>
            </w:r>
          </w:p>
        </w:tc>
        <w:tc>
          <w:tcPr>
            <w:tcW w:w="0" w:type="auto"/>
            <w:vAlign w:val="center"/>
            <w:hideMark/>
          </w:tcPr>
          <w:p w14:paraId="21BB81D2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317007F1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512 KiB</w:t>
            </w:r>
          </w:p>
        </w:tc>
      </w:tr>
      <w:tr w:rsidR="002F4AA3" w:rsidRPr="002F4AA3" w14:paraId="055A025D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95F7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0x100000</w:t>
            </w:r>
          </w:p>
        </w:tc>
        <w:tc>
          <w:tcPr>
            <w:tcW w:w="0" w:type="auto"/>
            <w:vAlign w:val="center"/>
            <w:hideMark/>
          </w:tcPr>
          <w:p w14:paraId="197B1533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Up</w:t>
            </w:r>
          </w:p>
        </w:tc>
        <w:tc>
          <w:tcPr>
            <w:tcW w:w="0" w:type="auto"/>
            <w:vAlign w:val="center"/>
            <w:hideMark/>
          </w:tcPr>
          <w:p w14:paraId="21E911BB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512 KiB</w:t>
            </w:r>
          </w:p>
        </w:tc>
      </w:tr>
      <w:tr w:rsidR="002F4AA3" w:rsidRPr="002F4AA3" w14:paraId="2C67760F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4B93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0x180000</w:t>
            </w:r>
          </w:p>
        </w:tc>
        <w:tc>
          <w:tcPr>
            <w:tcW w:w="0" w:type="auto"/>
            <w:vAlign w:val="center"/>
            <w:hideMark/>
          </w:tcPr>
          <w:p w14:paraId="0A754389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Down</w:t>
            </w:r>
          </w:p>
        </w:tc>
        <w:tc>
          <w:tcPr>
            <w:tcW w:w="0" w:type="auto"/>
            <w:vAlign w:val="center"/>
            <w:hideMark/>
          </w:tcPr>
          <w:p w14:paraId="4FAC9F48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512 KiB</w:t>
            </w:r>
          </w:p>
        </w:tc>
      </w:tr>
      <w:tr w:rsidR="002F4AA3" w:rsidRPr="002F4AA3" w14:paraId="76D9171F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DC51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0x200000</w:t>
            </w:r>
          </w:p>
        </w:tc>
        <w:tc>
          <w:tcPr>
            <w:tcW w:w="0" w:type="auto"/>
            <w:vAlign w:val="center"/>
            <w:hideMark/>
          </w:tcPr>
          <w:p w14:paraId="7298D21C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下一层起始</w:t>
            </w:r>
          </w:p>
        </w:tc>
        <w:tc>
          <w:tcPr>
            <w:tcW w:w="0" w:type="auto"/>
            <w:vAlign w:val="center"/>
            <w:hideMark/>
          </w:tcPr>
          <w:p w14:paraId="6BC16F56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—</w:t>
            </w:r>
          </w:p>
        </w:tc>
      </w:tr>
    </w:tbl>
    <w:p w14:paraId="0158FB3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所以：</w:t>
      </w:r>
    </w:p>
    <w:p w14:paraId="4DAA7008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LayerBase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(l)=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PCBase+l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\times0x200000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E98B0D6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非常适合硬件地址生成。</w:t>
      </w:r>
    </w:p>
    <w:p w14:paraId="62C4BD15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五、Weight Tile地址公式可用，但必须注明“权重已离线重排”</w:t>
      </w:r>
    </w:p>
    <w:p w14:paraId="3096C970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Q权重：</w:t>
      </w:r>
    </w:p>
    <w:p w14:paraId="23BA9C5D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W_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Q[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1024,256]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90D6AF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Tile：</w:t>
      </w:r>
    </w:p>
    <w:p w14:paraId="22CE1F2A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W_{\text{tile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}}[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256,64]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588E4B06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共有：</w:t>
      </w:r>
    </w:p>
    <w:p w14:paraId="65E10AEE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N_{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}=1024/256=4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056D3FEE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N_{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Ntile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}=256/64=4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B3A3D6A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总计16个Tile，每块：</w:t>
      </w:r>
    </w:p>
    <w:p w14:paraId="1452EEF1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lastRenderedPageBreak/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256\times64=16384\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text{ Byte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}=16\text{ KiB}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CA54873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如果权重已预处理为：</w:t>
      </w:r>
    </w:p>
    <w:p w14:paraId="7BD946C1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W[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n_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tile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][</w:t>
      </w:r>
      <w:proofErr w:type="spellStart"/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k_tile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][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K_t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][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N_t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]</w:t>
      </w:r>
    </w:p>
    <w:p w14:paraId="597C584B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那么最清楚的地址公式是：</w:t>
      </w:r>
    </w:p>
    <w:p w14:paraId="12540A98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Address</w:t>
      </w:r>
    </w:p>
    <w:p w14:paraId="3D27186D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QBase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+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(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n_tN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_{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Ktile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}+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k_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)\times16\text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{ KiB}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FE0D1B6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即：</w:t>
      </w:r>
    </w:p>
    <w:p w14:paraId="0ED9EADE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Address</w:t>
      </w:r>
    </w:p>
    <w:p w14:paraId="5913FF85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QBase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+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(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n_t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\times4+k_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t)\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times0x4000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F3E65F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你给出的：</w:t>
      </w:r>
    </w:p>
    <w:p w14:paraId="47DB5820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QBase+n_t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(K\times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64)+</w:t>
      </w:r>
      <w:proofErr w:type="spellStart"/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k_t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(256\times64)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4D0ACE6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数值上等价，但前一个公式更容易看出Tile是连续排列的。</w:t>
      </w:r>
    </w:p>
    <w:p w14:paraId="1485D54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必须强调：</w:t>
      </w:r>
    </w:p>
    <w:p w14:paraId="6D533FC8" w14:textId="77777777" w:rsidR="002F4AA3" w:rsidRPr="002F4AA3" w:rsidRDefault="002F4AA3" w:rsidP="002F4AA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如果仍采用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PyTorch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原始的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二维行优先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布局，([256,64]) Tile通常不是整块连续数据，DMA会出现跨步读取；只有经过离线重排，才能做到每次连续Burst读取16 KiB。</w:t>
      </w:r>
    </w:p>
    <w:p w14:paraId="2DC2D0B2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这项预排布非常重要。</w:t>
      </w:r>
    </w:p>
    <w:p w14:paraId="25CD0C0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六、Scale布局思路正确，但预留空间偏大</w:t>
      </w:r>
    </w:p>
    <w:p w14:paraId="4652B6A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每层私有权重的Per-output-channel Scale数量为：</w:t>
      </w:r>
    </w:p>
    <w:p w14:paraId="6E358C77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256+1024+512+512+1024=3328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75A97B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若每个Scale用BF16/FP16，占2 Byte：</w:t>
      </w:r>
    </w:p>
    <w:p w14:paraId="097BCD5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3328\times2=6656\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text{ Byte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D81EF87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即约6.5 KiB/层。</w:t>
      </w:r>
    </w:p>
    <w:p w14:paraId="2CCEF53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即使加入：</w:t>
      </w:r>
    </w:p>
    <w:p w14:paraId="1AA243D5" w14:textId="77777777" w:rsidR="002F4AA3" w:rsidRPr="002F4AA3" w:rsidRDefault="002F4AA3" w:rsidP="002F4AA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Activation Scale；</w:t>
      </w:r>
    </w:p>
    <w:p w14:paraId="5E10F7BA" w14:textId="77777777" w:rsidR="002F4AA3" w:rsidRPr="002F4AA3" w:rsidRDefault="002F4AA3" w:rsidP="002F4AA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Zero Point预留；</w:t>
      </w:r>
    </w:p>
    <w:p w14:paraId="4BFC80FF" w14:textId="77777777" w:rsidR="002F4AA3" w:rsidRPr="002F4AA3" w:rsidRDefault="002F4AA3" w:rsidP="002F4AA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对齐；</w:t>
      </w:r>
    </w:p>
    <w:p w14:paraId="30ED9C17" w14:textId="77777777" w:rsidR="002F4AA3" w:rsidRPr="002F4AA3" w:rsidRDefault="002F4AA3" w:rsidP="002F4AA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算子描述符；</w:t>
      </w:r>
    </w:p>
    <w:p w14:paraId="2689F5F3" w14:textId="77777777" w:rsidR="002F4AA3" w:rsidRPr="002F4AA3" w:rsidRDefault="002F4AA3" w:rsidP="002F4AA3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CRC或版本信息；</w:t>
      </w:r>
    </w:p>
    <w:p w14:paraId="15AD2BB8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每层预留16 KiB通常已足够。</w:t>
      </w:r>
    </w:p>
    <w:p w14:paraId="2F72ED6A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你目前每层预留64 KiB：</w:t>
      </w:r>
    </w:p>
    <w:p w14:paraId="670ABE7E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18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\times64\text{ KiB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}=1.125\text{ MiB}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223AD073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也完全放得下，只是比较宽松。由于PC容量充足，这不是问题。</w:t>
      </w:r>
    </w:p>
    <w:p w14:paraId="455B9C1A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建议运行时：</w:t>
      </w:r>
    </w:p>
    <w:p w14:paraId="6680607E" w14:textId="77777777" w:rsidR="002F4AA3" w:rsidRPr="002F4AA3" w:rsidRDefault="002F4AA3" w:rsidP="002F4AA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层开始时一次性将本层Scale表加载到片上小SRAM；</w:t>
      </w:r>
    </w:p>
    <w:p w14:paraId="6602B3D0" w14:textId="77777777" w:rsidR="002F4AA3" w:rsidRPr="002F4AA3" w:rsidRDefault="002F4AA3" w:rsidP="002F4AA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Weight Tile DMA只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传连续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INT8权重；</w:t>
      </w:r>
    </w:p>
    <w:p w14:paraId="10B91DF0" w14:textId="77777777" w:rsidR="002F4AA3" w:rsidRPr="002F4AA3" w:rsidRDefault="002F4AA3" w:rsidP="002F4AA3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不要每传一个Tile就夹带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小段Scale。</w:t>
      </w:r>
    </w:p>
    <w:p w14:paraId="28BE3ED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这样不会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破坏长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Burst。</w:t>
      </w:r>
    </w:p>
    <w:p w14:paraId="257D1F2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七、最重要的带宽口径需要统一</w:t>
      </w:r>
    </w:p>
    <w:p w14:paraId="4C21410F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你的文本中同时出现了三个带宽数字：</w:t>
      </w:r>
    </w:p>
    <w:p w14:paraId="32C9BC22" w14:textId="77777777" w:rsidR="002F4AA3" w:rsidRPr="002F4AA3" w:rsidRDefault="002F4AA3" w:rsidP="002F4AA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U50卡级标称：316 GB/s；</w:t>
      </w:r>
    </w:p>
    <w:p w14:paraId="00433C79" w14:textId="77777777" w:rsidR="002F4AA3" w:rsidRPr="002F4AA3" w:rsidRDefault="002F4AA3" w:rsidP="002F4AA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每PC理论上限：约14.375 GB/s；</w:t>
      </w:r>
    </w:p>
    <w:p w14:paraId="2E739273" w14:textId="77777777" w:rsidR="002F4AA3" w:rsidRPr="002F4AA3" w:rsidRDefault="002F4AA3" w:rsidP="002F4AA3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设计侧256-bit、250 MHz：8 GB/s。</w:t>
      </w:r>
    </w:p>
    <w:p w14:paraId="22C60ADD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这三个数字含义不同，不能混用。官方Vitis资料给出的每PC理论峰值约14.375 GB/s，同时强调需要使用多个AXI Master并减少Crossbar冲突。(</w:t>
      </w:r>
      <w:hyperlink r:id="rId8" w:tooltip="HBM Overview - HBM Overview - 2024.2 English - XD099" w:history="1">
        <w:r w:rsidRPr="002F4AA3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AMD 文档</w:t>
        </w:r>
      </w:hyperlink>
      <w:r w:rsidRPr="002F4AA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229B9448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如果你的DMA到Buffer接口确实是：</w:t>
      </w:r>
    </w:p>
    <w:p w14:paraId="45945962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256\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text{ bit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}\times250\text{ MHz}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735EC86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那么设计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端最大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接收能力是：</w:t>
      </w:r>
    </w:p>
    <w:p w14:paraId="1ABFCE6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32\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text{ Byte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}\times250\text{ MHz}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=8\text{ GB/s}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B5E640A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即使PC能提供14.375 GB/s，当前DMA数据通路也只能消费8 GB/s。</w:t>
      </w:r>
    </w:p>
    <w:p w14:paraId="7F30C1E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更严格地应使用：</w:t>
      </w:r>
    </w:p>
    <w:p w14:paraId="0C8C895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BW_{\text{model}}</w:t>
      </w:r>
    </w:p>
    <w:p w14:paraId="067D021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\min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left(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br/>
        <w:t>BW_{\text{PC measured}},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32\text{ Byte}\times f_{\text{AXI}}\times\eta_{\text{AXI}}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\right)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04C68E31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若AXI与计算都为250 MHz，并暂取90%效率：</w:t>
      </w:r>
    </w:p>
    <w:p w14:paraId="5049B31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BW_{\text{model}}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lastRenderedPageBreak/>
        <w:t>\approx7.2\text{ GB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/s}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66913B0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因此，原V2报告中暂用的“单PC有效带宽13 GB/s”与“256-bit、250 MHz接口”不能同时成立，除非：</w:t>
      </w:r>
    </w:p>
    <w:p w14:paraId="78250A98" w14:textId="77777777" w:rsidR="002F4AA3" w:rsidRPr="002F4AA3" w:rsidRDefault="002F4AA3" w:rsidP="002F4AA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HBM AXI接口工作在更高时钟；</w:t>
      </w:r>
    </w:p>
    <w:p w14:paraId="40146A3F" w14:textId="77777777" w:rsidR="002F4AA3" w:rsidRPr="002F4AA3" w:rsidRDefault="002F4AA3" w:rsidP="002F4AA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DMA和计算阵列处于不同时钟域；</w:t>
      </w:r>
    </w:p>
    <w:p w14:paraId="6A3CC4A2" w14:textId="77777777" w:rsidR="002F4AA3" w:rsidRPr="002F4AA3" w:rsidRDefault="002F4AA3" w:rsidP="002F4AA3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中间使用异步FIFO进行速率转换。</w:t>
      </w:r>
    </w:p>
    <w:p w14:paraId="38505B36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V2报告目前确实把13 GB/s作为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待板测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估值。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下一版应该明确HBM侧时钟和计算侧时钟是否相同。</w:t>
      </w:r>
    </w:p>
    <w:p w14:paraId="7DC7F0B8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八、“每核平均只需1.18 GB/s”正确，但不能只看平均值</w:t>
      </w:r>
    </w:p>
    <w:p w14:paraId="7A6AB555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计算：</w:t>
      </w:r>
    </w:p>
    <w:p w14:paraId="6ABB6CB2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frac{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2\text{ MiB}}{1.783\text{ 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ms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}}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\approx1.18\text{ GB/s}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345DB61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没有问题。</w:t>
      </w:r>
    </w:p>
    <w:p w14:paraId="19FDF59A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但这只能说明</w:t>
      </w:r>
      <w:r w:rsidRPr="002F4AA3">
        <w:rPr>
          <w:rFonts w:ascii="宋体" w:eastAsia="宋体" w:hAnsi="宋体" w:cs="宋体"/>
          <w:b/>
          <w:bCs/>
          <w:kern w:val="0"/>
          <w:sz w:val="24"/>
          <w:szCs w:val="24"/>
        </w:rPr>
        <w:t>整</w:t>
      </w:r>
      <w:proofErr w:type="gramStart"/>
      <w:r w:rsidRPr="002F4AA3">
        <w:rPr>
          <w:rFonts w:ascii="宋体" w:eastAsia="宋体" w:hAnsi="宋体" w:cs="宋体"/>
          <w:b/>
          <w:bCs/>
          <w:kern w:val="0"/>
          <w:sz w:val="24"/>
          <w:szCs w:val="24"/>
        </w:rPr>
        <w:t>层平均</w:t>
      </w:r>
      <w:proofErr w:type="gramEnd"/>
      <w:r w:rsidRPr="002F4AA3">
        <w:rPr>
          <w:rFonts w:ascii="宋体" w:eastAsia="宋体" w:hAnsi="宋体" w:cs="宋体"/>
          <w:b/>
          <w:bCs/>
          <w:kern w:val="0"/>
          <w:sz w:val="24"/>
          <w:szCs w:val="24"/>
        </w:rPr>
        <w:t>带宽需求不高</w:t>
      </w:r>
      <w:r w:rsidRPr="002F4AA3">
        <w:rPr>
          <w:rFonts w:ascii="宋体" w:eastAsia="宋体" w:hAnsi="宋体" w:cs="宋体"/>
          <w:kern w:val="0"/>
          <w:sz w:val="24"/>
          <w:szCs w:val="24"/>
        </w:rPr>
        <w:t>，不能直接证明Ping-Pong一定能隐藏每个Tile的加载。</w:t>
      </w:r>
    </w:p>
    <w:p w14:paraId="3EC3D4D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以单个16 KiB Weight Tile为例：</w:t>
      </w:r>
    </w:p>
    <w:p w14:paraId="79C9D36F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T_{\text{</w:t>
      </w:r>
      <w:proofErr w:type="spellStart"/>
      <w:proofErr w:type="gramStart"/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load,tile</w:t>
      </w:r>
      <w:proofErr w:type="spellEnd"/>
      <w:proofErr w:type="gramEnd"/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}}</w:t>
      </w:r>
    </w:p>
    <w:p w14:paraId="4EC14F85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\</w:t>
      </w:r>
      <w:proofErr w:type="gramStart"/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frac{</w:t>
      </w:r>
      <w:proofErr w:type="gramEnd"/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16\text{ KiB}}{8\text{ GB/s}}</w:t>
      </w:r>
    </w:p>
    <w:p w14:paraId="69148771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2.048\ \mu s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539CE9FE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而单个：</w:t>
      </w:r>
    </w:p>
    <w:p w14:paraId="45C99D5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lastRenderedPageBreak/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[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8,256]\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times[256,64]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2A644A2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Tile的阵列计算时间约为：</w:t>
      </w:r>
    </w:p>
    <w:p w14:paraId="1FA3EADF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326/250\</w:t>
      </w:r>
      <w:proofErr w:type="gramStart"/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text{ MHz</w:t>
      </w:r>
      <w:proofErr w:type="gramEnd"/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}</w:t>
      </w:r>
    </w:p>
    <w:p w14:paraId="6E7635B1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1.304\ \mu s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7F6A87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如果每加载一块权重只计算一个M Tile，那么：</w:t>
      </w:r>
    </w:p>
    <w:p w14:paraId="5CAA6726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T_{\text{load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}}=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2.048\ \mu s</w:t>
      </w:r>
    </w:p>
    <w:p w14:paraId="10440F4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T_{\text{compute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}}=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1.304\ \mu s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E0B9F11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权重加载不能被隐藏。</w:t>
      </w:r>
    </w:p>
    <w:p w14:paraId="3EE21B7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F4AA3">
        <w:rPr>
          <w:rFonts w:ascii="宋体" w:eastAsia="宋体" w:hAnsi="宋体" w:cs="宋体"/>
          <w:b/>
          <w:bCs/>
          <w:kern w:val="0"/>
          <w:sz w:val="36"/>
          <w:szCs w:val="36"/>
        </w:rPr>
        <w:t>解决办法：同一Weight Tile复用7个M Tile</w:t>
      </w:r>
    </w:p>
    <w:p w14:paraId="0344078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因为：</w:t>
      </w:r>
    </w:p>
    <w:p w14:paraId="63E1D6CD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\left\lceil51/8\right\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rceil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=7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9FA73FA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同一块 ([256,64]) 权重应该加载一次，然后依次服务7个Token Tile：</w:t>
      </w:r>
    </w:p>
    <w:p w14:paraId="4840382E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7\times1.304</w:t>
      </w:r>
    </w:p>
    <w:p w14:paraId="62B807F0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9.128\ \mu s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9156A1D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这时：</w:t>
      </w:r>
    </w:p>
    <w:p w14:paraId="5594B1E7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lastRenderedPageBreak/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9.128\ \mu s</w:t>
      </w:r>
    </w:p>
    <w:p w14:paraId="4479BCD1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2.048\ \mu s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0D4D65D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完全有时间预取下一块权重。</w:t>
      </w:r>
    </w:p>
    <w:p w14:paraId="6D496AC8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因此当前带宽结论成立的前提是：</w:t>
      </w:r>
    </w:p>
    <w:p w14:paraId="34926DE6" w14:textId="77777777" w:rsidR="002F4AA3" w:rsidRPr="002F4AA3" w:rsidRDefault="002F4AA3" w:rsidP="002F4AA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b/>
          <w:bCs/>
          <w:kern w:val="0"/>
          <w:sz w:val="24"/>
          <w:szCs w:val="24"/>
        </w:rPr>
        <w:t>Weight Tile必须在片上驻留并跨7个M Tile复用，不能为每个M Tile重新从HBM读取一次。</w:t>
      </w:r>
    </w:p>
    <w:p w14:paraId="708ED21D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推荐循环顺序是：</w:t>
      </w:r>
    </w:p>
    <w:p w14:paraId="321FA044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for 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n_tile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025422C1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   初始化该N块的部分和Buffer</w:t>
      </w:r>
    </w:p>
    <w:p w14:paraId="70C5F59D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56C8E62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   for 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k_tile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09F2A3B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       从HBM加载Weight Tile一次</w:t>
      </w:r>
    </w:p>
    <w:p w14:paraId="5523F12C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EE819B9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       for 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m_tile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in 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0..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6:</w:t>
      </w:r>
    </w:p>
    <w:p w14:paraId="092FA7E6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           使用同一个Weight Tile计算不同Token块</w:t>
      </w:r>
    </w:p>
    <w:p w14:paraId="0448E64B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           更新对应Partial Sum Buffer</w:t>
      </w:r>
    </w:p>
    <w:p w14:paraId="7BB78683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需要为一个N Tile保存：</w:t>
      </w:r>
    </w:p>
    <w:p w14:paraId="4AB0436E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51\times64\times4</w:t>
      </w:r>
    </w:p>
    <w:p w14:paraId="6717A5E8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13056\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text{ Byte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\approx12.75\text{ KiB}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144920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的INT32部分和，容量完全可接受。</w:t>
      </w:r>
    </w:p>
    <w:p w14:paraId="0EA384E5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这是你这份方案中最需要补充的调度细节。</w:t>
      </w:r>
    </w:p>
    <w:p w14:paraId="322DF0F3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九、Prefix KV后备映射合理</w:t>
      </w:r>
    </w:p>
    <w:p w14:paraId="2781771E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将Prefix KV主体放在URAM，而PC24只承担：</w:t>
      </w:r>
    </w:p>
    <w:p w14:paraId="2CC36F66" w14:textId="77777777" w:rsidR="002F4AA3" w:rsidRPr="002F4AA3" w:rsidRDefault="002F4AA3" w:rsidP="002F4AA3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初始化；</w:t>
      </w:r>
    </w:p>
    <w:p w14:paraId="60956A0E" w14:textId="77777777" w:rsidR="002F4AA3" w:rsidRPr="002F4AA3" w:rsidRDefault="002F4AA3" w:rsidP="002F4AA3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lastRenderedPageBreak/>
        <w:t>VLM到Action Expert的数据交接；</w:t>
      </w:r>
    </w:p>
    <w:p w14:paraId="5F12784C" w14:textId="77777777" w:rsidR="002F4AA3" w:rsidRPr="002F4AA3" w:rsidRDefault="002F4AA3" w:rsidP="002F4AA3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调试回写；</w:t>
      </w:r>
    </w:p>
    <w:p w14:paraId="629DD3F3" w14:textId="77777777" w:rsidR="002F4AA3" w:rsidRPr="002F4AA3" w:rsidRDefault="002F4AA3" w:rsidP="002F4AA3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URAM重新装载；</w:t>
      </w:r>
    </w:p>
    <w:p w14:paraId="5BD8F10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是正确的。</w:t>
      </w:r>
    </w:p>
    <w:p w14:paraId="2CA3C55B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Prefix KV为：</w:t>
      </w:r>
    </w:p>
    <w:p w14:paraId="21D6FACB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816\times256\times2\times18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=7.52\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text{ MB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F60033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小于22.5 MB URAM，因此正式的10步Denoise不应每步重新从HBM读取。当前V2同样将Prefix KV Cache放在URAM。</w:t>
      </w:r>
    </w:p>
    <w:p w14:paraId="3167CA58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不过，如果VLM Prefix和Action Expert都在同一FPGA设计中，也可以进一步考虑：</w:t>
      </w:r>
    </w:p>
    <w:p w14:paraId="75CA4D62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VLM Prefix输出</w:t>
      </w:r>
    </w:p>
    <w:p w14:paraId="6D07AA60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→ 片上Stream/URAM</w:t>
      </w:r>
    </w:p>
    <w:p w14:paraId="5A2015CA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→ Action Expert</w:t>
      </w:r>
    </w:p>
    <w:p w14:paraId="1BF0DC66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避免先写PC24再读回。PC24仍可作为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后备与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调试路径。</w:t>
      </w:r>
    </w:p>
    <w:p w14:paraId="0243EBC2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十、最严重的风险：5952 DSP可能不是平台可用DSP</w:t>
      </w:r>
    </w:p>
    <w:p w14:paraId="02B81585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这是整个方案中比HBM映射更重要的修正。</w:t>
      </w:r>
    </w:p>
    <w:p w14:paraId="6B1E50F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U50芯片标称有5952 DSP，但具体Vitis Platform会占用一部分资源。以官方U50 Gen3x16 XDMA base_5平台为例，可供用户Kernel使用的DSP是：</w:t>
      </w:r>
    </w:p>
    <w:p w14:paraId="051495FA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2352+2568=4920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01CA550A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而不是5952。(</w:t>
      </w:r>
      <w:hyperlink r:id="rId9" w:tooltip="U50 Gen3x16 XDMA base_5 Platform - U50 Gen3x16 XDMA base_5 Platform - UG1120" w:history="1">
        <w:r w:rsidRPr="002F4AA3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AMD 文档</w:t>
        </w:r>
      </w:hyperlink>
      <w:r w:rsidRPr="002F4AA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4A2D2378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你当前主MAC预算是：</w:t>
      </w:r>
    </w:p>
    <w:p w14:paraId="40B68D56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8\times512+512=4608\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text{ DSP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658E573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lastRenderedPageBreak/>
        <w:t>如果按芯片标称5952计算，余量为：</w:t>
      </w:r>
    </w:p>
    <w:p w14:paraId="0B67320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5952-4608=1344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0F670A3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看起来有22.6%。</w:t>
      </w:r>
    </w:p>
    <w:p w14:paraId="594BE4FF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但如果目标Platform实际只提供4920个DSP，则只剩：</w:t>
      </w:r>
    </w:p>
    <w:p w14:paraId="4F9CE4ED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4920-4608=312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51072D37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余量只有：</w:t>
      </w:r>
    </w:p>
    <w:p w14:paraId="1B5E7E02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312/4920=6.34%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1314E33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这312个DSP还要容纳或支持：</w:t>
      </w:r>
    </w:p>
    <w:p w14:paraId="235CF884" w14:textId="77777777" w:rsidR="002F4AA3" w:rsidRPr="002F4AA3" w:rsidRDefault="002F4AA3" w:rsidP="002F4AA3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RMSNorm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；</w:t>
      </w:r>
    </w:p>
    <w:p w14:paraId="40B6A364" w14:textId="77777777" w:rsidR="002F4AA3" w:rsidRPr="002F4AA3" w:rsidRDefault="002F4AA3" w:rsidP="002F4AA3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RoPE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；</w:t>
      </w:r>
    </w:p>
    <w:p w14:paraId="39A6F916" w14:textId="77777777" w:rsidR="002F4AA3" w:rsidRPr="002F4AA3" w:rsidRDefault="002F4AA3" w:rsidP="002F4AA3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Softmax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近似；</w:t>
      </w:r>
    </w:p>
    <w:p w14:paraId="55AE9EF4" w14:textId="77777777" w:rsidR="002F4AA3" w:rsidRPr="002F4AA3" w:rsidRDefault="002F4AA3" w:rsidP="002F4AA3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GeGLU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；</w:t>
      </w:r>
    </w:p>
    <w:p w14:paraId="2714C7F1" w14:textId="77777777" w:rsidR="002F4AA3" w:rsidRPr="002F4AA3" w:rsidRDefault="002F4AA3" w:rsidP="002F4AA3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Scale乘法；</w:t>
      </w:r>
    </w:p>
    <w:p w14:paraId="63471F19" w14:textId="77777777" w:rsidR="002F4AA3" w:rsidRPr="002F4AA3" w:rsidRDefault="002F4AA3" w:rsidP="002F4AA3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归约或格式转换；</w:t>
      </w:r>
    </w:p>
    <w:p w14:paraId="3A80E4EA" w14:textId="77777777" w:rsidR="002F4AA3" w:rsidRPr="002F4AA3" w:rsidRDefault="002F4AA3" w:rsidP="002F4AA3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其他平台接口逻辑。</w:t>
      </w:r>
    </w:p>
    <w:p w14:paraId="7DDAAEE2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因此，</w:t>
      </w:r>
      <w:r w:rsidRPr="002F4AA3">
        <w:rPr>
          <w:rFonts w:ascii="宋体" w:eastAsia="宋体" w:hAnsi="宋体" w:cs="宋体"/>
          <w:b/>
          <w:bCs/>
          <w:kern w:val="0"/>
          <w:sz w:val="24"/>
          <w:szCs w:val="24"/>
        </w:rPr>
        <w:t>8×64×8核+共享8×64 K/V阵列在Vitis Platform下可能非常紧张</w:t>
      </w:r>
      <w:r w:rsidRPr="002F4AA3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4974180D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必须在下一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版方案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中把资源分成：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475"/>
      </w:tblGrid>
      <w:tr w:rsidR="002F4AA3" w:rsidRPr="002F4AA3" w14:paraId="6CC6A526" w14:textId="77777777" w:rsidTr="002F4A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B7F9F" w14:textId="77777777" w:rsidR="002F4AA3" w:rsidRPr="002F4AA3" w:rsidRDefault="002F4AA3" w:rsidP="002F4AA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资源口径</w:t>
            </w:r>
          </w:p>
        </w:tc>
        <w:tc>
          <w:tcPr>
            <w:tcW w:w="0" w:type="auto"/>
            <w:vAlign w:val="center"/>
            <w:hideMark/>
          </w:tcPr>
          <w:p w14:paraId="6AEBA284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数值</w:t>
            </w:r>
          </w:p>
        </w:tc>
      </w:tr>
      <w:tr w:rsidR="002F4AA3" w:rsidRPr="002F4AA3" w14:paraId="1DEB7841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A51C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芯片标称DSP</w:t>
            </w:r>
          </w:p>
        </w:tc>
        <w:tc>
          <w:tcPr>
            <w:tcW w:w="0" w:type="auto"/>
            <w:vAlign w:val="center"/>
            <w:hideMark/>
          </w:tcPr>
          <w:p w14:paraId="625CD1DA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5952</w:t>
            </w:r>
          </w:p>
        </w:tc>
      </w:tr>
      <w:tr w:rsidR="002F4AA3" w:rsidRPr="002F4AA3" w14:paraId="58067E9B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2A34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目标Platform可用DSP</w:t>
            </w:r>
          </w:p>
        </w:tc>
        <w:tc>
          <w:tcPr>
            <w:tcW w:w="0" w:type="auto"/>
            <w:vAlign w:val="center"/>
            <w:hideMark/>
          </w:tcPr>
          <w:p w14:paraId="296D0FDE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由 </w:t>
            </w:r>
            <w:proofErr w:type="spellStart"/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platforminfo</w:t>
            </w:r>
            <w:proofErr w:type="spellEnd"/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确定</w:t>
            </w:r>
          </w:p>
        </w:tc>
      </w:tr>
      <w:tr w:rsidR="002F4AA3" w:rsidRPr="002F4AA3" w14:paraId="36DFC7F2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DAAD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主MAC预算</w:t>
            </w:r>
          </w:p>
        </w:tc>
        <w:tc>
          <w:tcPr>
            <w:tcW w:w="0" w:type="auto"/>
            <w:vAlign w:val="center"/>
            <w:hideMark/>
          </w:tcPr>
          <w:p w14:paraId="3C58D492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4608</w:t>
            </w:r>
          </w:p>
        </w:tc>
      </w:tr>
      <w:tr w:rsidR="002F4AA3" w:rsidRPr="002F4AA3" w14:paraId="2430A688" w14:textId="77777777" w:rsidTr="002F4A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5FC3" w14:textId="77777777" w:rsidR="002F4AA3" w:rsidRPr="002F4AA3" w:rsidRDefault="002F4AA3" w:rsidP="002F4A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平台</w:t>
            </w:r>
            <w:proofErr w:type="gramStart"/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内真实</w:t>
            </w:r>
            <w:proofErr w:type="gramEnd"/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>余量</w:t>
            </w:r>
          </w:p>
        </w:tc>
        <w:tc>
          <w:tcPr>
            <w:tcW w:w="0" w:type="auto"/>
            <w:vAlign w:val="center"/>
            <w:hideMark/>
          </w:tcPr>
          <w:p w14:paraId="0994954F" w14:textId="77777777" w:rsidR="002F4AA3" w:rsidRPr="002F4AA3" w:rsidRDefault="002F4AA3" w:rsidP="002F4AA3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Platform DSP </w:t>
            </w:r>
            <w:r w:rsidRPr="002F4AA3">
              <w:rPr>
                <w:rFonts w:ascii="微软雅黑" w:eastAsia="微软雅黑" w:hAnsi="微软雅黑" w:cs="微软雅黑"/>
                <w:kern w:val="0"/>
                <w:sz w:val="24"/>
                <w:szCs w:val="24"/>
              </w:rPr>
              <w:t>−</w:t>
            </w:r>
            <w:r w:rsidRPr="002F4AA3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4608</w:t>
            </w:r>
          </w:p>
        </w:tc>
      </w:tr>
    </w:tbl>
    <w:p w14:paraId="7971770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在未运行 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platforminfo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前，不能再把22.6%写成最终余量。</w:t>
      </w:r>
    </w:p>
    <w:p w14:paraId="10F086FD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十一、Vitis配置只能视为示意</w:t>
      </w:r>
    </w:p>
    <w:p w14:paraId="76774EFB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lastRenderedPageBreak/>
        <w:t>下面这种写法方向正确：</w:t>
      </w:r>
    </w:p>
    <w:p w14:paraId="5A1DE06E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[connectivity]</w:t>
      </w:r>
    </w:p>
    <w:p w14:paraId="4737AF82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sp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=vla_core_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1.core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0_weight:HBM[0]</w:t>
      </w:r>
    </w:p>
    <w:p w14:paraId="3E54D602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sp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>=vla_core_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1.core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1_weight:HBM[2]</w:t>
      </w:r>
    </w:p>
    <w:p w14:paraId="57A2E504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...</w:t>
      </w:r>
    </w:p>
    <w:p w14:paraId="1F389F93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但最终需要根据：</w:t>
      </w:r>
    </w:p>
    <w:p w14:paraId="5A4E8B10" w14:textId="77777777" w:rsidR="002F4AA3" w:rsidRPr="002F4AA3" w:rsidRDefault="002F4AA3" w:rsidP="002F4AA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Kernel/CU真实名称；</w:t>
      </w:r>
    </w:p>
    <w:p w14:paraId="1239DBA7" w14:textId="77777777" w:rsidR="002F4AA3" w:rsidRPr="002F4AA3" w:rsidRDefault="002F4AA3" w:rsidP="002F4AA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RTL或HLS顶层端口名；</w:t>
      </w:r>
    </w:p>
    <w:p w14:paraId="50AC4C4A" w14:textId="77777777" w:rsidR="002F4AA3" w:rsidRPr="002F4AA3" w:rsidRDefault="002F4AA3" w:rsidP="002F4AA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目标Platform名称；</w:t>
      </w:r>
    </w:p>
    <w:p w14:paraId="7CF79CAE" w14:textId="77777777" w:rsidR="002F4AA3" w:rsidRPr="002F4AA3" w:rsidRDefault="002F4AA3" w:rsidP="002F4AA3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Link阶段生成的HMSS配置；</w:t>
      </w:r>
    </w:p>
    <w:p w14:paraId="4242AB55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修改。</w:t>
      </w:r>
    </w:p>
    <w:p w14:paraId="12B3B9EB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同时建议在配置中增加SLR约束或至少检查自动布局，因为U50的HBM端口位于底部SLR，而Platform给不同SLR提供的DSP数量也不同。(</w:t>
      </w:r>
      <w:hyperlink r:id="rId10" w:tooltip="HBM Configuration and Use - HBM Configuration and Use - 2021.1 English - UG1393" w:history="1">
        <w:r w:rsidRPr="002F4AA3">
          <w:rPr>
            <w:rFonts w:ascii="宋体" w:eastAsia="宋体" w:hAnsi="宋体" w:cs="宋体"/>
            <w:color w:val="0000FF"/>
            <w:kern w:val="0"/>
            <w:sz w:val="24"/>
            <w:szCs w:val="24"/>
            <w:u w:val="single"/>
          </w:rPr>
          <w:t>AMD 文档</w:t>
        </w:r>
      </w:hyperlink>
      <w:r w:rsidRPr="002F4AA3">
        <w:rPr>
          <w:rFonts w:ascii="宋体" w:eastAsia="宋体" w:hAnsi="宋体" w:cs="宋体"/>
          <w:kern w:val="0"/>
          <w:sz w:val="24"/>
          <w:szCs w:val="24"/>
        </w:rPr>
        <w:t>)</w:t>
      </w:r>
    </w:p>
    <w:p w14:paraId="13F01E47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Core逻辑如果大量分布在远离HBM接口的位置，可能出现：</w:t>
      </w:r>
    </w:p>
    <w:p w14:paraId="7DC63C37" w14:textId="77777777" w:rsidR="002F4AA3" w:rsidRPr="002F4AA3" w:rsidRDefault="002F4AA3" w:rsidP="002F4AA3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跨SLR数据路径；</w:t>
      </w:r>
    </w:p>
    <w:p w14:paraId="3901138D" w14:textId="77777777" w:rsidR="002F4AA3" w:rsidRPr="002F4AA3" w:rsidRDefault="002F4AA3" w:rsidP="002F4AA3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AXI时序压力；</w:t>
      </w:r>
    </w:p>
    <w:p w14:paraId="7957CE94" w14:textId="77777777" w:rsidR="002F4AA3" w:rsidRPr="002F4AA3" w:rsidRDefault="002F4AA3" w:rsidP="002F4AA3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路由拥塞；</w:t>
      </w:r>
    </w:p>
    <w:p w14:paraId="389CF31C" w14:textId="77777777" w:rsidR="002F4AA3" w:rsidRPr="002F4AA3" w:rsidRDefault="002F4AA3" w:rsidP="002F4AA3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250 MHz无法收敛。</w:t>
      </w:r>
    </w:p>
    <w:p w14:paraId="78275003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因此“跨两个HBM Stack分散”不等于“计算核自然分散到了两个SLR”，两者需要联合规划。</w:t>
      </w:r>
    </w:p>
    <w:p w14:paraId="173570F0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十二、建议最终采用的修订版本</w:t>
      </w:r>
    </w:p>
    <w:p w14:paraId="783A65C0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F4AA3">
        <w:rPr>
          <w:rFonts w:ascii="宋体" w:eastAsia="宋体" w:hAnsi="宋体" w:cs="宋体"/>
          <w:b/>
          <w:bCs/>
          <w:kern w:val="0"/>
          <w:sz w:val="36"/>
          <w:szCs w:val="36"/>
        </w:rPr>
        <w:t>HBM物理映射</w:t>
      </w:r>
    </w:p>
    <w:p w14:paraId="735E6A49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保留：</w:t>
      </w:r>
    </w:p>
    <w:p w14:paraId="08207652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Core 0–3：PC0、2、4、6</w:t>
      </w:r>
    </w:p>
    <w:p w14:paraId="6067EEBF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Shared K/V：PC8</w:t>
      </w:r>
    </w:p>
    <w:p w14:paraId="0E3EEFC1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Input：PC12</w:t>
      </w:r>
    </w:p>
    <w:p w14:paraId="1F8074D7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0F18A6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Core 4–7：PC16、18、20、22</w:t>
      </w:r>
    </w:p>
    <w:p w14:paraId="44316927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Prefix KV backing：PC24</w:t>
      </w:r>
    </w:p>
    <w:p w14:paraId="369BD6A2" w14:textId="77777777" w:rsidR="002F4AA3" w:rsidRPr="002F4AA3" w:rsidRDefault="002F4AA3" w:rsidP="002F4A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Output/debug：PC28</w:t>
      </w:r>
    </w:p>
    <w:p w14:paraId="1385DA0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F4AA3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修订四项表述</w:t>
      </w:r>
    </w:p>
    <w:p w14:paraId="110AC5FE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F4AA3">
        <w:rPr>
          <w:rFonts w:ascii="宋体" w:eastAsia="宋体" w:hAnsi="宋体" w:cs="宋体"/>
          <w:b/>
          <w:bCs/>
          <w:kern w:val="0"/>
          <w:sz w:val="27"/>
          <w:szCs w:val="27"/>
        </w:rPr>
        <w:t>1. AXI映射</w:t>
      </w:r>
    </w:p>
    <w:p w14:paraId="655A6DA0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由：</w:t>
      </w:r>
    </w:p>
    <w:p w14:paraId="592C707C" w14:textId="77777777" w:rsidR="002F4AA3" w:rsidRPr="002F4AA3" w:rsidRDefault="002F4AA3" w:rsidP="002F4AA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AXI00 → PC0</w:t>
      </w:r>
    </w:p>
    <w:p w14:paraId="18E42B5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改为：</w:t>
      </w:r>
    </w:p>
    <w:p w14:paraId="045EE6AC" w14:textId="77777777" w:rsidR="002F4AA3" w:rsidRPr="002F4AA3" w:rsidRDefault="002F4AA3" w:rsidP="002F4AA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m_axi_core0_weight → HBM[0]，实际HMSS AXI通道由Vitis Link配置确认。</w:t>
      </w:r>
    </w:p>
    <w:p w14:paraId="47C40DF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F4AA3">
        <w:rPr>
          <w:rFonts w:ascii="宋体" w:eastAsia="宋体" w:hAnsi="宋体" w:cs="宋体"/>
          <w:b/>
          <w:bCs/>
          <w:kern w:val="0"/>
          <w:sz w:val="27"/>
          <w:szCs w:val="27"/>
        </w:rPr>
        <w:t>2. 带宽模型</w:t>
      </w:r>
    </w:p>
    <w:p w14:paraId="47582FB1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由固定13 GB/s或316/8改为：</w:t>
      </w:r>
    </w:p>
    <w:p w14:paraId="1D2A8247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[</w:t>
      </w: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br/>
        <w:t>BW_{\text{eff}}</w:t>
      </w:r>
    </w:p>
    <w:p w14:paraId="02D4A3A1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\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min(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BW_{\text{board measured}},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32f_{\text{AXI}}\eta)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3296160E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F4AA3">
        <w:rPr>
          <w:rFonts w:ascii="宋体" w:eastAsia="宋体" w:hAnsi="宋体" w:cs="宋体"/>
          <w:b/>
          <w:bCs/>
          <w:kern w:val="0"/>
          <w:sz w:val="27"/>
          <w:szCs w:val="27"/>
        </w:rPr>
        <w:t>3. 调度顺序</w:t>
      </w:r>
    </w:p>
    <w:p w14:paraId="42D8E444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明确：</w:t>
      </w:r>
    </w:p>
    <w:p w14:paraId="15B9D2A2" w14:textId="77777777" w:rsidR="002F4AA3" w:rsidRPr="002F4AA3" w:rsidRDefault="002F4AA3" w:rsidP="002F4AA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每个16 KiB Weight Tile加载一次，跨7个M Tile复用。</w:t>
      </w:r>
    </w:p>
    <w:p w14:paraId="14D240B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否则“每层只读取2 MiB权重”的假设不成立。</w:t>
      </w:r>
    </w:p>
    <w:p w14:paraId="610A2265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F4AA3">
        <w:rPr>
          <w:rFonts w:ascii="宋体" w:eastAsia="宋体" w:hAnsi="宋体" w:cs="宋体"/>
          <w:b/>
          <w:bCs/>
          <w:kern w:val="0"/>
          <w:sz w:val="27"/>
          <w:szCs w:val="27"/>
        </w:rPr>
        <w:t>4. DSP预算</w:t>
      </w:r>
    </w:p>
    <w:p w14:paraId="5CD65C13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由：</w:t>
      </w:r>
    </w:p>
    <w:p w14:paraId="26972783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5952-4608=1344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0FD38191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lastRenderedPageBreak/>
        <w:t>改为同时列出：</w:t>
      </w:r>
    </w:p>
    <w:p w14:paraId="401E5B43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DSP_{\text{chip}}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679FED08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和：</w:t>
      </w:r>
    </w:p>
    <w:p w14:paraId="7D5547F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[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DSP</w:t>
      </w:r>
      <w:proofErr w:type="gramStart"/>
      <w:r w:rsidRPr="002F4AA3">
        <w:rPr>
          <w:rFonts w:ascii="宋体" w:eastAsia="宋体" w:hAnsi="宋体" w:cs="宋体"/>
          <w:kern w:val="0"/>
          <w:sz w:val="24"/>
          <w:szCs w:val="24"/>
        </w:rPr>
        <w:t>_{</w:t>
      </w:r>
      <w:proofErr w:type="gramEnd"/>
      <w:r w:rsidRPr="002F4AA3">
        <w:rPr>
          <w:rFonts w:ascii="宋体" w:eastAsia="宋体" w:hAnsi="宋体" w:cs="宋体"/>
          <w:kern w:val="0"/>
          <w:sz w:val="24"/>
          <w:szCs w:val="24"/>
        </w:rPr>
        <w:t>\text{platform available}}</w:t>
      </w:r>
      <w:r w:rsidRPr="002F4AA3">
        <w:rPr>
          <w:rFonts w:ascii="宋体" w:eastAsia="宋体" w:hAnsi="宋体" w:cs="宋体"/>
          <w:kern w:val="0"/>
          <w:sz w:val="24"/>
          <w:szCs w:val="24"/>
        </w:rPr>
        <w:br/>
        <w:t>]</w:t>
      </w:r>
    </w:p>
    <w:p w14:paraId="4BB786F5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最终余量按 </w:t>
      </w:r>
      <w:proofErr w:type="spellStart"/>
      <w:r w:rsidRPr="002F4AA3">
        <w:rPr>
          <w:rFonts w:ascii="宋体" w:eastAsia="宋体" w:hAnsi="宋体" w:cs="宋体"/>
          <w:kern w:val="0"/>
          <w:sz w:val="24"/>
          <w:szCs w:val="24"/>
        </w:rPr>
        <w:t>platforminfo</w:t>
      </w:r>
      <w:proofErr w:type="spellEnd"/>
      <w:r w:rsidRPr="002F4AA3">
        <w:rPr>
          <w:rFonts w:ascii="宋体" w:eastAsia="宋体" w:hAnsi="宋体" w:cs="宋体"/>
          <w:kern w:val="0"/>
          <w:sz w:val="24"/>
          <w:szCs w:val="24"/>
        </w:rPr>
        <w:t xml:space="preserve"> 结果计算。</w:t>
      </w:r>
    </w:p>
    <w:p w14:paraId="5AC13AF2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2F4AA3">
        <w:rPr>
          <w:rFonts w:ascii="宋体" w:eastAsia="宋体" w:hAnsi="宋体" w:cs="宋体"/>
          <w:b/>
          <w:bCs/>
          <w:kern w:val="36"/>
          <w:sz w:val="48"/>
          <w:szCs w:val="48"/>
        </w:rPr>
        <w:t>结论</w:t>
      </w:r>
    </w:p>
    <w:p w14:paraId="41FF3CDE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这份修正中，以下部分可以直接采纳：</w:t>
      </w:r>
    </w:p>
    <w:p w14:paraId="77CEDA26" w14:textId="77777777" w:rsidR="002F4AA3" w:rsidRPr="002F4AA3" w:rsidRDefault="002F4AA3" w:rsidP="002F4AA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私有PC跨MC、跨Stack分布；</w:t>
      </w:r>
    </w:p>
    <w:p w14:paraId="5593EB46" w14:textId="77777777" w:rsidR="002F4AA3" w:rsidRPr="002F4AA3" w:rsidRDefault="002F4AA3" w:rsidP="002F4AA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K/V独占PC8；</w:t>
      </w:r>
    </w:p>
    <w:p w14:paraId="26B5C5DB" w14:textId="77777777" w:rsidR="002F4AA3" w:rsidRPr="002F4AA3" w:rsidRDefault="002F4AA3" w:rsidP="002F4AA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Prefix KV使用PC24作为后备、URAM作为工作存储；</w:t>
      </w:r>
    </w:p>
    <w:p w14:paraId="26742BD7" w14:textId="77777777" w:rsidR="002F4AA3" w:rsidRPr="002F4AA3" w:rsidRDefault="002F4AA3" w:rsidP="002F4AA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输入输出与权重PC分离；</w:t>
      </w:r>
    </w:p>
    <w:p w14:paraId="51C2A34F" w14:textId="77777777" w:rsidR="002F4AA3" w:rsidRPr="002F4AA3" w:rsidRDefault="002F4AA3" w:rsidP="002F4AA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每层2 MiB固定Stride；</w:t>
      </w:r>
    </w:p>
    <w:p w14:paraId="32FFDD20" w14:textId="77777777" w:rsidR="002F4AA3" w:rsidRPr="002F4AA3" w:rsidRDefault="002F4AA3" w:rsidP="002F4AA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权重离线Tile化重排；</w:t>
      </w:r>
    </w:p>
    <w:p w14:paraId="1CD2DCC9" w14:textId="77777777" w:rsidR="002F4AA3" w:rsidRPr="002F4AA3" w:rsidRDefault="002F4AA3" w:rsidP="002F4AA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Scale放同一PC的独立Metadata区域；</w:t>
      </w:r>
    </w:p>
    <w:p w14:paraId="606CBB6C" w14:textId="77777777" w:rsidR="002F4AA3" w:rsidRPr="002F4AA3" w:rsidRDefault="002F4AA3" w:rsidP="002F4AA3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不再使用316 GB/s除以8作为单核带宽。</w:t>
      </w:r>
    </w:p>
    <w:p w14:paraId="465F051C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但还必须补充三个关键条件：</w:t>
      </w:r>
    </w:p>
    <w:p w14:paraId="4653EC12" w14:textId="77777777" w:rsidR="002F4AA3" w:rsidRPr="002F4AA3" w:rsidRDefault="002F4AA3" w:rsidP="002F4AA3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b/>
          <w:bCs/>
          <w:kern w:val="0"/>
          <w:sz w:val="24"/>
          <w:szCs w:val="24"/>
        </w:rPr>
        <w:t>Vitis中的AXI编号不是</w:t>
      </w:r>
      <w:proofErr w:type="gramStart"/>
      <w:r w:rsidRPr="002F4AA3">
        <w:rPr>
          <w:rFonts w:ascii="宋体" w:eastAsia="宋体" w:hAnsi="宋体" w:cs="宋体"/>
          <w:b/>
          <w:bCs/>
          <w:kern w:val="0"/>
          <w:sz w:val="24"/>
          <w:szCs w:val="24"/>
        </w:rPr>
        <w:t>简单由</w:t>
      </w:r>
      <w:proofErr w:type="gramEnd"/>
      <w:r w:rsidRPr="002F4AA3">
        <w:rPr>
          <w:rFonts w:ascii="宋体" w:eastAsia="宋体" w:hAnsi="宋体" w:cs="宋体"/>
          <w:b/>
          <w:bCs/>
          <w:kern w:val="0"/>
          <w:sz w:val="24"/>
          <w:szCs w:val="24"/>
        </w:rPr>
        <w:t>PC编号直接决定；</w:t>
      </w:r>
    </w:p>
    <w:p w14:paraId="1C9453C5" w14:textId="77777777" w:rsidR="002F4AA3" w:rsidRPr="002F4AA3" w:rsidRDefault="002F4AA3" w:rsidP="002F4AA3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2F4AA3">
        <w:rPr>
          <w:rFonts w:ascii="宋体" w:eastAsia="宋体" w:hAnsi="宋体" w:cs="宋体"/>
          <w:b/>
          <w:bCs/>
          <w:kern w:val="0"/>
          <w:sz w:val="24"/>
          <w:szCs w:val="24"/>
        </w:rPr>
        <w:t>每核权重</w:t>
      </w:r>
      <w:proofErr w:type="gramEnd"/>
      <w:r w:rsidRPr="002F4AA3">
        <w:rPr>
          <w:rFonts w:ascii="宋体" w:eastAsia="宋体" w:hAnsi="宋体" w:cs="宋体"/>
          <w:b/>
          <w:bCs/>
          <w:kern w:val="0"/>
          <w:sz w:val="24"/>
          <w:szCs w:val="24"/>
        </w:rPr>
        <w:t>Tile必须跨所有M Tile复用，否则带宽计算错误；</w:t>
      </w:r>
    </w:p>
    <w:p w14:paraId="015E6F42" w14:textId="77777777" w:rsidR="002F4AA3" w:rsidRPr="002F4AA3" w:rsidRDefault="002F4AA3" w:rsidP="002F4AA3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b/>
          <w:bCs/>
          <w:kern w:val="0"/>
          <w:sz w:val="24"/>
          <w:szCs w:val="24"/>
        </w:rPr>
        <w:t>资源预算必须使用目标Platform的可用DSP，而不是只用芯片标称5952。</w:t>
      </w:r>
    </w:p>
    <w:p w14:paraId="1EDEDD6B" w14:textId="77777777" w:rsidR="002F4AA3" w:rsidRPr="002F4AA3" w:rsidRDefault="002F4AA3" w:rsidP="002F4A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F4AA3">
        <w:rPr>
          <w:rFonts w:ascii="宋体" w:eastAsia="宋体" w:hAnsi="宋体" w:cs="宋体"/>
          <w:kern w:val="0"/>
          <w:sz w:val="24"/>
          <w:szCs w:val="24"/>
        </w:rPr>
        <w:t>完成这三项修正后，这个HBM分配方案已经可以作为后续实现阶段的物理映射基线。</w:t>
      </w:r>
    </w:p>
    <w:p w14:paraId="7E3B7AE7" w14:textId="77777777" w:rsidR="00823522" w:rsidRPr="002F4AA3" w:rsidRDefault="00823522"/>
    <w:sectPr w:rsidR="00823522" w:rsidRPr="002F4A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1C52"/>
    <w:multiLevelType w:val="multilevel"/>
    <w:tmpl w:val="71F6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10891"/>
    <w:multiLevelType w:val="multilevel"/>
    <w:tmpl w:val="9156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1D4E"/>
    <w:multiLevelType w:val="multilevel"/>
    <w:tmpl w:val="F2181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C6A77"/>
    <w:multiLevelType w:val="multilevel"/>
    <w:tmpl w:val="3F38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379A5"/>
    <w:multiLevelType w:val="multilevel"/>
    <w:tmpl w:val="F73C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F5B82"/>
    <w:multiLevelType w:val="multilevel"/>
    <w:tmpl w:val="C5F2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F2541"/>
    <w:multiLevelType w:val="multilevel"/>
    <w:tmpl w:val="DCFC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151E8"/>
    <w:multiLevelType w:val="multilevel"/>
    <w:tmpl w:val="04F0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93423"/>
    <w:multiLevelType w:val="multilevel"/>
    <w:tmpl w:val="CB66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47DB8"/>
    <w:multiLevelType w:val="multilevel"/>
    <w:tmpl w:val="A964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A5C3B"/>
    <w:multiLevelType w:val="multilevel"/>
    <w:tmpl w:val="397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260C7"/>
    <w:multiLevelType w:val="multilevel"/>
    <w:tmpl w:val="123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63395"/>
    <w:multiLevelType w:val="multilevel"/>
    <w:tmpl w:val="0E7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8716B"/>
    <w:multiLevelType w:val="multilevel"/>
    <w:tmpl w:val="C05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380D5C"/>
    <w:multiLevelType w:val="multilevel"/>
    <w:tmpl w:val="5120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421819"/>
    <w:multiLevelType w:val="multilevel"/>
    <w:tmpl w:val="5BB4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B3E75"/>
    <w:multiLevelType w:val="multilevel"/>
    <w:tmpl w:val="A398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14224"/>
    <w:multiLevelType w:val="multilevel"/>
    <w:tmpl w:val="5E4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E4C89"/>
    <w:multiLevelType w:val="multilevel"/>
    <w:tmpl w:val="C18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41528"/>
    <w:multiLevelType w:val="multilevel"/>
    <w:tmpl w:val="BD46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505F1"/>
    <w:multiLevelType w:val="multilevel"/>
    <w:tmpl w:val="355E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A2BF5"/>
    <w:multiLevelType w:val="multilevel"/>
    <w:tmpl w:val="444E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1C76F2"/>
    <w:multiLevelType w:val="multilevel"/>
    <w:tmpl w:val="EC24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2575B"/>
    <w:multiLevelType w:val="multilevel"/>
    <w:tmpl w:val="2B30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446F78"/>
    <w:multiLevelType w:val="multilevel"/>
    <w:tmpl w:val="2412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135D1"/>
    <w:multiLevelType w:val="multilevel"/>
    <w:tmpl w:val="BCC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F5032"/>
    <w:multiLevelType w:val="multilevel"/>
    <w:tmpl w:val="A1A2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0C71ED"/>
    <w:multiLevelType w:val="multilevel"/>
    <w:tmpl w:val="CFC6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E71068"/>
    <w:multiLevelType w:val="multilevel"/>
    <w:tmpl w:val="1FE8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725D8"/>
    <w:multiLevelType w:val="multilevel"/>
    <w:tmpl w:val="EF0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5"/>
  </w:num>
  <w:num w:numId="3">
    <w:abstractNumId w:val="3"/>
  </w:num>
  <w:num w:numId="4">
    <w:abstractNumId w:val="28"/>
  </w:num>
  <w:num w:numId="5">
    <w:abstractNumId w:val="22"/>
  </w:num>
  <w:num w:numId="6">
    <w:abstractNumId w:val="9"/>
  </w:num>
  <w:num w:numId="7">
    <w:abstractNumId w:val="10"/>
  </w:num>
  <w:num w:numId="8">
    <w:abstractNumId w:val="14"/>
  </w:num>
  <w:num w:numId="9">
    <w:abstractNumId w:val="13"/>
  </w:num>
  <w:num w:numId="10">
    <w:abstractNumId w:val="26"/>
  </w:num>
  <w:num w:numId="11">
    <w:abstractNumId w:val="18"/>
  </w:num>
  <w:num w:numId="12">
    <w:abstractNumId w:val="19"/>
  </w:num>
  <w:num w:numId="13">
    <w:abstractNumId w:val="16"/>
  </w:num>
  <w:num w:numId="14">
    <w:abstractNumId w:val="17"/>
  </w:num>
  <w:num w:numId="15">
    <w:abstractNumId w:val="23"/>
  </w:num>
  <w:num w:numId="16">
    <w:abstractNumId w:val="2"/>
  </w:num>
  <w:num w:numId="17">
    <w:abstractNumId w:val="11"/>
  </w:num>
  <w:num w:numId="18">
    <w:abstractNumId w:val="7"/>
  </w:num>
  <w:num w:numId="19">
    <w:abstractNumId w:val="20"/>
  </w:num>
  <w:num w:numId="20">
    <w:abstractNumId w:val="24"/>
  </w:num>
  <w:num w:numId="21">
    <w:abstractNumId w:val="4"/>
  </w:num>
  <w:num w:numId="22">
    <w:abstractNumId w:val="6"/>
  </w:num>
  <w:num w:numId="23">
    <w:abstractNumId w:val="29"/>
  </w:num>
  <w:num w:numId="24">
    <w:abstractNumId w:val="8"/>
  </w:num>
  <w:num w:numId="25">
    <w:abstractNumId w:val="15"/>
  </w:num>
  <w:num w:numId="26">
    <w:abstractNumId w:val="0"/>
  </w:num>
  <w:num w:numId="27">
    <w:abstractNumId w:val="1"/>
  </w:num>
  <w:num w:numId="28">
    <w:abstractNumId w:val="21"/>
  </w:num>
  <w:num w:numId="29">
    <w:abstractNumId w:val="12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71"/>
    <w:rsid w:val="002F4AA3"/>
    <w:rsid w:val="00797E71"/>
    <w:rsid w:val="00823522"/>
    <w:rsid w:val="00A453CC"/>
    <w:rsid w:val="00DE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CF884E-C645-4DDE-B8FE-29C8056F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F4AA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F4AA3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F4AA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E319F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F4AA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F4AA3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F4AA3"/>
    <w:rPr>
      <w:rFonts w:ascii="宋体" w:eastAsia="宋体" w:hAnsi="宋体" w:cs="宋体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2F4AA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F4AA3"/>
    <w:rPr>
      <w:rFonts w:ascii="宋体" w:eastAsia="宋体" w:hAnsi="宋体" w:cs="宋体"/>
      <w:sz w:val="24"/>
      <w:szCs w:val="24"/>
    </w:rPr>
  </w:style>
  <w:style w:type="character" w:styleId="a5">
    <w:name w:val="Strong"/>
    <w:basedOn w:val="a0"/>
    <w:uiPriority w:val="22"/>
    <w:qFormat/>
    <w:rsid w:val="002F4AA3"/>
    <w:rPr>
      <w:b/>
      <w:bCs/>
    </w:rPr>
  </w:style>
  <w:style w:type="character" w:styleId="a6">
    <w:name w:val="Hyperlink"/>
    <w:basedOn w:val="a0"/>
    <w:uiPriority w:val="99"/>
    <w:semiHidden/>
    <w:unhideWhenUsed/>
    <w:rsid w:val="002F4AA3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2F4A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F4AA3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9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5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5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79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4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6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1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2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4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12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8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81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1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6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md.com/r/2024.2-English/Vitis-Tutorials-Vitis-Hardware-Acceleration/HBM-Overview?contentId=VYHi1nFXSVXdB6lg~N9jJQ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md.com/r/2021.1-English/ug1393-vitis-application-acceleration/HBM-Configuration-and-Use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md.com/r/en-US/pg276-axi-hbm/HBM-Topology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amd.com/r/2021.1-English/ug1393-vitis-application-acceleration/HBM-Configuration-and-Use?utm_source=chatgpt.com" TargetMode="External"/><Relationship Id="rId10" Type="http://schemas.openxmlformats.org/officeDocument/2006/relationships/hyperlink" Target="https://docs.amd.com/r/2021.1-English/ug1393-vitis-application-acceleration/HBM-Configuration-and-Us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md.com/r/en-US/ug1120-alveo-platforms/U50-Gen3x16-XDMA-base_5-Platform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2992</Words>
  <Characters>17055</Characters>
  <Application>Microsoft Office Word</Application>
  <DocSecurity>0</DocSecurity>
  <Lines>142</Lines>
  <Paragraphs>40</Paragraphs>
  <ScaleCrop>false</ScaleCrop>
  <Company/>
  <LinksUpToDate>false</LinksUpToDate>
  <CharactersWithSpaces>20007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 zhao</dc:creator>
  <cp:keywords/>
  <dc:description/>
  <cp:lastModifiedBy>fei zhao</cp:lastModifiedBy>
  <cp:revision>3</cp:revision>
  <dcterms:created xsi:type="dcterms:W3CDTF">2026-07-22T07:07:00Z</dcterms:created>
  <dcterms:modified xsi:type="dcterms:W3CDTF">2026-07-22T10:52:00Z</dcterms:modified>
</cp:coreProperties>
</file>