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39F6" w14:textId="06CCC83D" w:rsidR="00AC71BD" w:rsidRDefault="002A22E1">
      <w:r w:rsidRPr="002A22E1">
        <w:t>Industrial IoT</w:t>
      </w:r>
    </w:p>
    <w:p w14:paraId="2349A780" w14:textId="62E49CD5" w:rsidR="002A22E1" w:rsidRDefault="002A22E1" w:rsidP="008A33C4">
      <w:pPr>
        <w:pStyle w:val="Akapitzlist"/>
      </w:pPr>
      <w:r>
        <w:t>Konfiguracja agenta do połączenia się z serwerem OPC UA oraz  IoT Hub.</w:t>
      </w:r>
    </w:p>
    <w:p w14:paraId="6334D8B8" w14:textId="70F459A2" w:rsidR="002A22E1" w:rsidRDefault="002A22E1" w:rsidP="00A93E3D">
      <w:pPr>
        <w:pStyle w:val="Akapitzlist"/>
      </w:pPr>
      <w:r>
        <w:rPr>
          <w:noProof/>
        </w:rPr>
        <w:drawing>
          <wp:inline distT="0" distB="0" distL="0" distR="0" wp14:anchorId="405CF090" wp14:editId="62350235">
            <wp:extent cx="4676775" cy="1724025"/>
            <wp:effectExtent l="0" t="0" r="9525" b="9525"/>
            <wp:docPr id="1652437429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7429" name="Obraz 1" descr="Obraz zawierający tekst, zrzut ekranu, linia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3358" w14:textId="7980DFE9" w:rsidR="002A22E1" w:rsidRDefault="002A22E1" w:rsidP="002A22E1">
      <w:pPr>
        <w:pStyle w:val="Akapitzlist"/>
      </w:pPr>
    </w:p>
    <w:p w14:paraId="6BF7D5F1" w14:textId="1CCE3791" w:rsidR="002A22E1" w:rsidRDefault="002A22E1" w:rsidP="002A22E1">
      <w:pPr>
        <w:pStyle w:val="Akapitzlist"/>
      </w:pPr>
      <w:r>
        <w:t>Agent obsługuje jedne urządzenie ze wszystkich urządzeń po połączeniu z serwerem OPC UA</w:t>
      </w:r>
      <w:r w:rsidR="00A93E3D">
        <w:t>.</w:t>
      </w:r>
    </w:p>
    <w:p w14:paraId="1356D020" w14:textId="09444A58" w:rsidR="002A22E1" w:rsidRDefault="002A22E1" w:rsidP="00A93E3D">
      <w:pPr>
        <w:pStyle w:val="Akapitzlist"/>
      </w:pPr>
      <w:r>
        <w:rPr>
          <w:noProof/>
        </w:rPr>
        <w:drawing>
          <wp:inline distT="0" distB="0" distL="0" distR="0" wp14:anchorId="7BDC84A1" wp14:editId="5896EBBB">
            <wp:extent cx="3514725" cy="819150"/>
            <wp:effectExtent l="0" t="0" r="9525" b="0"/>
            <wp:docPr id="209692955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955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7B81" w14:textId="77777777" w:rsidR="00A93E3D" w:rsidRDefault="00A93E3D" w:rsidP="00A93E3D">
      <w:pPr>
        <w:pStyle w:val="Akapitzlist"/>
      </w:pPr>
      <w:r>
        <w:t>Jedne urządzenie produkcyjne odpowiada też jednemu urządzeniu w naszym IoT Hubie.</w:t>
      </w:r>
    </w:p>
    <w:p w14:paraId="422F015F" w14:textId="69610E46" w:rsidR="00A93E3D" w:rsidRDefault="00A93E3D" w:rsidP="00A93E3D">
      <w:pPr>
        <w:pStyle w:val="Akapitzlist"/>
        <w:rPr>
          <w:noProof/>
        </w:rPr>
      </w:pPr>
      <w:r w:rsidRPr="00A93E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088131" wp14:editId="0D510461">
            <wp:extent cx="4038600" cy="1685925"/>
            <wp:effectExtent l="0" t="0" r="0" b="9525"/>
            <wp:docPr id="138935992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59921" name="Obraz 1" descr="Obraz zawierający tekst, zrzut ekranu, Czcionka, num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B906" w14:textId="5D731AC6" w:rsidR="00A93E3D" w:rsidRDefault="00A93E3D" w:rsidP="00A93E3D">
      <w:pPr>
        <w:pStyle w:val="Akapitzlist"/>
      </w:pPr>
      <w:r>
        <w:t>Aby skonfigurować połączenie należy dodać Primary Connection String naszego Urządzenia IoT do pliku konfiguracyjnego „Config.txt”</w:t>
      </w:r>
    </w:p>
    <w:p w14:paraId="08D7F326" w14:textId="2C66B08B" w:rsidR="00A93E3D" w:rsidRDefault="00A93E3D" w:rsidP="00A93E3D">
      <w:pPr>
        <w:pStyle w:val="Akapitzlist"/>
      </w:pPr>
      <w:r>
        <w:rPr>
          <w:noProof/>
        </w:rPr>
        <w:drawing>
          <wp:inline distT="0" distB="0" distL="0" distR="0" wp14:anchorId="7A8F9198" wp14:editId="34DD6FFD">
            <wp:extent cx="5760720" cy="533400"/>
            <wp:effectExtent l="0" t="0" r="0" b="0"/>
            <wp:docPr id="2215298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29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0986" w14:textId="77777777" w:rsidR="00A93E3D" w:rsidRDefault="00A93E3D" w:rsidP="00A93E3D">
      <w:pPr>
        <w:pStyle w:val="Akapitzlist"/>
      </w:pPr>
    </w:p>
    <w:p w14:paraId="2B56199E" w14:textId="00A1EEBF" w:rsidR="008A33C4" w:rsidRDefault="008A33C4" w:rsidP="00A93E3D">
      <w:pPr>
        <w:pStyle w:val="Akapitzlist"/>
      </w:pPr>
      <w:r>
        <w:t>Po połączeniu wyświetla nam się lista urządzeń, wybieramy jedno z nich.</w:t>
      </w:r>
    </w:p>
    <w:p w14:paraId="3A89C8B3" w14:textId="398F7E66" w:rsidR="008A33C4" w:rsidRDefault="008A33C4" w:rsidP="00A93E3D">
      <w:pPr>
        <w:pStyle w:val="Akapitzlist"/>
      </w:pPr>
      <w:r>
        <w:t>Po wybraniu urządzania i udanym połączeniu agent co sekundę zaczyna wysyłać dane telemetryczne naszego urządzenia</w:t>
      </w:r>
      <w:r w:rsidR="0029549F">
        <w:t xml:space="preserve"> do IoT Hub</w:t>
      </w:r>
      <w:r>
        <w:t>:</w:t>
      </w:r>
    </w:p>
    <w:p w14:paraId="047D95BE" w14:textId="7A116334" w:rsidR="008A33C4" w:rsidRDefault="008A33C4" w:rsidP="00A93E3D">
      <w:pPr>
        <w:pStyle w:val="Akapitzlist"/>
      </w:pPr>
      <w:r>
        <w:t>ProductionStatus – aktualny status urządzenia</w:t>
      </w:r>
    </w:p>
    <w:p w14:paraId="12116933" w14:textId="64ADE887" w:rsidR="008A33C4" w:rsidRDefault="008A33C4" w:rsidP="008A33C4">
      <w:pPr>
        <w:pStyle w:val="Akapitzlist"/>
      </w:pPr>
      <w:r>
        <w:tab/>
      </w:r>
      <w:r>
        <w:tab/>
      </w:r>
      <w:r>
        <w:tab/>
      </w:r>
      <w:r>
        <w:tab/>
        <w:t>Włączony = 1</w:t>
      </w:r>
    </w:p>
    <w:p w14:paraId="7115A39F" w14:textId="2314DB63" w:rsidR="008A33C4" w:rsidRDefault="008A33C4" w:rsidP="008A33C4">
      <w:pPr>
        <w:pStyle w:val="Akapitzlist"/>
      </w:pPr>
      <w:r>
        <w:tab/>
      </w:r>
      <w:r>
        <w:tab/>
      </w:r>
      <w:r>
        <w:tab/>
      </w:r>
      <w:r>
        <w:tab/>
        <w:t>Wyłączony = 0</w:t>
      </w:r>
    </w:p>
    <w:p w14:paraId="6BE94EA3" w14:textId="12516EFE" w:rsidR="008A33C4" w:rsidRDefault="008A33C4" w:rsidP="008A33C4">
      <w:pPr>
        <w:pStyle w:val="Akapitzlist"/>
      </w:pPr>
      <w:r>
        <w:t>WorkorderID – ID naszego urządzenia</w:t>
      </w:r>
    </w:p>
    <w:p w14:paraId="16B7B7AD" w14:textId="7DC3B3DC" w:rsidR="008A33C4" w:rsidRDefault="008A33C4" w:rsidP="008A33C4">
      <w:pPr>
        <w:pStyle w:val="Akapitzlist"/>
      </w:pPr>
      <w:r>
        <w:t xml:space="preserve">GoodCount </w:t>
      </w:r>
      <w:r w:rsidR="0029549F">
        <w:t>–</w:t>
      </w:r>
      <w:r>
        <w:t xml:space="preserve"> </w:t>
      </w:r>
      <w:r w:rsidR="0029549F">
        <w:t>Liczba prawidłowo wykonanych produktów</w:t>
      </w:r>
    </w:p>
    <w:p w14:paraId="1204BB96" w14:textId="6F109B35" w:rsidR="0029549F" w:rsidRDefault="0029549F" w:rsidP="008A33C4">
      <w:pPr>
        <w:pStyle w:val="Akapitzlist"/>
      </w:pPr>
      <w:r>
        <w:lastRenderedPageBreak/>
        <w:t>BadCount – Liczba nieprawidłowo wykonanych produktów</w:t>
      </w:r>
    </w:p>
    <w:p w14:paraId="25583B07" w14:textId="7CFE28AA" w:rsidR="0029549F" w:rsidRDefault="0029549F" w:rsidP="008A33C4">
      <w:pPr>
        <w:pStyle w:val="Akapitzlist"/>
      </w:pPr>
      <w:r>
        <w:t>Temperature – Aktualna temperatura naszego urządzenia</w:t>
      </w:r>
    </w:p>
    <w:p w14:paraId="3A07C80E" w14:textId="6053931C" w:rsidR="008A33C4" w:rsidRDefault="008A33C4" w:rsidP="00A93E3D">
      <w:pPr>
        <w:pStyle w:val="Akapitzlist"/>
      </w:pPr>
      <w:r>
        <w:rPr>
          <w:noProof/>
        </w:rPr>
        <w:drawing>
          <wp:inline distT="0" distB="0" distL="0" distR="0" wp14:anchorId="013F94F5" wp14:editId="0DE7D603">
            <wp:extent cx="5760720" cy="1422400"/>
            <wp:effectExtent l="0" t="0" r="0" b="6350"/>
            <wp:docPr id="1924743026" name="Obraz 1" descr="Obraz zawierający tekst, Czcionka, zrzut ekranu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3026" name="Obraz 1" descr="Obraz zawierający tekst, Czcionka, zrzut ekranu, parago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6CC4" w14:textId="77777777" w:rsidR="008A33C4" w:rsidRDefault="008A33C4" w:rsidP="00A93E3D">
      <w:pPr>
        <w:pStyle w:val="Akapitzlist"/>
      </w:pPr>
    </w:p>
    <w:p w14:paraId="470FF92C" w14:textId="43A877C2" w:rsidR="008A33C4" w:rsidRDefault="008A33C4" w:rsidP="00A93E3D">
      <w:pPr>
        <w:pStyle w:val="Akapitzlist"/>
      </w:pPr>
      <w:r>
        <w:t>Zawartość Device Twin:</w:t>
      </w:r>
    </w:p>
    <w:p w14:paraId="61E0B040" w14:textId="5058B0D6" w:rsidR="004A5713" w:rsidRPr="002C37C8" w:rsidRDefault="004A5713" w:rsidP="004A5713">
      <w:pPr>
        <w:pStyle w:val="Akapitzlist"/>
        <w:rPr>
          <w:b/>
          <w:bCs/>
        </w:rPr>
      </w:pPr>
      <w:r>
        <w:t xml:space="preserve">W Device Twin przechowujemy </w:t>
      </w:r>
      <w:r w:rsidRPr="004A5713">
        <w:rPr>
          <w:b/>
          <w:bCs/>
        </w:rPr>
        <w:t>productionRate</w:t>
      </w:r>
      <w:r>
        <w:rPr>
          <w:b/>
          <w:bCs/>
        </w:rPr>
        <w:t xml:space="preserve"> </w:t>
      </w:r>
      <w:r>
        <w:t>– poziom produkcji przeliczany w procentach</w:t>
      </w:r>
      <w:r w:rsidRPr="004A5713">
        <w:rPr>
          <w:b/>
          <w:bCs/>
        </w:rPr>
        <w:t xml:space="preserve"> </w:t>
      </w:r>
      <w:r>
        <w:t xml:space="preserve">naszego urządzenia, oraz błędy </w:t>
      </w:r>
      <w:r w:rsidRPr="004A5713">
        <w:rPr>
          <w:b/>
          <w:bCs/>
        </w:rPr>
        <w:t>deviceErrors</w:t>
      </w:r>
      <w:r>
        <w:rPr>
          <w:b/>
          <w:bCs/>
        </w:rPr>
        <w:t>.</w:t>
      </w:r>
      <w:r w:rsidR="002C37C8">
        <w:rPr>
          <w:b/>
          <w:bCs/>
        </w:rPr>
        <w:t xml:space="preserve"> </w:t>
      </w:r>
      <w:r w:rsidR="002C37C8">
        <w:t xml:space="preserve">Znajdują się one pod nagłówkiem </w:t>
      </w:r>
      <w:r w:rsidR="002C37C8" w:rsidRPr="002C37C8">
        <w:rPr>
          <w:b/>
          <w:bCs/>
        </w:rPr>
        <w:t>„reported”</w:t>
      </w:r>
      <w:r w:rsidR="002C37C8">
        <w:rPr>
          <w:b/>
          <w:bCs/>
        </w:rPr>
        <w:t>.</w:t>
      </w:r>
    </w:p>
    <w:p w14:paraId="3ACFAF47" w14:textId="5206BB35" w:rsidR="004A5713" w:rsidRPr="002C37C8" w:rsidRDefault="002C37C8" w:rsidP="004A5713">
      <w:pPr>
        <w:pStyle w:val="Akapitzlist"/>
      </w:pPr>
      <w:r>
        <w:t>Oczekiwany p</w:t>
      </w:r>
      <w:r w:rsidR="004A5713">
        <w:t>oziom produkcji możemy również ustawić</w:t>
      </w:r>
      <w:r w:rsidR="0072095C">
        <w:t>,</w:t>
      </w:r>
      <w:r w:rsidR="004A5713">
        <w:t xml:space="preserve"> w</w:t>
      </w:r>
      <w:r>
        <w:t xml:space="preserve">pisując wartość w </w:t>
      </w:r>
      <w:r w:rsidRPr="004A5713">
        <w:rPr>
          <w:b/>
          <w:bCs/>
        </w:rPr>
        <w:t>Azure IoT Explorer</w:t>
      </w:r>
      <w:r>
        <w:rPr>
          <w:b/>
          <w:bCs/>
        </w:rPr>
        <w:t xml:space="preserve"> </w:t>
      </w:r>
      <w:r>
        <w:t xml:space="preserve">pod nagłówkiem </w:t>
      </w:r>
      <w:r w:rsidRPr="002C37C8">
        <w:rPr>
          <w:b/>
          <w:bCs/>
        </w:rPr>
        <w:t>„desired”</w:t>
      </w:r>
      <w:r>
        <w:t>. Przykładowa konfiguracja znajduje się poniżej.</w:t>
      </w:r>
    </w:p>
    <w:p w14:paraId="1B985E11" w14:textId="77777777" w:rsidR="004A5713" w:rsidRDefault="004A5713" w:rsidP="004A5713">
      <w:pPr>
        <w:pStyle w:val="Akapitzlist"/>
      </w:pPr>
    </w:p>
    <w:p w14:paraId="44F56CEF" w14:textId="54D3A4A0" w:rsidR="0029549F" w:rsidRDefault="0029549F" w:rsidP="00A93E3D">
      <w:pPr>
        <w:pStyle w:val="Akapitzlist"/>
      </w:pPr>
    </w:p>
    <w:p w14:paraId="5272416E" w14:textId="1D16EA61" w:rsidR="004A5713" w:rsidRDefault="004A5713" w:rsidP="00A93E3D">
      <w:pPr>
        <w:pStyle w:val="Akapitzlist"/>
      </w:pPr>
      <w:r>
        <w:rPr>
          <w:noProof/>
        </w:rPr>
        <w:drawing>
          <wp:inline distT="0" distB="0" distL="0" distR="0" wp14:anchorId="132A4B3B" wp14:editId="5894DA0E">
            <wp:extent cx="4667250" cy="3143250"/>
            <wp:effectExtent l="0" t="0" r="0" b="0"/>
            <wp:docPr id="108642573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5737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6140" w14:textId="77777777" w:rsidR="0029549F" w:rsidRDefault="0029549F" w:rsidP="00A93E3D">
      <w:pPr>
        <w:pStyle w:val="Akapitzlist"/>
      </w:pPr>
    </w:p>
    <w:p w14:paraId="079D7E24" w14:textId="77777777" w:rsidR="0029549F" w:rsidRDefault="0029549F" w:rsidP="0029549F"/>
    <w:p w14:paraId="226A7A99" w14:textId="5E13AF30" w:rsidR="0029549F" w:rsidRDefault="0029549F" w:rsidP="00A93E3D">
      <w:pPr>
        <w:pStyle w:val="Akapitzlist"/>
      </w:pPr>
      <w:r>
        <w:t xml:space="preserve">Metody można wywołać przy pomocy </w:t>
      </w:r>
      <w:r w:rsidRPr="004A5713">
        <w:rPr>
          <w:b/>
          <w:bCs/>
        </w:rPr>
        <w:t>Azure IoT Explorer</w:t>
      </w:r>
      <w:r>
        <w:t>.</w:t>
      </w:r>
    </w:p>
    <w:p w14:paraId="48D5D18C" w14:textId="03FA93D8" w:rsidR="0029549F" w:rsidRDefault="0029549F" w:rsidP="0029549F">
      <w:pPr>
        <w:pStyle w:val="Akapitzlist"/>
      </w:pPr>
      <w:r>
        <w:t>Aktualne metody które można wywołać:</w:t>
      </w:r>
    </w:p>
    <w:p w14:paraId="76DC07C3" w14:textId="42C6E85D" w:rsidR="0029549F" w:rsidRPr="0029549F" w:rsidRDefault="0029549F" w:rsidP="0029549F">
      <w:pPr>
        <w:pStyle w:val="Akapitzlist"/>
      </w:pPr>
      <w:r w:rsidRPr="0029549F">
        <w:rPr>
          <w:b/>
          <w:bCs/>
        </w:rPr>
        <w:t>EmergencyStop</w:t>
      </w:r>
      <w:r w:rsidRPr="0029549F">
        <w:t xml:space="preserve"> zatrzymuje urządzenie z którym jesteśmy połączeni.</w:t>
      </w:r>
    </w:p>
    <w:p w14:paraId="4F46607C" w14:textId="59AA354A" w:rsidR="0029549F" w:rsidRDefault="0029549F" w:rsidP="0029549F">
      <w:pPr>
        <w:pStyle w:val="Akapitzlist"/>
      </w:pPr>
      <w:r w:rsidRPr="0029549F">
        <w:rPr>
          <w:b/>
          <w:bCs/>
        </w:rPr>
        <w:t>ResetErrorStatus</w:t>
      </w:r>
      <w:r w:rsidRPr="0029549F">
        <w:t xml:space="preserve"> usuwa informacje o błędach które wystąpiły.</w:t>
      </w:r>
    </w:p>
    <w:p w14:paraId="7BB9F5F2" w14:textId="7AB6E09B" w:rsidR="002C37C8" w:rsidRPr="002C37C8" w:rsidRDefault="002C37C8" w:rsidP="0029549F">
      <w:pPr>
        <w:pStyle w:val="Akapitzlist"/>
      </w:pPr>
      <w:r>
        <w:lastRenderedPageBreak/>
        <w:t>W przypadku tych dwóch metod nie wymagane są dodatkowe parametry.</w:t>
      </w:r>
    </w:p>
    <w:p w14:paraId="7443D04F" w14:textId="7C574354" w:rsidR="004A5713" w:rsidRDefault="004A5713" w:rsidP="0029549F">
      <w:pPr>
        <w:pStyle w:val="Akapitzlist"/>
      </w:pPr>
      <w:r>
        <w:rPr>
          <w:noProof/>
        </w:rPr>
        <w:drawing>
          <wp:inline distT="0" distB="0" distL="0" distR="0" wp14:anchorId="3ABED67E" wp14:editId="09868362">
            <wp:extent cx="5760720" cy="3822065"/>
            <wp:effectExtent l="0" t="0" r="0" b="6985"/>
            <wp:docPr id="172861587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15875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E9DE" w14:textId="77777777" w:rsidR="0029549F" w:rsidRDefault="0029549F" w:rsidP="0029549F"/>
    <w:sectPr w:rsidR="00295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B31"/>
    <w:multiLevelType w:val="hybridMultilevel"/>
    <w:tmpl w:val="97C868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4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E1"/>
    <w:rsid w:val="0029549F"/>
    <w:rsid w:val="002A22E1"/>
    <w:rsid w:val="002C37C8"/>
    <w:rsid w:val="004A5713"/>
    <w:rsid w:val="0072095C"/>
    <w:rsid w:val="008A33C4"/>
    <w:rsid w:val="00A93E3D"/>
    <w:rsid w:val="00AC71BD"/>
    <w:rsid w:val="00B17F9B"/>
    <w:rsid w:val="00C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2257"/>
  <w15:chartTrackingRefBased/>
  <w15:docId w15:val="{5AF3B713-2CFD-4608-B683-091BEA57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A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A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22E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22E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22E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22E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22E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22E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A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A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A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A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A22E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A22E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A22E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A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A22E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A2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Jankowski</dc:creator>
  <cp:keywords/>
  <dc:description/>
  <cp:lastModifiedBy>Jakub Jankowski</cp:lastModifiedBy>
  <cp:revision>2</cp:revision>
  <dcterms:created xsi:type="dcterms:W3CDTF">2024-05-19T20:25:00Z</dcterms:created>
  <dcterms:modified xsi:type="dcterms:W3CDTF">2024-05-19T21:24:00Z</dcterms:modified>
</cp:coreProperties>
</file>