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交通银行安徽省分行</w:t>
      </w:r>
    </w:p>
    <w:p>
      <w:pPr>
        <w:pStyle w:val="Title"/>
        <w:jc w:val="center"/>
      </w:pPr>
      <w:r>
        <w:t>AI兴趣小组第一期培训班实施方案</w:t>
      </w:r>
    </w:p>
    <w:p>
      <w:pPr>
        <w:jc w:val="center"/>
      </w:pPr>
      <w:r>
        <w:rPr>
          <w:b/>
        </w:rPr>
        <w:t>编制单位：交通银行安徽省分行</w:t>
        <w:br/>
      </w:r>
      <w:r>
        <w:t>编制日期：2026年04月02日</w:t>
      </w:r>
    </w:p>
    <w:p/>
    <w:p>
      <w:pPr>
        <w:pStyle w:val="Heading1"/>
      </w:pPr>
      <w:r>
        <w:t>一、背景与目的</w:t>
      </w:r>
    </w:p>
    <w:p>
      <w:pPr>
        <w:pStyle w:val="Heading2"/>
      </w:pPr>
      <w:r>
        <w:t>1.1 背景</w:t>
      </w:r>
    </w:p>
    <w:p>
      <w:r>
        <w:t>交通银行安徽省分行于2026年3月发起成立"AI兴趣小组"，旨在搭建全行员工AI应用学习与实践平台。小组成立至今，群成员已达200人，具备良好的群众基础。为推动AI工具在日常工作中的落地应用，现组织第一期线下培训班。</w:t>
      </w:r>
    </w:p>
    <w:p>
      <w:pPr>
        <w:pStyle w:val="Heading2"/>
      </w:pPr>
      <w:r>
        <w:t>1.2 调研支撑</w:t>
      </w:r>
    </w:p>
    <w:p>
      <w:r>
        <w:t>基于59份调研问卷分析：</w:t>
      </w:r>
    </w:p>
    <w:p>
      <w:pPr>
        <w:pStyle w:val="ListBullet"/>
      </w:pPr>
      <w:r>
        <w:rPr>
          <w:b/>
        </w:rPr>
        <w:t>参与意愿极强：</w:t>
      </w:r>
      <w:r>
        <w:t>81%成员表示希望加入学习，80%希望系统学习AI</w:t>
      </w:r>
    </w:p>
    <w:p>
      <w:pPr>
        <w:pStyle w:val="ListBullet"/>
      </w:pPr>
      <w:r>
        <w:rPr>
          <w:b/>
        </w:rPr>
        <w:t>核心痛点需求：</w:t>
      </w:r>
      <w:r>
        <w:t>写材料（19人）、数据分析（18人）、减少重复工作（16人）</w:t>
      </w:r>
    </w:p>
    <w:p>
      <w:pPr>
        <w:pStyle w:val="ListBullet"/>
      </w:pPr>
      <w:r>
        <w:rPr>
          <w:b/>
        </w:rPr>
        <w:t>最大使用障碍：</w:t>
      </w:r>
      <w:r>
        <w:t>信息安全顾虑（18人）、不会提问/提示词（15人）、AI不够专业（15人）</w:t>
      </w:r>
    </w:p>
    <w:p>
      <w:pPr>
        <w:pStyle w:val="ListBullet"/>
      </w:pPr>
      <w:r>
        <w:rPr>
          <w:b/>
        </w:rPr>
        <w:t>首选学习形式：</w:t>
      </w:r>
      <w:r>
        <w:t>AI工具实操课，工作日晚上线上参与</w:t>
      </w:r>
    </w:p>
    <w:p>
      <w:pPr>
        <w:pStyle w:val="Heading2"/>
      </w:pPr>
      <w:r>
        <w:t>1.3 培训目标</w:t>
      </w:r>
    </w:p>
    <w:p>
      <w:pPr>
        <w:pStyle w:val="ListBullet"/>
      </w:pPr>
      <w:r>
        <w:t>让学员掌握交心AI及AI办公助手的基本操作，能够应用于日常文字材料撰写与数据分析</w:t>
      </w:r>
    </w:p>
    <w:p>
      <w:pPr>
        <w:pStyle w:val="ListBullet"/>
      </w:pPr>
      <w:r>
        <w:t>建立AI应用的安全意识，了解合规使用规范，消除信息安全顾虑</w:t>
      </w:r>
    </w:p>
    <w:p>
      <w:pPr>
        <w:pStyle w:val="ListBullet"/>
      </w:pPr>
      <w:r>
        <w:t>通过分组研讨，梳理各条线业务AI落地思路，形成可执行的应用方案</w:t>
      </w:r>
    </w:p>
    <w:p>
      <w:pPr>
        <w:pStyle w:val="ListBullet"/>
      </w:pPr>
      <w:r>
        <w:t>培训结束后持续跟踪，通过作业机制推动AI工具真正落地使用</w:t>
      </w:r>
    </w:p>
    <w:p/>
    <w:p>
      <w:pPr>
        <w:pStyle w:val="Heading1"/>
      </w:pPr>
      <w:r>
        <w:t>二、组织架构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建议人选</w:t>
            </w:r>
          </w:p>
        </w:tc>
      </w:tr>
      <w:tr>
        <w:tc>
          <w:tcPr>
            <w:tcW w:type="dxa" w:w="2880"/>
          </w:tcPr>
          <w:p>
            <w:r>
              <w:t>班主任</w:t>
            </w:r>
          </w:p>
        </w:tc>
        <w:tc>
          <w:tcPr>
            <w:tcW w:type="dxa" w:w="2880"/>
          </w:tcPr>
          <w:p>
            <w:r>
              <w:t>统筹培训整体安排，协调资源，处理突发问题</w:t>
            </w:r>
          </w:p>
        </w:tc>
        <w:tc>
          <w:tcPr>
            <w:tcW w:type="dxa" w:w="2880"/>
          </w:tcPr>
          <w:p>
            <w:r>
              <w:t>分行人力资源部/金融科技部负责人</w:t>
            </w:r>
          </w:p>
        </w:tc>
      </w:tr>
      <w:tr>
        <w:tc>
          <w:tcPr>
            <w:tcW w:type="dxa" w:w="2880"/>
          </w:tcPr>
          <w:p>
            <w:r>
              <w:t>执行负责人</w:t>
            </w:r>
          </w:p>
        </w:tc>
        <w:tc>
          <w:tcPr>
            <w:tcW w:type="dxa" w:w="2880"/>
          </w:tcPr>
          <w:p>
            <w:r>
              <w:t>课程执行、物料准备、学员签到、现场调度</w:t>
            </w:r>
          </w:p>
        </w:tc>
        <w:tc>
          <w:tcPr>
            <w:tcW w:type="dxa" w:w="2880"/>
          </w:tcPr>
          <w:p>
            <w:r>
              <w:t>AI兴趣小组发起人（Leon）</w:t>
            </w:r>
          </w:p>
        </w:tc>
      </w:tr>
      <w:tr>
        <w:tc>
          <w:tcPr>
            <w:tcW w:type="dxa" w:w="2880"/>
          </w:tcPr>
          <w:p>
            <w:r>
              <w:t>讲师团</w:t>
            </w:r>
          </w:p>
        </w:tc>
        <w:tc>
          <w:tcPr>
            <w:tcW w:type="dxa" w:w="2880"/>
          </w:tcPr>
          <w:p>
            <w:r>
              <w:t>课程设计与授课（交心AI、AI办公助手、实操练习）</w:t>
            </w:r>
          </w:p>
        </w:tc>
        <w:tc>
          <w:tcPr>
            <w:tcW w:type="dxa" w:w="2880"/>
          </w:tcPr>
          <w:p>
            <w:r>
              <w:t>金融科技部骨干 + 外聘专家</w:t>
            </w:r>
          </w:p>
        </w:tc>
      </w:tr>
      <w:tr>
        <w:tc>
          <w:tcPr>
            <w:tcW w:type="dxa" w:w="2880"/>
          </w:tcPr>
          <w:p>
            <w:r>
              <w:t>技术支持</w:t>
            </w:r>
          </w:p>
        </w:tc>
        <w:tc>
          <w:tcPr>
            <w:tcW w:type="dxa" w:w="2880"/>
          </w:tcPr>
          <w:p>
            <w:r>
              <w:t>设备调试、网络保障、线上直播平台运维</w:t>
            </w:r>
          </w:p>
        </w:tc>
        <w:tc>
          <w:tcPr>
            <w:tcW w:type="dxa" w:w="2880"/>
          </w:tcPr>
          <w:p>
            <w:r>
              <w:t>金融科技部IT支持</w:t>
            </w:r>
          </w:p>
        </w:tc>
      </w:tr>
    </w:tbl>
    <w:p/>
    <w:p>
      <w:pPr>
        <w:pStyle w:val="Heading1"/>
      </w:pPr>
      <w:r>
        <w:t>三、培训对象与名额分配</w:t>
      </w:r>
    </w:p>
    <w:p>
      <w:pPr>
        <w:pStyle w:val="Heading2"/>
      </w:pPr>
      <w:r>
        <w:t>3.1 线下培训（主场地）</w:t>
      </w:r>
    </w:p>
    <w:p>
      <w:r>
        <w:t>建议各市辖行选派2-3名业务骨干参加线下培训，名额分配如下：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辖行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建议名额</w:t>
            </w:r>
          </w:p>
        </w:tc>
      </w:tr>
      <w:tr>
        <w:tc>
          <w:tcPr>
            <w:tcW w:type="dxa" w:w="4320"/>
          </w:tcPr>
          <w:p>
            <w:r>
              <w:t>合肥分行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芜湖分行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蚌埠分行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淮南分行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马鞍山分行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淮北分行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铜陵分行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安庆分行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黄山分行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阜阳分行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宿州分行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滁州分行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六安分行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宣城分行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池州分行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  <w:tr>
        <w:tc>
          <w:tcPr>
            <w:tcW w:type="dxa" w:w="4320"/>
          </w:tcPr>
          <w:p>
            <w:r>
              <w:t>亳州分行</w:t>
            </w:r>
          </w:p>
        </w:tc>
        <w:tc>
          <w:tcPr>
            <w:tcW w:type="dxa" w:w="4320"/>
          </w:tcPr>
          <w:p>
            <w:r>
              <w:t>2-3人</w:t>
            </w:r>
          </w:p>
        </w:tc>
      </w:tr>
    </w:tbl>
    <w:p>
      <w:r>
        <w:rPr>
          <w:b/>
        </w:rPr>
        <w:t>线下主场地总容量：约40-50人</w:t>
      </w:r>
    </w:p>
    <w:p>
      <w:pPr>
        <w:pStyle w:val="Heading2"/>
      </w:pPr>
      <w:r>
        <w:t>3.2 线上参会</w:t>
      </w:r>
    </w:p>
    <w:p>
      <w:r>
        <w:t>其余报名参培训的学员可通过线上方式参会，全程观看直播并参与线上互动答疑。线上学员可参与课后作业提交，但优秀作业评选线下学员优先。</w:t>
      </w:r>
    </w:p>
    <w:p>
      <w:pPr>
        <w:pStyle w:val="Heading2"/>
      </w:pPr>
      <w:r>
        <w:t>3.3 报名方式</w:t>
      </w:r>
    </w:p>
    <w:p>
      <w:r>
        <w:t>由各市辖行HR或科技专管员汇总本地报名名单，统一通过邮件或内部问卷系统提交，报名截止日期建议为培训举办前10个工作日。</w:t>
      </w:r>
    </w:p>
    <w:p/>
    <w:p>
      <w:pPr>
        <w:pStyle w:val="Heading1"/>
      </w:pPr>
      <w:r>
        <w:t>四、培训形式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培训时间</w:t>
            </w:r>
          </w:p>
        </w:tc>
        <w:tc>
          <w:tcPr>
            <w:tcW w:type="dxa" w:w="4320"/>
          </w:tcPr>
          <w:p>
            <w:r>
              <w:t>建议选取周四-周五（2天），便于外地学员往返</w:t>
            </w:r>
          </w:p>
        </w:tc>
      </w:tr>
      <w:tr>
        <w:tc>
          <w:tcPr>
            <w:tcW w:type="dxa" w:w="4320"/>
          </w:tcPr>
          <w:p>
            <w:r>
              <w:t>培训地点</w:t>
            </w:r>
          </w:p>
        </w:tc>
        <w:tc>
          <w:tcPr>
            <w:tcW w:type="dxa" w:w="4320"/>
          </w:tcPr>
          <w:p>
            <w:r>
              <w:t>交通银行安徽省分行（具体会议室待定）</w:t>
            </w:r>
          </w:p>
        </w:tc>
      </w:tr>
      <w:tr>
        <w:tc>
          <w:tcPr>
            <w:tcW w:type="dxa" w:w="4320"/>
          </w:tcPr>
          <w:p>
            <w:r>
              <w:t>培训形式</w:t>
            </w:r>
          </w:p>
        </w:tc>
        <w:tc>
          <w:tcPr>
            <w:tcW w:type="dxa" w:w="4320"/>
          </w:tcPr>
          <w:p>
            <w:r>
              <w:t>线下集中授课 + 线上同步直播，线下学员实操为主，线上学员观摩互动</w:t>
            </w:r>
          </w:p>
        </w:tc>
      </w:tr>
      <w:tr>
        <w:tc>
          <w:tcPr>
            <w:tcW w:type="dxa" w:w="4320"/>
          </w:tcPr>
          <w:p>
            <w:r>
              <w:t>设备需求</w:t>
            </w:r>
          </w:p>
        </w:tc>
        <w:tc>
          <w:tcPr>
            <w:tcW w:type="dxa" w:w="4320"/>
          </w:tcPr>
          <w:p>
            <w:r>
              <w:t>主屏投影、分组讨论桌椅、有线/无线网络保障、直播设备（腾讯会议/飞书会议）</w:t>
            </w:r>
          </w:p>
        </w:tc>
      </w:tr>
      <w:tr>
        <w:tc>
          <w:tcPr>
            <w:tcW w:type="dxa" w:w="4320"/>
          </w:tcPr>
          <w:p>
            <w:r>
              <w:t>封闭网络说明</w:t>
            </w:r>
          </w:p>
        </w:tc>
        <w:tc>
          <w:tcPr>
            <w:tcW w:type="dxa" w:w="4320"/>
          </w:tcPr>
          <w:p>
            <w:r>
              <w:t>本次培训基于封闭网络环境，课程内容锚定行内已部署工具（交心AI、AI办公助手），确保学员学完即可使用</w:t>
            </w:r>
          </w:p>
        </w:tc>
      </w:tr>
    </w:tbl>
    <w:p/>
    <w:p>
      <w:pPr>
        <w:pStyle w:val="Heading1"/>
      </w:pPr>
      <w:r>
        <w:t>五、课程安排</w:t>
      </w:r>
    </w:p>
    <w:p>
      <w:r>
        <w:t>核心工具：交心AI（类豆包）、AI办公助手（行内部署）</w:t>
      </w:r>
    </w:p>
    <w:p>
      <w:pPr>
        <w:pStyle w:val="Heading2"/>
      </w:pPr>
      <w:r>
        <w:t>Day 1（第一天）——AI应用基础与核心场景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详情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08:30-09:00</w:t>
            </w:r>
          </w:p>
        </w:tc>
        <w:tc>
          <w:tcPr>
            <w:tcW w:type="dxa" w:w="2160"/>
          </w:tcPr>
          <w:p>
            <w:r>
              <w:t>报到签到</w:t>
            </w:r>
          </w:p>
        </w:tc>
        <w:tc>
          <w:tcPr>
            <w:tcW w:type="dxa" w:w="2160"/>
          </w:tcPr>
          <w:p>
            <w:r>
              <w:t>领取物料，熟悉环境</w:t>
            </w:r>
          </w:p>
        </w:tc>
        <w:tc>
          <w:tcPr>
            <w:tcW w:type="dxa" w:w="2160"/>
          </w:tcPr>
          <w:p>
            <w:r>
              <w:t>班主任团队</w:t>
            </w:r>
          </w:p>
        </w:tc>
      </w:tr>
      <w:tr>
        <w:tc>
          <w:tcPr>
            <w:tcW w:type="dxa" w:w="2160"/>
          </w:tcPr>
          <w:p>
            <w:r>
              <w:t>09:00-09:30</w:t>
            </w:r>
          </w:p>
        </w:tc>
        <w:tc>
          <w:tcPr>
            <w:tcW w:type="dxa" w:w="2160"/>
          </w:tcPr>
          <w:p>
            <w:r>
              <w:t>开班仪式</w:t>
            </w:r>
          </w:p>
        </w:tc>
        <w:tc>
          <w:tcPr>
            <w:tcW w:type="dxa" w:w="2160"/>
          </w:tcPr>
          <w:p>
            <w:r>
              <w:t>领导致辞 + 培训目标说明 + 破冰（学员自我介绍，每人1分钟）</w:t>
            </w:r>
          </w:p>
        </w:tc>
        <w:tc>
          <w:tcPr>
            <w:tcW w:type="dxa" w:w="2160"/>
          </w:tcPr>
          <w:p>
            <w:r>
              <w:t>班主任</w:t>
            </w:r>
          </w:p>
        </w:tc>
      </w:tr>
      <w:tr>
        <w:tc>
          <w:tcPr>
            <w:tcW w:type="dxa" w:w="2160"/>
          </w:tcPr>
          <w:p>
            <w:r>
              <w:t>09:30-10:30</w:t>
            </w:r>
          </w:p>
        </w:tc>
        <w:tc>
          <w:tcPr>
            <w:tcW w:type="dxa" w:w="2160"/>
          </w:tcPr>
          <w:p>
            <w:r>
              <w:t>交心AI：提示词工程</w:t>
            </w:r>
          </w:p>
        </w:tc>
        <w:tc>
          <w:tcPr>
            <w:tcW w:type="dxa" w:w="2160"/>
          </w:tcPr>
          <w:p>
            <w:r>
              <w:t>结构化提示词方法（角色、任务、格式、约束）；常用技巧演示；学员现场练习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10:30-10:45</w:t>
            </w:r>
          </w:p>
        </w:tc>
        <w:tc>
          <w:tcPr>
            <w:tcW w:type="dxa" w:w="2160"/>
          </w:tcPr>
          <w:p>
            <w:r>
              <w:t>茶歇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10:45-12:00</w:t>
            </w:r>
          </w:p>
        </w:tc>
        <w:tc>
          <w:tcPr>
            <w:tcW w:type="dxa" w:w="2160"/>
          </w:tcPr>
          <w:p>
            <w:r>
              <w:t>交心AI：场景练习</w:t>
            </w:r>
          </w:p>
        </w:tc>
        <w:tc>
          <w:tcPr>
            <w:tcW w:type="dxa" w:w="2160"/>
          </w:tcPr>
          <w:p>
            <w:r>
              <w:t>结合银行业务场景（写材料、改稿、润色、提炼摘要）；学员动手实操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12:00-14:00</w:t>
            </w:r>
          </w:p>
        </w:tc>
        <w:tc>
          <w:tcPr>
            <w:tcW w:type="dxa" w:w="2160"/>
          </w:tcPr>
          <w:p>
            <w:r>
              <w:t>午餐 + 休息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14:00-15:30</w:t>
            </w:r>
          </w:p>
        </w:tc>
        <w:tc>
          <w:tcPr>
            <w:tcW w:type="dxa" w:w="2160"/>
          </w:tcPr>
          <w:p>
            <w:r>
              <w:t>AI办公助手：基础操作</w:t>
            </w:r>
          </w:p>
        </w:tc>
        <w:tc>
          <w:tcPr>
            <w:tcW w:type="dxa" w:w="2160"/>
          </w:tcPr>
          <w:p>
            <w:r>
              <w:t>功能介绍 + 常用场景演示（会议纪要生成、报告辅助撰写、表格整理）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15:30-15:45</w:t>
            </w:r>
          </w:p>
        </w:tc>
        <w:tc>
          <w:tcPr>
            <w:tcW w:type="dxa" w:w="2160"/>
          </w:tcPr>
          <w:p>
            <w:r>
              <w:t>茶歇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15:45-17:30</w:t>
            </w:r>
          </w:p>
        </w:tc>
        <w:tc>
          <w:tcPr>
            <w:tcW w:type="dxa" w:w="2160"/>
          </w:tcPr>
          <w:p>
            <w:r>
              <w:t>AI办公助手：实操练习</w:t>
            </w:r>
          </w:p>
        </w:tc>
        <w:tc>
          <w:tcPr>
            <w:tcW w:type="dxa" w:w="2160"/>
          </w:tcPr>
          <w:p>
            <w:r>
              <w:t>学员分组使用AI办公助手完成预设任务，讲师巡回指导</w:t>
            </w:r>
          </w:p>
        </w:tc>
        <w:tc>
          <w:tcPr>
            <w:tcW w:type="dxa" w:w="2160"/>
          </w:tcPr>
          <w:p>
            <w:r>
              <w:t>讲师 + 技术支持</w:t>
            </w:r>
          </w:p>
        </w:tc>
      </w:tr>
    </w:tbl>
    <w:p/>
    <w:p>
      <w:pPr>
        <w:pStyle w:val="Heading2"/>
      </w:pPr>
      <w:r>
        <w:t>Day 2（第二天）——进阶应用、研讨与展望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详情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09:00-09:30</w:t>
            </w:r>
          </w:p>
        </w:tc>
        <w:tc>
          <w:tcPr>
            <w:tcW w:type="dxa" w:w="2160"/>
          </w:tcPr>
          <w:p>
            <w:r>
              <w:t>前一天内容回顾</w:t>
            </w:r>
          </w:p>
        </w:tc>
        <w:tc>
          <w:tcPr>
            <w:tcW w:type="dxa" w:w="2160"/>
          </w:tcPr>
          <w:p>
            <w:r>
              <w:t>答疑 + 学员分享使用心得（3-5人）</w:t>
            </w:r>
          </w:p>
        </w:tc>
        <w:tc>
          <w:tcPr>
            <w:tcW w:type="dxa" w:w="2160"/>
          </w:tcPr>
          <w:p>
            <w:r>
              <w:t>班主任</w:t>
            </w:r>
          </w:p>
        </w:tc>
      </w:tr>
      <w:tr>
        <w:tc>
          <w:tcPr>
            <w:tcW w:type="dxa" w:w="2160"/>
          </w:tcPr>
          <w:p>
            <w:r>
              <w:t>09:30-10:45</w:t>
            </w:r>
          </w:p>
        </w:tc>
        <w:tc>
          <w:tcPr>
            <w:tcW w:type="dxa" w:w="2160"/>
          </w:tcPr>
          <w:p>
            <w:r>
              <w:t>AI辅助数据分析</w:t>
            </w:r>
          </w:p>
        </w:tc>
        <w:tc>
          <w:tcPr>
            <w:tcW w:type="dxa" w:w="2160"/>
          </w:tcPr>
          <w:p>
            <w:r>
              <w:t>多光谱数据/业务数据AI分析入门；工具演示 + 动手练习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10:45-11:00</w:t>
            </w:r>
          </w:p>
        </w:tc>
        <w:tc>
          <w:tcPr>
            <w:tcW w:type="dxa" w:w="2160"/>
          </w:tcPr>
          <w:p>
            <w:r>
              <w:t>茶歇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11:00-12:00</w:t>
            </w:r>
          </w:p>
        </w:tc>
        <w:tc>
          <w:tcPr>
            <w:tcW w:type="dxa" w:w="2160"/>
          </w:tcPr>
          <w:p>
            <w:r>
              <w:t>AI绘图与辅助汇报</w:t>
            </w:r>
          </w:p>
        </w:tc>
        <w:tc>
          <w:tcPr>
            <w:tcW w:type="dxa" w:w="2160"/>
          </w:tcPr>
          <w:p>
            <w:r>
              <w:t>PPT辅助生成、图片素材AI制作（基于行内工具或外部演示）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12:00-14:00</w:t>
            </w:r>
          </w:p>
        </w:tc>
        <w:tc>
          <w:tcPr>
            <w:tcW w:type="dxa" w:w="2160"/>
          </w:tcPr>
          <w:p>
            <w:r>
              <w:t>午餐 + 休息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14:00-15:15</w:t>
            </w:r>
          </w:p>
        </w:tc>
        <w:tc>
          <w:tcPr>
            <w:tcW w:type="dxa" w:w="2160"/>
          </w:tcPr>
          <w:p>
            <w:r>
              <w:t>分组研讨</w:t>
            </w:r>
          </w:p>
        </w:tc>
        <w:tc>
          <w:tcPr>
            <w:tcW w:type="dxa" w:w="2160"/>
          </w:tcPr>
          <w:p>
            <w:r>
              <w:t>结合各条线业务，梳理AI落地思路，每组产出行级应用建议（3-5条）</w:t>
            </w:r>
          </w:p>
        </w:tc>
        <w:tc>
          <w:tcPr>
            <w:tcW w:type="dxa" w:w="2160"/>
          </w:tcPr>
          <w:p>
            <w:r>
              <w:t>各组召集人</w:t>
            </w:r>
          </w:p>
        </w:tc>
      </w:tr>
      <w:tr>
        <w:tc>
          <w:tcPr>
            <w:tcW w:type="dxa" w:w="2160"/>
          </w:tcPr>
          <w:p>
            <w:r>
              <w:t>15:15-15:30</w:t>
            </w:r>
          </w:p>
        </w:tc>
        <w:tc>
          <w:tcPr>
            <w:tcW w:type="dxa" w:w="2160"/>
          </w:tcPr>
          <w:p>
            <w:r>
              <w:t>茶歇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15:30-16:15</w:t>
            </w:r>
          </w:p>
        </w:tc>
        <w:tc>
          <w:tcPr>
            <w:tcW w:type="dxa" w:w="2160"/>
          </w:tcPr>
          <w:p>
            <w:r>
              <w:t>OpenClaw与QClaw介绍</w:t>
            </w:r>
          </w:p>
        </w:tc>
        <w:tc>
          <w:tcPr>
            <w:tcW w:type="dxa" w:w="2160"/>
          </w:tcPr>
          <w:p>
            <w:r>
              <w:t>介绍多Agent框架与AI发展趋势，建立技术自信；QClaw演示</w:t>
            </w:r>
          </w:p>
        </w:tc>
        <w:tc>
          <w:tcPr>
            <w:tcW w:type="dxa" w:w="2160"/>
          </w:tcPr>
          <w:p>
            <w:r>
              <w:t>讲师</w:t>
            </w:r>
          </w:p>
        </w:tc>
      </w:tr>
      <w:tr>
        <w:tc>
          <w:tcPr>
            <w:tcW w:type="dxa" w:w="2160"/>
          </w:tcPr>
          <w:p>
            <w:r>
              <w:t>16:15-16:45</w:t>
            </w:r>
          </w:p>
        </w:tc>
        <w:tc>
          <w:tcPr>
            <w:tcW w:type="dxa" w:w="2160"/>
          </w:tcPr>
          <w:p>
            <w:r>
              <w:t>作业布置与结班</w:t>
            </w:r>
          </w:p>
        </w:tc>
        <w:tc>
          <w:tcPr>
            <w:tcW w:type="dxa" w:w="2160"/>
          </w:tcPr>
          <w:p>
            <w:r>
              <w:t>公布作业要求、提交方式、截止时间、评优机制；领导总结</w:t>
            </w:r>
          </w:p>
        </w:tc>
        <w:tc>
          <w:tcPr>
            <w:tcW w:type="dxa" w:w="2160"/>
          </w:tcPr>
          <w:p>
            <w:r>
              <w:t>班主任</w:t>
            </w:r>
          </w:p>
        </w:tc>
      </w:tr>
    </w:tbl>
    <w:p/>
    <w:p>
      <w:pPr>
        <w:pStyle w:val="Heading1"/>
      </w:pPr>
      <w:r>
        <w:t>六、培训材料清单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</w:tr>
      <w:tr>
        <w:tc>
          <w:tcPr>
            <w:tcW w:type="dxa" w:w="2880"/>
          </w:tcPr>
          <w:p>
            <w:r>
              <w:t>学员手册</w:t>
            </w:r>
          </w:p>
        </w:tc>
        <w:tc>
          <w:tcPr>
            <w:tcW w:type="dxa" w:w="2880"/>
          </w:tcPr>
          <w:p>
            <w:r>
              <w:t>含课程大纲、每日笔记页、AI工具快速上手指南</w:t>
            </w:r>
          </w:p>
        </w:tc>
        <w:tc>
          <w:tcPr>
            <w:tcW w:type="dxa" w:w="2880"/>
          </w:tcPr>
          <w:p>
            <w:r>
              <w:t>纸质版或PDF</w:t>
            </w:r>
          </w:p>
        </w:tc>
      </w:tr>
      <w:tr>
        <w:tc>
          <w:tcPr>
            <w:tcW w:type="dxa" w:w="2880"/>
          </w:tcPr>
          <w:p>
            <w:r>
              <w:t>交心AI使用指南</w:t>
            </w:r>
          </w:p>
        </w:tc>
        <w:tc>
          <w:tcPr>
            <w:tcW w:type="dxa" w:w="2880"/>
          </w:tcPr>
          <w:p>
            <w:r>
              <w:t>基础操作手册 + 常用提示词模板库</w:t>
            </w:r>
          </w:p>
        </w:tc>
        <w:tc>
          <w:tcPr>
            <w:tcW w:type="dxa" w:w="2880"/>
          </w:tcPr>
          <w:p>
            <w:r>
              <w:t>纸质版或PDF</w:t>
            </w:r>
          </w:p>
        </w:tc>
      </w:tr>
      <w:tr>
        <w:tc>
          <w:tcPr>
            <w:tcW w:type="dxa" w:w="2880"/>
          </w:tcPr>
          <w:p>
            <w:r>
              <w:t>AI办公助手操作手册</w:t>
            </w:r>
          </w:p>
        </w:tc>
        <w:tc>
          <w:tcPr>
            <w:tcW w:type="dxa" w:w="2880"/>
          </w:tcPr>
          <w:p>
            <w:r>
              <w:t>各功能模块说明 + 银行业务场景示例</w:t>
            </w:r>
          </w:p>
        </w:tc>
        <w:tc>
          <w:tcPr>
            <w:tcW w:type="dxa" w:w="2880"/>
          </w:tcPr>
          <w:p>
            <w:r>
              <w:t>纸质版或PDF</w:t>
            </w:r>
          </w:p>
        </w:tc>
      </w:tr>
      <w:tr>
        <w:tc>
          <w:tcPr>
            <w:tcW w:type="dxa" w:w="2880"/>
          </w:tcPr>
          <w:p>
            <w:r>
              <w:t>AI使用安全指南</w:t>
            </w:r>
          </w:p>
        </w:tc>
        <w:tc>
          <w:tcPr>
            <w:tcW w:type="dxa" w:w="2880"/>
          </w:tcPr>
          <w:p>
            <w:r>
              <w:t>信息安全合规须知，消除学员使用顾虑</w:t>
            </w:r>
          </w:p>
        </w:tc>
        <w:tc>
          <w:tcPr>
            <w:tcW w:type="dxa" w:w="2880"/>
          </w:tcPr>
          <w:p>
            <w:r>
              <w:t>纸质版，人手一份</w:t>
            </w:r>
          </w:p>
        </w:tc>
      </w:tr>
      <w:tr>
        <w:tc>
          <w:tcPr>
            <w:tcW w:type="dxa" w:w="2880"/>
          </w:tcPr>
          <w:p>
            <w:r>
              <w:t>课前预习材料</w:t>
            </w:r>
          </w:p>
        </w:tc>
        <w:tc>
          <w:tcPr>
            <w:tcW w:type="dxa" w:w="2880"/>
          </w:tcPr>
          <w:p>
            <w:r>
              <w:t>可选：AI基础概念短视频（3-5分钟），发至学员群</w:t>
            </w:r>
          </w:p>
        </w:tc>
        <w:tc>
          <w:tcPr>
            <w:tcW w:type="dxa" w:w="2880"/>
          </w:tcPr>
          <w:p>
            <w:r>
              <w:t>线上发送</w:t>
            </w:r>
          </w:p>
        </w:tc>
      </w:tr>
      <w:tr>
        <w:tc>
          <w:tcPr>
            <w:tcW w:type="dxa" w:w="2880"/>
          </w:tcPr>
          <w:p>
            <w:r>
              <w:t>作业模板</w:t>
            </w:r>
          </w:p>
        </w:tc>
        <w:tc>
          <w:tcPr>
            <w:tcW w:type="dxa" w:w="2880"/>
          </w:tcPr>
          <w:p>
            <w:r>
              <w:t>作业提交表格式模板，含各条线业务场景提示</w:t>
            </w:r>
          </w:p>
        </w:tc>
        <w:tc>
          <w:tcPr>
            <w:tcW w:type="dxa" w:w="2880"/>
          </w:tcPr>
          <w:p>
            <w:r>
              <w:t>线上发送</w:t>
            </w:r>
          </w:p>
        </w:tc>
      </w:tr>
    </w:tbl>
    <w:p/>
    <w:p>
      <w:pPr>
        <w:pStyle w:val="Heading1"/>
      </w:pPr>
      <w:r>
        <w:t>七、宣传与通知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通知时间</w:t>
            </w:r>
          </w:p>
        </w:tc>
        <w:tc>
          <w:tcPr>
            <w:tcW w:type="dxa" w:w="4320"/>
          </w:tcPr>
          <w:p>
            <w:r>
              <w:t>培训举办前15个工作日发出第一轮通知，培训前7个工作日发出第二轮提醒</w:t>
            </w:r>
          </w:p>
        </w:tc>
      </w:tr>
      <w:tr>
        <w:tc>
          <w:tcPr>
            <w:tcW w:type="dxa" w:w="4320"/>
          </w:tcPr>
          <w:p>
            <w:r>
              <w:t>通知渠道</w:t>
            </w:r>
          </w:p>
        </w:tc>
        <w:tc>
          <w:tcPr>
            <w:tcW w:type="dxa" w:w="4320"/>
          </w:tcPr>
          <w:p>
            <w:r>
              <w:t>省分行邮件系统 + 内部工作群 + AI兴趣小组群公告</w:t>
            </w:r>
          </w:p>
        </w:tc>
      </w:tr>
      <w:tr>
        <w:tc>
          <w:tcPr>
            <w:tcW w:type="dxa" w:w="4320"/>
          </w:tcPr>
          <w:p>
            <w:r>
              <w:t>报名方式</w:t>
            </w:r>
          </w:p>
        </w:tc>
        <w:tc>
          <w:tcPr>
            <w:tcW w:type="dxa" w:w="4320"/>
          </w:tcPr>
          <w:p>
            <w:r>
              <w:t>各市辖行统一汇总后提交报名回执（邮件或内部系统）</w:t>
            </w:r>
          </w:p>
        </w:tc>
      </w:tr>
      <w:tr>
        <w:tc>
          <w:tcPr>
            <w:tcW w:type="dxa" w:w="4320"/>
          </w:tcPr>
          <w:p>
            <w:r>
              <w:t>温馨提示</w:t>
            </w:r>
          </w:p>
        </w:tc>
        <w:tc>
          <w:tcPr>
            <w:tcW w:type="dxa" w:w="4320"/>
          </w:tcPr>
          <w:p>
            <w:r>
              <w:t>告知封闭网络环境、自带笔记本（如需）、课前安装相关工具等准备事项</w:t>
            </w:r>
          </w:p>
        </w:tc>
      </w:tr>
    </w:tbl>
    <w:p/>
    <w:p>
      <w:pPr>
        <w:pStyle w:val="Heading1"/>
      </w:pPr>
      <w:r>
        <w:t>八、培训后跟踪机制</w:t>
      </w:r>
    </w:p>
    <w:p>
      <w:pPr>
        <w:pStyle w:val="Heading2"/>
      </w:pPr>
      <w:r>
        <w:t>8.1 作业设计</w:t>
      </w:r>
    </w:p>
    <w:p>
      <w:r>
        <w:t>作业结合学员本职岗位布置，建议格式：</w:t>
      </w:r>
    </w:p>
    <w:p>
      <w:pPr>
        <w:pStyle w:val="ListBullet"/>
      </w:pPr>
      <w:r>
        <w:t>任务描述：用AI工具（交心AI或AI办公助手）辅助完成一件本职工作相关任务</w:t>
      </w:r>
    </w:p>
    <w:p>
      <w:pPr>
        <w:pStyle w:val="ListBullet"/>
      </w:pPr>
      <w:r>
        <w:t>输出物：提交任务完成结果（文档、报告、数据分析等） + 简要说明使用了哪些AI功能</w:t>
      </w:r>
    </w:p>
    <w:p>
      <w:pPr>
        <w:pStyle w:val="ListBullet"/>
      </w:pPr>
      <w:r>
        <w:t>字数要求：300-500字</w:t>
      </w:r>
    </w:p>
    <w:p>
      <w:pPr>
        <w:pStyle w:val="Heading2"/>
      </w:pPr>
      <w:r>
        <w:t>8.2 提交与评优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提交截止</w:t>
            </w:r>
          </w:p>
        </w:tc>
        <w:tc>
          <w:tcPr>
            <w:tcW w:type="dxa" w:w="4320"/>
          </w:tcPr>
          <w:p>
            <w:r>
              <w:t>培训结束后10个工作日</w:t>
            </w:r>
          </w:p>
        </w:tc>
      </w:tr>
      <w:tr>
        <w:tc>
          <w:tcPr>
            <w:tcW w:type="dxa" w:w="4320"/>
          </w:tcPr>
          <w:p>
            <w:r>
              <w:t>提交方式</w:t>
            </w:r>
          </w:p>
        </w:tc>
        <w:tc>
          <w:tcPr>
            <w:tcW w:type="dxa" w:w="4320"/>
          </w:tcPr>
          <w:p>
            <w:r>
              <w:t>邮件或内部系统，文件名格式：姓名-机构-岗位-AI作业</w:t>
            </w:r>
          </w:p>
        </w:tc>
      </w:tr>
      <w:tr>
        <w:tc>
          <w:tcPr>
            <w:tcW w:type="dxa" w:w="4320"/>
          </w:tcPr>
          <w:p>
            <w:r>
              <w:t>评优机制</w:t>
            </w:r>
          </w:p>
        </w:tc>
        <w:tc>
          <w:tcPr>
            <w:tcW w:type="dxa" w:w="4320"/>
          </w:tcPr>
          <w:p>
            <w:r>
              <w:t>优秀作业在兴趣小组群内展示，讲师点评，颁发纪念证书/奖品</w:t>
            </w:r>
          </w:p>
        </w:tc>
      </w:tr>
      <w:tr>
        <w:tc>
          <w:tcPr>
            <w:tcW w:type="dxa" w:w="4320"/>
          </w:tcPr>
          <w:p>
            <w:r>
              <w:t>后续跟踪</w:t>
            </w:r>
          </w:p>
        </w:tc>
        <w:tc>
          <w:tcPr>
            <w:tcW w:type="dxa" w:w="4320"/>
          </w:tcPr>
          <w:p>
            <w:r>
              <w:t>优秀作业可纳入分行AI应用案例库，供全行学习借鉴</w:t>
            </w:r>
          </w:p>
        </w:tc>
      </w:tr>
    </w:tbl>
    <w:p>
      <w:pPr>
        <w:pStyle w:val="Heading2"/>
      </w:pPr>
      <w:r>
        <w:t>8.3 持续答疑与打卡</w:t>
      </w:r>
    </w:p>
    <w:p>
      <w:r>
        <w:t>培训结束后，兴趣小组群持续运营，讲师或执行负责人在群内定期答疑，鼓励学员分享使用心得。后续可每月组织一次线上答疑会或AI使用分享会，形成持续学习氛围。</w:t>
      </w:r>
    </w:p>
    <w:p/>
    <w:p>
      <w:pPr>
        <w:pStyle w:val="Heading1"/>
      </w:pPr>
      <w:r>
        <w:t>九、预算估算（参考）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明细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预算</w:t>
            </w:r>
          </w:p>
        </w:tc>
      </w:tr>
      <w:tr>
        <w:tc>
          <w:tcPr>
            <w:tcW w:type="dxa" w:w="2880"/>
          </w:tcPr>
          <w:p>
            <w:r>
              <w:t>场地及设备</w:t>
            </w:r>
          </w:p>
        </w:tc>
        <w:tc>
          <w:tcPr>
            <w:tcW w:type="dxa" w:w="2880"/>
          </w:tcPr>
          <w:p>
            <w:r>
              <w:t>布置费用（背景板、条幅等）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物料印刷</w:t>
            </w:r>
          </w:p>
        </w:tc>
        <w:tc>
          <w:tcPr>
            <w:tcW w:type="dxa" w:w="2880"/>
          </w:tcPr>
          <w:p>
            <w:r>
              <w:t>学员手册、AI使用指南、安全指南等（按50人份）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茶歇</w:t>
            </w:r>
          </w:p>
        </w:tc>
        <w:tc>
          <w:tcPr>
            <w:tcW w:type="dxa" w:w="2880"/>
          </w:tcPr>
          <w:p>
            <w:r>
              <w:t>两天上下午茶歇（咖啡、茶点）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讲师费用</w:t>
            </w:r>
          </w:p>
        </w:tc>
        <w:tc>
          <w:tcPr>
            <w:tcW w:type="dxa" w:w="2880"/>
          </w:tcPr>
          <w:p>
            <w:r>
              <w:t>外聘专家费用（如有）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奖品/证书</w:t>
            </w:r>
          </w:p>
        </w:tc>
        <w:tc>
          <w:tcPr>
            <w:tcW w:type="dxa" w:w="2880"/>
          </w:tcPr>
          <w:p>
            <w:r>
              <w:t>优秀作业奖品、结业证书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直播设备耗材、线上平台费用等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/>
    <w:p>
      <w:pPr>
        <w:pStyle w:val="Heading1"/>
      </w:pPr>
      <w:r>
        <w:t>十、风险与预案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应对预案</w:t>
            </w:r>
          </w:p>
        </w:tc>
      </w:tr>
      <w:tr>
        <w:tc>
          <w:tcPr>
            <w:tcW w:type="dxa" w:w="2880"/>
          </w:tcPr>
          <w:p>
            <w:r>
              <w:t>网络/系统故障</w:t>
            </w:r>
          </w:p>
        </w:tc>
        <w:tc>
          <w:tcPr>
            <w:tcW w:type="dxa" w:w="2880"/>
          </w:tcPr>
          <w:p>
            <w:r>
              <w:t>培训场地封闭网络或AI工具无法访问</w:t>
            </w:r>
          </w:p>
        </w:tc>
        <w:tc>
          <w:tcPr>
            <w:tcW w:type="dxa" w:w="2880"/>
          </w:tcPr>
          <w:p>
            <w:r>
              <w:t>提前测试，确认工具可用；准备降级方案（如本地演示）</w:t>
            </w:r>
          </w:p>
        </w:tc>
      </w:tr>
      <w:tr>
        <w:tc>
          <w:tcPr>
            <w:tcW w:type="dxa" w:w="2880"/>
          </w:tcPr>
          <w:p>
            <w:r>
              <w:t>人数超预期</w:t>
            </w:r>
          </w:p>
        </w:tc>
        <w:tc>
          <w:tcPr>
            <w:tcW w:type="dxa" w:w="2880"/>
          </w:tcPr>
          <w:p>
            <w:r>
              <w:t>线下报名人数超过场地容量</w:t>
            </w:r>
          </w:p>
        </w:tc>
        <w:tc>
          <w:tcPr>
            <w:tcW w:type="dxa" w:w="2880"/>
          </w:tcPr>
          <w:p>
            <w:r>
              <w:t>优先保障地市行骨干；线上通道开放不受限制</w:t>
            </w:r>
          </w:p>
        </w:tc>
      </w:tr>
      <w:tr>
        <w:tc>
          <w:tcPr>
            <w:tcW w:type="dxa" w:w="2880"/>
          </w:tcPr>
          <w:p>
            <w:r>
              <w:t>参训学员积极性不足</w:t>
            </w:r>
          </w:p>
        </w:tc>
        <w:tc>
          <w:tcPr>
            <w:tcW w:type="dxa" w:w="2880"/>
          </w:tcPr>
          <w:p>
            <w:r>
              <w:t>报名后参与度低</w:t>
            </w:r>
          </w:p>
        </w:tc>
        <w:tc>
          <w:tcPr>
            <w:tcW w:type="dxa" w:w="2880"/>
          </w:tcPr>
          <w:p>
            <w:r>
              <w:t>破冰环节设计；作业与评优机制激励；班主任跟进</w:t>
            </w:r>
          </w:p>
        </w:tc>
      </w:tr>
      <w:tr>
        <w:tc>
          <w:tcPr>
            <w:tcW w:type="dxa" w:w="2880"/>
          </w:tcPr>
          <w:p>
            <w:r>
              <w:t>讲师时间冲突</w:t>
            </w:r>
          </w:p>
        </w:tc>
        <w:tc>
          <w:tcPr>
            <w:tcW w:type="dxa" w:w="2880"/>
          </w:tcPr>
          <w:p>
            <w:r>
              <w:t>预设讲师无法按期授课</w:t>
            </w:r>
          </w:p>
        </w:tc>
        <w:tc>
          <w:tcPr>
            <w:tcW w:type="dxa" w:w="2880"/>
          </w:tcPr>
          <w:p>
            <w:r>
              <w:t>准备备用讲师或调整课程顺序</w:t>
            </w:r>
          </w:p>
        </w:tc>
      </w:tr>
    </w:tbl>
    <w:p/>
    <w:p>
      <w:pPr>
        <w:jc w:val="center"/>
      </w:pPr>
      <w:r>
        <w:t>—— 交通银行安徽省分行 AI兴趣小组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