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23C" w:rsidRPr="008300FE" w:rsidRDefault="00B8123C">
      <w:pPr>
        <w:pStyle w:val="ListParagraph"/>
        <w:ind w:left="360" w:firstLineChars="0" w:firstLine="0"/>
        <w:rPr>
          <w:rFonts w:ascii="Times New Roman" w:hAnsi="Times New Roman" w:cs="Times New Roman"/>
          <w:sz w:val="30"/>
          <w:szCs w:val="30"/>
        </w:rPr>
      </w:pPr>
    </w:p>
    <w:p w:rsidR="00B8123C" w:rsidRPr="008300FE" w:rsidRDefault="00B8123C">
      <w:pPr>
        <w:pStyle w:val="ListParagraph"/>
        <w:ind w:left="360" w:firstLineChars="0" w:firstLine="0"/>
        <w:rPr>
          <w:rFonts w:ascii="Times New Roman" w:hAnsi="Times New Roman" w:cs="Times New Roman"/>
          <w:sz w:val="30"/>
          <w:szCs w:val="30"/>
        </w:rPr>
      </w:pPr>
    </w:p>
    <w:p w:rsidR="00B8123C" w:rsidRPr="001425E1" w:rsidRDefault="00C555D7">
      <w:pPr>
        <w:pStyle w:val="ListParagraph"/>
        <w:ind w:left="360" w:firstLineChars="0" w:firstLine="0"/>
        <w:jc w:val="center"/>
        <w:rPr>
          <w:rFonts w:ascii="Times New Roman" w:hAnsi="Times New Roman" w:cs="Times New Roman"/>
          <w:sz w:val="30"/>
          <w:szCs w:val="30"/>
        </w:rPr>
      </w:pPr>
      <w:r w:rsidRPr="001425E1">
        <w:rPr>
          <w:rFonts w:ascii="Times New Roman" w:hAnsi="Times New Roman" w:cs="Times New Roman"/>
          <w:noProof/>
          <w:sz w:val="30"/>
          <w:szCs w:val="30"/>
          <w:lang w:eastAsia="en-US"/>
        </w:rPr>
        <w:drawing>
          <wp:inline distT="0" distB="0" distL="0" distR="0">
            <wp:extent cx="4398651" cy="1225550"/>
            <wp:effectExtent l="0" t="0" r="190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pic:cNvPicPr>
                  </pic:nvPicPr>
                  <pic:blipFill>
                    <a:blip r:embed="rId11" cstate="print"/>
                    <a:stretch>
                      <a:fillRect/>
                    </a:stretch>
                  </pic:blipFill>
                  <pic:spPr>
                    <a:xfrm>
                      <a:off x="0" y="0"/>
                      <a:ext cx="4452145" cy="1240454"/>
                    </a:xfrm>
                    <a:prstGeom prst="rect">
                      <a:avLst/>
                    </a:prstGeom>
                  </pic:spPr>
                </pic:pic>
              </a:graphicData>
            </a:graphic>
          </wp:inline>
        </w:drawing>
      </w: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C555D7">
      <w:pPr>
        <w:pStyle w:val="ListParagraph"/>
        <w:ind w:left="360" w:firstLineChars="0" w:firstLine="0"/>
        <w:jc w:val="center"/>
        <w:rPr>
          <w:rFonts w:ascii="Times New Roman" w:hAnsi="Times New Roman" w:cs="Times New Roman"/>
          <w:sz w:val="52"/>
          <w:szCs w:val="52"/>
        </w:rPr>
      </w:pPr>
      <w:r w:rsidRPr="001425E1">
        <w:rPr>
          <w:rFonts w:ascii="Times New Roman" w:hAnsi="Times New Roman" w:cs="Times New Roman"/>
          <w:sz w:val="52"/>
          <w:szCs w:val="52"/>
        </w:rPr>
        <w:t>Regression Analysis of Fund Return Rate</w:t>
      </w:r>
    </w:p>
    <w:p w:rsidR="00B8123C" w:rsidRPr="001425E1" w:rsidRDefault="00C555D7">
      <w:pPr>
        <w:pStyle w:val="ListParagraph"/>
        <w:ind w:left="360" w:firstLineChars="0" w:firstLine="0"/>
        <w:jc w:val="center"/>
        <w:rPr>
          <w:rFonts w:ascii="Times New Roman" w:hAnsi="Times New Roman" w:cs="Times New Roman"/>
          <w:sz w:val="30"/>
          <w:szCs w:val="30"/>
        </w:rPr>
      </w:pPr>
      <w:r w:rsidRPr="001425E1">
        <w:rPr>
          <w:rFonts w:ascii="Times New Roman" w:hAnsi="Times New Roman" w:cs="Times New Roman"/>
          <w:sz w:val="30"/>
          <w:szCs w:val="30"/>
        </w:rPr>
        <w:t>Science of Decision Making</w:t>
      </w:r>
    </w:p>
    <w:p w:rsidR="00B8123C" w:rsidRPr="00282269" w:rsidRDefault="00C555D7">
      <w:pPr>
        <w:pStyle w:val="ListParagraph"/>
        <w:ind w:left="360" w:firstLineChars="0" w:firstLine="0"/>
        <w:jc w:val="center"/>
        <w:rPr>
          <w:rFonts w:ascii="Times New Roman" w:hAnsi="Times New Roman" w:cs="Times New Roman"/>
          <w:sz w:val="30"/>
          <w:szCs w:val="30"/>
        </w:rPr>
      </w:pPr>
      <w:r w:rsidRPr="00282269">
        <w:rPr>
          <w:rFonts w:ascii="Times New Roman" w:hAnsi="Times New Roman" w:cs="Times New Roman"/>
          <w:sz w:val="30"/>
          <w:szCs w:val="30"/>
        </w:rPr>
        <w:t>Group 5 Report</w:t>
      </w:r>
    </w:p>
    <w:sdt>
      <w:sdtPr>
        <w:rPr>
          <w:rFonts w:ascii="Times New Roman" w:eastAsiaTheme="minorEastAsia" w:hAnsi="Times New Roman" w:cs="Times New Roman"/>
          <w:b w:val="0"/>
          <w:bCs w:val="0"/>
          <w:color w:val="auto"/>
          <w:kern w:val="2"/>
          <w:sz w:val="21"/>
          <w:szCs w:val="22"/>
          <w:lang w:val="zh-CN"/>
        </w:rPr>
        <w:id w:val="379933051"/>
        <w:docPartObj>
          <w:docPartGallery w:val="Table of Contents"/>
          <w:docPartUnique/>
        </w:docPartObj>
      </w:sdtPr>
      <w:sdtEndPr>
        <w:rPr>
          <w:lang w:val="en-US"/>
        </w:rPr>
      </w:sdtEndPr>
      <w:sdtContent>
        <w:p w:rsidR="002D6D3F" w:rsidRDefault="002D6D3F">
          <w:pPr>
            <w:pStyle w:val="1"/>
            <w:jc w:val="center"/>
            <w:rPr>
              <w:rFonts w:ascii="Times New Roman" w:eastAsiaTheme="minorEastAsia" w:hAnsi="Times New Roman" w:cs="Times New Roman"/>
              <w:b w:val="0"/>
              <w:bCs w:val="0"/>
              <w:color w:val="auto"/>
              <w:kern w:val="2"/>
              <w:sz w:val="21"/>
              <w:szCs w:val="22"/>
              <w:lang w:val="zh-CN"/>
            </w:rPr>
          </w:pPr>
        </w:p>
        <w:p w:rsidR="002D6D3F" w:rsidRDefault="002D6D3F">
          <w:pPr>
            <w:widowControl/>
            <w:jc w:val="left"/>
            <w:rPr>
              <w:rFonts w:ascii="Times New Roman" w:hAnsi="Times New Roman" w:cs="Times New Roman"/>
              <w:lang w:val="zh-CN"/>
            </w:rPr>
          </w:pPr>
          <w:r>
            <w:rPr>
              <w:rFonts w:ascii="Times New Roman" w:hAnsi="Times New Roman" w:cs="Times New Roman"/>
              <w:b/>
              <w:bCs/>
              <w:lang w:val="zh-CN"/>
            </w:rPr>
            <w:br w:type="page"/>
          </w:r>
        </w:p>
        <w:p w:rsidR="00B8123C" w:rsidRPr="001425E1" w:rsidRDefault="00C555D7">
          <w:pPr>
            <w:pStyle w:val="1"/>
            <w:jc w:val="center"/>
            <w:rPr>
              <w:rFonts w:ascii="Times New Roman" w:hAnsi="Times New Roman" w:cs="Times New Roman"/>
            </w:rPr>
          </w:pPr>
          <w:bookmarkStart w:id="0" w:name="_GoBack"/>
          <w:bookmarkEnd w:id="0"/>
          <w:r w:rsidRPr="001425E1">
            <w:rPr>
              <w:rFonts w:ascii="Times New Roman" w:hAnsi="Times New Roman" w:cs="Times New Roman"/>
              <w:lang w:val="zh-CN"/>
            </w:rPr>
            <w:lastRenderedPageBreak/>
            <w:t>CONTENT</w:t>
          </w:r>
        </w:p>
        <w:p w:rsidR="00B8123C" w:rsidRPr="001425E1" w:rsidRDefault="00C555D7">
          <w:pPr>
            <w:pStyle w:val="TOC1"/>
            <w:tabs>
              <w:tab w:val="left" w:pos="420"/>
              <w:tab w:val="right" w:leader="dot" w:pos="8538"/>
            </w:tabs>
            <w:rPr>
              <w:rFonts w:ascii="Times New Roman" w:hAnsi="Times New Roman" w:cs="Times New Roman"/>
            </w:rPr>
          </w:pPr>
          <w:r w:rsidRPr="001425E1">
            <w:rPr>
              <w:rFonts w:ascii="Times New Roman" w:hAnsi="Times New Roman" w:cs="Times New Roman"/>
            </w:rPr>
            <w:fldChar w:fldCharType="begin"/>
          </w:r>
          <w:r w:rsidRPr="001425E1">
            <w:rPr>
              <w:rFonts w:ascii="Times New Roman" w:hAnsi="Times New Roman" w:cs="Times New Roman"/>
            </w:rPr>
            <w:instrText xml:space="preserve"> TOC \o "1-3" \h \z \u </w:instrText>
          </w:r>
          <w:r w:rsidRPr="001425E1">
            <w:rPr>
              <w:rFonts w:ascii="Times New Roman" w:hAnsi="Times New Roman" w:cs="Times New Roman"/>
            </w:rPr>
            <w:fldChar w:fldCharType="separate"/>
          </w:r>
          <w:hyperlink w:anchor="_Toc536204661" w:history="1">
            <w:r w:rsidRPr="001425E1">
              <w:rPr>
                <w:rStyle w:val="Hyperlink"/>
                <w:rFonts w:ascii="Times New Roman" w:hAnsi="Times New Roman" w:cs="Times New Roman"/>
              </w:rPr>
              <w:t>1.</w:t>
            </w:r>
            <w:r w:rsidRPr="001425E1">
              <w:rPr>
                <w:rFonts w:ascii="Times New Roman" w:hAnsi="Times New Roman" w:cs="Times New Roman"/>
              </w:rPr>
              <w:tab/>
            </w:r>
            <w:r w:rsidRPr="001425E1">
              <w:rPr>
                <w:rStyle w:val="Hyperlink"/>
                <w:rFonts w:ascii="Times New Roman" w:hAnsi="Times New Roman" w:cs="Times New Roman"/>
              </w:rPr>
              <w:t>Abstract</w:t>
            </w:r>
            <w:r w:rsidRPr="001425E1">
              <w:rPr>
                <w:rFonts w:ascii="Times New Roman" w:hAnsi="Times New Roman" w:cs="Times New Roman"/>
              </w:rPr>
              <w:tab/>
            </w:r>
            <w:r w:rsidRPr="001425E1">
              <w:rPr>
                <w:rFonts w:ascii="Times New Roman" w:hAnsi="Times New Roman" w:cs="Times New Roman"/>
              </w:rPr>
              <w:fldChar w:fldCharType="begin"/>
            </w:r>
            <w:r w:rsidRPr="001425E1">
              <w:rPr>
                <w:rFonts w:ascii="Times New Roman" w:hAnsi="Times New Roman" w:cs="Times New Roman"/>
              </w:rPr>
              <w:instrText xml:space="preserve"> PAGEREF _Toc536204661 \h </w:instrText>
            </w:r>
            <w:r w:rsidRPr="001425E1">
              <w:rPr>
                <w:rFonts w:ascii="Times New Roman" w:hAnsi="Times New Roman" w:cs="Times New Roman"/>
              </w:rPr>
            </w:r>
            <w:r w:rsidRPr="001425E1">
              <w:rPr>
                <w:rFonts w:ascii="Times New Roman" w:hAnsi="Times New Roman" w:cs="Times New Roman"/>
              </w:rPr>
              <w:fldChar w:fldCharType="separate"/>
            </w:r>
            <w:r w:rsidRPr="001425E1">
              <w:rPr>
                <w:rFonts w:ascii="Times New Roman" w:hAnsi="Times New Roman" w:cs="Times New Roman"/>
              </w:rPr>
              <w:t>3</w:t>
            </w:r>
            <w:r w:rsidRPr="001425E1">
              <w:rPr>
                <w:rFonts w:ascii="Times New Roman" w:hAnsi="Times New Roman" w:cs="Times New Roman"/>
              </w:rPr>
              <w:fldChar w:fldCharType="end"/>
            </w:r>
          </w:hyperlink>
        </w:p>
        <w:p w:rsidR="00B8123C" w:rsidRPr="001425E1" w:rsidRDefault="000F4C65">
          <w:pPr>
            <w:pStyle w:val="TOC1"/>
            <w:tabs>
              <w:tab w:val="left" w:pos="420"/>
              <w:tab w:val="right" w:leader="dot" w:pos="8538"/>
            </w:tabs>
            <w:rPr>
              <w:rFonts w:ascii="Times New Roman" w:hAnsi="Times New Roman" w:cs="Times New Roman"/>
            </w:rPr>
          </w:pPr>
          <w:hyperlink w:anchor="_Toc536204662" w:history="1">
            <w:r w:rsidR="00C555D7" w:rsidRPr="001425E1">
              <w:rPr>
                <w:rStyle w:val="Hyperlink"/>
                <w:rFonts w:ascii="Times New Roman" w:hAnsi="Times New Roman" w:cs="Times New Roman"/>
              </w:rPr>
              <w:t>2.</w:t>
            </w:r>
            <w:r w:rsidR="00C555D7" w:rsidRPr="001425E1">
              <w:rPr>
                <w:rFonts w:ascii="Times New Roman" w:hAnsi="Times New Roman" w:cs="Times New Roman"/>
              </w:rPr>
              <w:tab/>
            </w:r>
            <w:r w:rsidR="00C555D7" w:rsidRPr="001425E1">
              <w:rPr>
                <w:rStyle w:val="Hyperlink"/>
                <w:rFonts w:ascii="Times New Roman" w:hAnsi="Times New Roman" w:cs="Times New Roman"/>
              </w:rPr>
              <w:t>Background</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_Toc536204662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4</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63" w:history="1">
            <w:r w:rsidR="00C555D7" w:rsidRPr="001425E1">
              <w:rPr>
                <w:rStyle w:val="Hyperlink"/>
                <w:rFonts w:ascii="Times New Roman" w:hAnsi="Times New Roman" w:cs="Times New Roman"/>
                <w:b/>
              </w:rPr>
              <w:t>3</w:t>
            </w:r>
            <w:r w:rsidR="00C555D7" w:rsidRPr="001425E1">
              <w:rPr>
                <w:rStyle w:val="Hyperlink"/>
                <w:rFonts w:ascii="Times New Roman" w:hAnsi="Times New Roman" w:cs="Times New Roman"/>
                <w:b/>
              </w:rPr>
              <w:t>、</w:t>
            </w:r>
            <w:r w:rsidR="00C555D7" w:rsidRPr="001425E1">
              <w:rPr>
                <w:rStyle w:val="Hyperlink"/>
                <w:rFonts w:ascii="Times New Roman" w:hAnsi="Times New Roman" w:cs="Times New Roman"/>
                <w:b/>
              </w:rPr>
              <w:t>Problem description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_Toc536204663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4</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64" w:history="1">
            <w:r w:rsidR="00C555D7" w:rsidRPr="001425E1">
              <w:rPr>
                <w:rStyle w:val="Hyperlink"/>
                <w:rFonts w:ascii="Times New Roman" w:hAnsi="Times New Roman" w:cs="Times New Roman"/>
                <w:b/>
              </w:rPr>
              <w:t>4</w:t>
            </w:r>
            <w:r w:rsidR="00C555D7" w:rsidRPr="001425E1">
              <w:rPr>
                <w:rStyle w:val="Hyperlink"/>
                <w:rFonts w:ascii="Times New Roman" w:hAnsi="Times New Roman" w:cs="Times New Roman"/>
                <w:b/>
              </w:rPr>
              <w:t>、</w:t>
            </w:r>
            <w:r w:rsidR="00C555D7" w:rsidRPr="001425E1">
              <w:rPr>
                <w:rStyle w:val="Hyperlink"/>
                <w:rFonts w:ascii="Times New Roman" w:hAnsi="Times New Roman" w:cs="Times New Roman"/>
                <w:b/>
              </w:rPr>
              <w:t>RESEARCH APPROACH</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_Toc536204664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4</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65" w:history="1">
            <w:r w:rsidR="00C555D7" w:rsidRPr="001425E1">
              <w:rPr>
                <w:rStyle w:val="Hyperlink"/>
                <w:rFonts w:ascii="Times New Roman" w:hAnsi="Times New Roman" w:cs="Times New Roman"/>
                <w:b/>
              </w:rPr>
              <w:t>4.1 Model &amp; Equation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_Toc536204665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5</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66" w:history="1">
            <w:r w:rsidR="00C555D7" w:rsidRPr="001425E1">
              <w:rPr>
                <w:rStyle w:val="Hyperlink"/>
                <w:rFonts w:ascii="Times New Roman" w:hAnsi="Times New Roman" w:cs="Times New Roman"/>
                <w:b/>
              </w:rPr>
              <w:t>5</w:t>
            </w:r>
            <w:r w:rsidR="00C555D7" w:rsidRPr="001425E1">
              <w:rPr>
                <w:rStyle w:val="Hyperlink"/>
                <w:rFonts w:ascii="Times New Roman" w:hAnsi="Times New Roman" w:cs="Times New Roman"/>
                <w:b/>
              </w:rPr>
              <w:t>、</w:t>
            </w:r>
            <w:r w:rsidR="00C555D7" w:rsidRPr="001425E1">
              <w:rPr>
                <w:rStyle w:val="Hyperlink"/>
                <w:rFonts w:ascii="Times New Roman" w:hAnsi="Times New Roman" w:cs="Times New Roman"/>
                <w:b/>
              </w:rPr>
              <w:t>Variables &amp; Data</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_Toc536204666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5</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67" w:history="1">
            <w:r w:rsidR="00C555D7" w:rsidRPr="001425E1">
              <w:rPr>
                <w:rStyle w:val="Hyperlink"/>
                <w:rFonts w:ascii="Times New Roman" w:hAnsi="Times New Roman" w:cs="Times New Roman"/>
                <w:b/>
              </w:rPr>
              <w:t xml:space="preserve">5.1 </w:t>
            </w:r>
            <w:r w:rsidR="00C555D7" w:rsidRPr="001425E1">
              <w:rPr>
                <w:rStyle w:val="Hyperlink"/>
                <w:rFonts w:ascii="Times New Roman" w:hAnsi="Times New Roman" w:cs="Times New Roman"/>
                <w:b/>
                <w:bCs/>
              </w:rPr>
              <w:t>Variable Identification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_Toc536204667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5</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68" w:history="1">
            <w:r w:rsidR="00C555D7" w:rsidRPr="001425E1">
              <w:rPr>
                <w:rStyle w:val="Hyperlink"/>
                <w:rFonts w:ascii="Times New Roman" w:hAnsi="Times New Roman" w:cs="Times New Roman"/>
                <w:b/>
              </w:rPr>
              <w:t>6</w:t>
            </w:r>
            <w:r w:rsidR="00C555D7" w:rsidRPr="001425E1">
              <w:rPr>
                <w:rStyle w:val="Hyperlink"/>
                <w:rFonts w:ascii="Times New Roman" w:hAnsi="Times New Roman" w:cs="Times New Roman"/>
                <w:b/>
              </w:rPr>
              <w:t>、</w:t>
            </w:r>
            <w:r w:rsidR="00C555D7" w:rsidRPr="001425E1">
              <w:rPr>
                <w:rStyle w:val="Hyperlink"/>
                <w:rFonts w:ascii="Times New Roman" w:hAnsi="Times New Roman" w:cs="Times New Roman"/>
                <w:b/>
              </w:rPr>
              <w:t>Data Source</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_Toc536204668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7</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69" w:history="1">
            <w:r w:rsidR="00C555D7" w:rsidRPr="001425E1">
              <w:rPr>
                <w:rStyle w:val="Hyperlink"/>
                <w:rFonts w:ascii="Times New Roman" w:hAnsi="Times New Roman" w:cs="Times New Roman"/>
                <w:b/>
              </w:rPr>
              <w:t>6.1 Data Limitation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_Toc536204669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7</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70" w:history="1">
            <w:r w:rsidR="00C555D7" w:rsidRPr="001425E1">
              <w:rPr>
                <w:rStyle w:val="Hyperlink"/>
                <w:rFonts w:ascii="Times New Roman" w:hAnsi="Times New Roman" w:cs="Times New Roman"/>
                <w:b/>
              </w:rPr>
              <w:t>7</w:t>
            </w:r>
            <w:r w:rsidR="00C555D7" w:rsidRPr="001425E1">
              <w:rPr>
                <w:rStyle w:val="Hyperlink"/>
                <w:rFonts w:ascii="Times New Roman" w:hAnsi="Times New Roman" w:cs="Times New Roman"/>
                <w:b/>
              </w:rPr>
              <w:t>、</w:t>
            </w:r>
            <w:r w:rsidR="00C555D7" w:rsidRPr="001425E1">
              <w:rPr>
                <w:rStyle w:val="Hyperlink"/>
                <w:rFonts w:ascii="Times New Roman" w:hAnsi="Times New Roman" w:cs="Times New Roman"/>
                <w:b/>
              </w:rPr>
              <w:t>RESULT &amp; INTERPRETATION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_Toc536204670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7</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71" w:history="1">
            <w:r w:rsidR="00C555D7" w:rsidRPr="001425E1">
              <w:rPr>
                <w:rStyle w:val="Hyperlink"/>
                <w:rFonts w:ascii="Times New Roman" w:hAnsi="Times New Roman" w:cs="Times New Roman"/>
                <w:b/>
              </w:rPr>
              <w:t>7.1 Regression Result &amp; Model Evaluation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_Toc536204671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7</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72" w:history="1">
            <w:r w:rsidR="00C555D7" w:rsidRPr="001425E1">
              <w:rPr>
                <w:rStyle w:val="Hyperlink"/>
                <w:rFonts w:ascii="Times New Roman" w:hAnsi="Times New Roman" w:cs="Times New Roman"/>
                <w:b/>
              </w:rPr>
              <w:t>7.2 Goodness of Fit</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_Toc536204672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27</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73" w:history="1">
            <w:r w:rsidR="00C555D7" w:rsidRPr="001425E1">
              <w:rPr>
                <w:rStyle w:val="Hyperlink"/>
                <w:rFonts w:ascii="Times New Roman" w:hAnsi="Times New Roman" w:cs="Times New Roman"/>
                <w:b/>
              </w:rPr>
              <w:t>7.3 Error Term Assumption Validation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_Toc536204673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28</w:t>
            </w:r>
            <w:r w:rsidR="00C555D7" w:rsidRPr="001425E1">
              <w:rPr>
                <w:rFonts w:ascii="Times New Roman" w:hAnsi="Times New Roman" w:cs="Times New Roman"/>
              </w:rPr>
              <w:fldChar w:fldCharType="end"/>
            </w:r>
          </w:hyperlink>
        </w:p>
        <w:p w:rsidR="00B8123C" w:rsidRPr="001425E1" w:rsidRDefault="000F4C65">
          <w:pPr>
            <w:pStyle w:val="TOC2"/>
            <w:tabs>
              <w:tab w:val="right" w:leader="dot" w:pos="8538"/>
            </w:tabs>
            <w:rPr>
              <w:rFonts w:ascii="Times New Roman" w:hAnsi="Times New Roman" w:cs="Times New Roman"/>
            </w:rPr>
          </w:pPr>
          <w:hyperlink w:anchor="_Toc536204674" w:history="1">
            <w:r w:rsidR="00C555D7" w:rsidRPr="001425E1">
              <w:rPr>
                <w:rStyle w:val="Hyperlink"/>
                <w:rFonts w:ascii="Times New Roman" w:hAnsi="Times New Roman" w:cs="Times New Roman"/>
                <w:b/>
              </w:rPr>
              <w:t>7.4 Interpretation of Coefficients</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_Toc536204674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28</w:t>
            </w:r>
            <w:r w:rsidR="00C555D7" w:rsidRPr="001425E1">
              <w:rPr>
                <w:rFonts w:ascii="Times New Roman" w:hAnsi="Times New Roman" w:cs="Times New Roman"/>
              </w:rPr>
              <w:fldChar w:fldCharType="end"/>
            </w:r>
          </w:hyperlink>
        </w:p>
        <w:p w:rsidR="00B8123C" w:rsidRPr="001425E1" w:rsidRDefault="000F4C65">
          <w:pPr>
            <w:pStyle w:val="TOC1"/>
            <w:tabs>
              <w:tab w:val="right" w:leader="dot" w:pos="8538"/>
            </w:tabs>
            <w:rPr>
              <w:rFonts w:ascii="Times New Roman" w:hAnsi="Times New Roman" w:cs="Times New Roman"/>
            </w:rPr>
          </w:pPr>
          <w:hyperlink w:anchor="_Toc536204675" w:history="1">
            <w:r w:rsidR="00C555D7" w:rsidRPr="001425E1">
              <w:rPr>
                <w:rStyle w:val="Hyperlink"/>
                <w:rFonts w:ascii="Times New Roman" w:hAnsi="Times New Roman" w:cs="Times New Roman"/>
              </w:rPr>
              <w:t>8. Conclusion</w:t>
            </w:r>
            <w:r w:rsidR="00C555D7" w:rsidRPr="001425E1">
              <w:rPr>
                <w:rFonts w:ascii="Times New Roman" w:hAnsi="Times New Roman" w:cs="Times New Roman"/>
              </w:rPr>
              <w:tab/>
            </w:r>
            <w:r w:rsidR="00C555D7" w:rsidRPr="001425E1">
              <w:rPr>
                <w:rFonts w:ascii="Times New Roman" w:hAnsi="Times New Roman" w:cs="Times New Roman"/>
              </w:rPr>
              <w:fldChar w:fldCharType="begin"/>
            </w:r>
            <w:r w:rsidR="00C555D7" w:rsidRPr="001425E1">
              <w:rPr>
                <w:rFonts w:ascii="Times New Roman" w:hAnsi="Times New Roman" w:cs="Times New Roman"/>
              </w:rPr>
              <w:instrText xml:space="preserve"> PAGEREF _Toc536204675 \h </w:instrText>
            </w:r>
            <w:r w:rsidR="00C555D7" w:rsidRPr="001425E1">
              <w:rPr>
                <w:rFonts w:ascii="Times New Roman" w:hAnsi="Times New Roman" w:cs="Times New Roman"/>
              </w:rPr>
            </w:r>
            <w:r w:rsidR="00C555D7" w:rsidRPr="001425E1">
              <w:rPr>
                <w:rFonts w:ascii="Times New Roman" w:hAnsi="Times New Roman" w:cs="Times New Roman"/>
              </w:rPr>
              <w:fldChar w:fldCharType="separate"/>
            </w:r>
            <w:r w:rsidR="00C555D7" w:rsidRPr="001425E1">
              <w:rPr>
                <w:rFonts w:ascii="Times New Roman" w:hAnsi="Times New Roman" w:cs="Times New Roman"/>
              </w:rPr>
              <w:t>28</w:t>
            </w:r>
            <w:r w:rsidR="00C555D7" w:rsidRPr="001425E1">
              <w:rPr>
                <w:rFonts w:ascii="Times New Roman" w:hAnsi="Times New Roman" w:cs="Times New Roman"/>
              </w:rPr>
              <w:fldChar w:fldCharType="end"/>
            </w:r>
          </w:hyperlink>
        </w:p>
        <w:p w:rsidR="00B8123C" w:rsidRPr="001425E1" w:rsidRDefault="00C555D7">
          <w:pPr>
            <w:rPr>
              <w:rFonts w:ascii="Times New Roman" w:hAnsi="Times New Roman" w:cs="Times New Roman"/>
            </w:rPr>
          </w:pPr>
          <w:r w:rsidRPr="001425E1">
            <w:rPr>
              <w:rFonts w:ascii="Times New Roman" w:hAnsi="Times New Roman" w:cs="Times New Roman"/>
            </w:rPr>
            <w:fldChar w:fldCharType="end"/>
          </w:r>
        </w:p>
      </w:sdtContent>
    </w:sdt>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B8123C">
      <w:pPr>
        <w:pStyle w:val="ListParagraph"/>
        <w:ind w:left="360" w:firstLineChars="0" w:firstLine="0"/>
        <w:rPr>
          <w:rFonts w:ascii="Times New Roman" w:hAnsi="Times New Roman" w:cs="Times New Roman"/>
          <w:sz w:val="30"/>
          <w:szCs w:val="30"/>
        </w:rPr>
      </w:pPr>
    </w:p>
    <w:p w:rsidR="00B8123C" w:rsidRPr="001425E1" w:rsidRDefault="00C555D7">
      <w:pPr>
        <w:pStyle w:val="ListParagraph"/>
        <w:ind w:left="1" w:firstLineChars="0" w:firstLine="0"/>
        <w:outlineLvl w:val="0"/>
        <w:rPr>
          <w:rFonts w:ascii="Times New Roman" w:hAnsi="Times New Roman" w:cs="Times New Roman"/>
          <w:b/>
          <w:sz w:val="36"/>
          <w:szCs w:val="36"/>
        </w:rPr>
      </w:pPr>
      <w:bookmarkStart w:id="1" w:name="_Toc536204661"/>
      <w:r w:rsidRPr="001425E1">
        <w:rPr>
          <w:rFonts w:ascii="Times New Roman" w:hAnsi="Times New Roman" w:cs="Times New Roman"/>
          <w:b/>
          <w:sz w:val="36"/>
          <w:szCs w:val="36"/>
        </w:rPr>
        <w:lastRenderedPageBreak/>
        <w:t>1</w:t>
      </w:r>
      <w:r w:rsidRPr="001425E1">
        <w:rPr>
          <w:rFonts w:ascii="Times New Roman" w:hAnsi="Times New Roman" w:cs="Times New Roman"/>
          <w:b/>
          <w:sz w:val="36"/>
          <w:szCs w:val="36"/>
        </w:rPr>
        <w:t>、</w:t>
      </w:r>
      <w:r w:rsidRPr="001425E1">
        <w:rPr>
          <w:rFonts w:ascii="Times New Roman" w:hAnsi="Times New Roman" w:cs="Times New Roman"/>
          <w:b/>
          <w:sz w:val="36"/>
          <w:szCs w:val="36"/>
        </w:rPr>
        <w:t>Abstract</w:t>
      </w:r>
      <w:bookmarkEnd w:id="1"/>
    </w:p>
    <w:p w:rsidR="00B8123C" w:rsidRPr="001425E1" w:rsidRDefault="00C555D7">
      <w:pPr>
        <w:tabs>
          <w:tab w:val="left" w:pos="1860"/>
        </w:tabs>
        <w:spacing w:after="0"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With China's rapid economic development, people's income increases, more and more people are aware of the importance of investment. Fund investment is one of the important ways. But many people don't know how to select or evaluate them. This report investigates what elements are most correlated to fund growth rate, also discovers some inapplicability facts. Multiple regressions are the major instruments used in this report. We choose 5 popular funds </w:t>
      </w:r>
      <w:r w:rsidR="009D19F7">
        <w:rPr>
          <w:rFonts w:ascii="Times New Roman" w:eastAsia="SimSun" w:hAnsi="Times New Roman" w:cs="Times New Roman"/>
          <w:bCs/>
          <w:kern w:val="0"/>
          <w:sz w:val="24"/>
          <w:szCs w:val="24"/>
        </w:rPr>
        <w:t xml:space="preserve">with 3139 records </w:t>
      </w:r>
      <w:r w:rsidRPr="001425E1">
        <w:rPr>
          <w:rFonts w:ascii="Times New Roman" w:eastAsia="SimSun" w:hAnsi="Times New Roman" w:cs="Times New Roman"/>
          <w:bCs/>
          <w:kern w:val="0"/>
          <w:sz w:val="24"/>
          <w:szCs w:val="24"/>
        </w:rPr>
        <w:t>and collect data from fund we</w:t>
      </w:r>
      <w:r w:rsidR="003A0CF1">
        <w:rPr>
          <w:rFonts w:ascii="Times New Roman" w:eastAsia="SimSun" w:hAnsi="Times New Roman" w:cs="Times New Roman"/>
          <w:bCs/>
          <w:kern w:val="0"/>
          <w:sz w:val="24"/>
          <w:szCs w:val="24"/>
        </w:rPr>
        <w:t>bsite including indicators of 7</w:t>
      </w:r>
      <w:r w:rsidRPr="001425E1">
        <w:rPr>
          <w:rFonts w:ascii="Times New Roman" w:eastAsia="SimSun" w:hAnsi="Times New Roman" w:cs="Times New Roman"/>
          <w:bCs/>
          <w:kern w:val="0"/>
          <w:sz w:val="24"/>
          <w:szCs w:val="24"/>
        </w:rPr>
        <w:t xml:space="preserve"> aspects: </w:t>
      </w:r>
      <w:r w:rsidRPr="001425E1">
        <w:rPr>
          <w:rFonts w:ascii="Times New Roman" w:eastAsia="Times New Roman" w:hAnsi="Times New Roman" w:cs="Times New Roman"/>
          <w:color w:val="000000"/>
          <w:kern w:val="0"/>
          <w:sz w:val="24"/>
          <w:szCs w:val="24"/>
        </w:rPr>
        <w:t xml:space="preserve">Weekly change of </w:t>
      </w:r>
      <w:r w:rsidRPr="001425E1">
        <w:rPr>
          <w:rFonts w:ascii="Times New Roman" w:eastAsia="SimSun" w:hAnsi="Times New Roman" w:cs="Times New Roman"/>
          <w:bCs/>
          <w:kern w:val="0"/>
          <w:sz w:val="24"/>
          <w:szCs w:val="24"/>
        </w:rPr>
        <w:t>Shanghai composite index, wee</w:t>
      </w:r>
      <w:r w:rsidR="009D19F7">
        <w:rPr>
          <w:rFonts w:ascii="Times New Roman" w:eastAsia="SimSun" w:hAnsi="Times New Roman" w:cs="Times New Roman"/>
          <w:bCs/>
          <w:kern w:val="0"/>
          <w:sz w:val="24"/>
          <w:szCs w:val="24"/>
        </w:rPr>
        <w:t>k</w:t>
      </w:r>
      <w:r w:rsidRPr="001425E1">
        <w:rPr>
          <w:rFonts w:ascii="Times New Roman" w:eastAsia="SimSun" w:hAnsi="Times New Roman" w:cs="Times New Roman"/>
          <w:bCs/>
          <w:kern w:val="0"/>
          <w:sz w:val="24"/>
          <w:szCs w:val="24"/>
        </w:rPr>
        <w:t>ly change of M2, Fund-type, standard deviation since the foundation of the fund, Sharpe Ratio, stock picking ability of manager, anti-risk ability.</w:t>
      </w:r>
      <w:r w:rsidR="0058450D">
        <w:rPr>
          <w:rFonts w:ascii="Times New Roman" w:eastAsia="SimSun" w:hAnsi="Times New Roman" w:cs="Times New Roman"/>
          <w:bCs/>
          <w:kern w:val="0"/>
          <w:sz w:val="24"/>
          <w:szCs w:val="24"/>
        </w:rPr>
        <w:t xml:space="preserve"> </w:t>
      </w:r>
      <w:r w:rsidR="003A0CF1">
        <w:rPr>
          <w:rFonts w:ascii="Times New Roman" w:eastAsia="SimSun" w:hAnsi="Times New Roman" w:cs="Times New Roman"/>
          <w:bCs/>
          <w:kern w:val="0"/>
          <w:sz w:val="24"/>
          <w:szCs w:val="24"/>
        </w:rPr>
        <w:t>Among these variables, four of them are proved to be insignificant by measurement of testing and are eliminated by backward elimination method.</w:t>
      </w:r>
    </w:p>
    <w:p w:rsidR="00B8123C" w:rsidRPr="001425E1" w:rsidRDefault="00C555D7" w:rsidP="003A0CF1">
      <w:pPr>
        <w:pStyle w:val="ListParagraph"/>
        <w:ind w:left="1" w:firstLineChars="0" w:firstLine="1"/>
        <w:outlineLvl w:val="0"/>
        <w:rPr>
          <w:rFonts w:ascii="Times New Roman" w:hAnsi="Times New Roman" w:cs="Times New Roman"/>
          <w:b/>
          <w:sz w:val="36"/>
          <w:szCs w:val="36"/>
        </w:rPr>
      </w:pPr>
      <w:bookmarkStart w:id="2" w:name="_Toc536204662"/>
      <w:r w:rsidRPr="001425E1">
        <w:rPr>
          <w:rFonts w:ascii="Times New Roman" w:hAnsi="Times New Roman" w:cs="Times New Roman"/>
          <w:b/>
          <w:sz w:val="36"/>
          <w:szCs w:val="36"/>
        </w:rPr>
        <w:t>2</w:t>
      </w:r>
      <w:r w:rsidRPr="001425E1">
        <w:rPr>
          <w:rFonts w:ascii="Times New Roman" w:hAnsi="Times New Roman" w:cs="Times New Roman"/>
          <w:b/>
          <w:sz w:val="36"/>
          <w:szCs w:val="36"/>
        </w:rPr>
        <w:t>、</w:t>
      </w:r>
      <w:r w:rsidRPr="001425E1">
        <w:rPr>
          <w:rFonts w:ascii="Times New Roman" w:hAnsi="Times New Roman" w:cs="Times New Roman"/>
          <w:b/>
          <w:sz w:val="36"/>
          <w:szCs w:val="36"/>
        </w:rPr>
        <w:t xml:space="preserve"> Background</w:t>
      </w:r>
      <w:bookmarkEnd w:id="2"/>
      <w:r w:rsidRPr="001425E1">
        <w:rPr>
          <w:rFonts w:ascii="Times New Roman" w:hAnsi="Times New Roman" w:cs="Times New Roman"/>
          <w:b/>
          <w:sz w:val="36"/>
          <w:szCs w:val="36"/>
        </w:rPr>
        <w:t xml:space="preserve"> </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Investors invest in funds, in fact, they entrust funds to fund management companies for investment. Whether for investors or fund management companies, it is necessary to evaluate the operation status of investment funds, that is, fund performance. Modern fund performance evaluation method is based on Capital Asset Pricing Model (CAMP). The single factor overall performance evaluation model represented by Jensen index, Treynor index and Sharpe index is the most popular in the capital markets of developed countries.</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At present, most of the research done by securities firms in this area is qualitative research, and the more precise quantitative research based on mathematical statistics analysis is scarce. By establishing regression equation and using regression analysis in mathematical statistics, this paper investigates the fitting degree and saliency of regression equation and the saliency of parameter beta, obtains the estimated value of parameter beta and standard deviation or variance, and then ranks fund performance separately. Finally, the ranking results are briefly analyzed.</w:t>
      </w:r>
    </w:p>
    <w:p w:rsidR="00B8123C" w:rsidRPr="001425E1" w:rsidRDefault="00C555D7">
      <w:pPr>
        <w:pStyle w:val="ListParagraph"/>
        <w:ind w:firstLineChars="0" w:firstLine="0"/>
        <w:outlineLvl w:val="0"/>
        <w:rPr>
          <w:rFonts w:ascii="Times New Roman" w:hAnsi="Times New Roman" w:cs="Times New Roman"/>
          <w:b/>
          <w:sz w:val="30"/>
          <w:szCs w:val="30"/>
        </w:rPr>
      </w:pPr>
      <w:bookmarkStart w:id="3" w:name="_Toc536204663"/>
      <w:r w:rsidRPr="001425E1">
        <w:rPr>
          <w:rFonts w:ascii="Times New Roman" w:hAnsi="Times New Roman" w:cs="Times New Roman"/>
          <w:b/>
          <w:sz w:val="30"/>
          <w:szCs w:val="30"/>
        </w:rPr>
        <w:t>3</w:t>
      </w:r>
      <w:r w:rsidRPr="001425E1">
        <w:rPr>
          <w:rFonts w:ascii="Times New Roman" w:hAnsi="Times New Roman" w:cs="Times New Roman"/>
          <w:b/>
          <w:sz w:val="30"/>
          <w:szCs w:val="30"/>
        </w:rPr>
        <w:t>、</w:t>
      </w:r>
      <w:r w:rsidRPr="001425E1">
        <w:rPr>
          <w:rFonts w:ascii="Times New Roman" w:hAnsi="Times New Roman" w:cs="Times New Roman"/>
          <w:b/>
          <w:sz w:val="30"/>
          <w:szCs w:val="30"/>
        </w:rPr>
        <w:t>Problem description</w:t>
      </w:r>
      <w:bookmarkEnd w:id="3"/>
    </w:p>
    <w:p w:rsidR="00B8123C" w:rsidRPr="001425E1" w:rsidRDefault="00C555D7">
      <w:pPr>
        <w:tabs>
          <w:tab w:val="left" w:pos="1860"/>
        </w:tabs>
        <w:spacing w:after="0"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lastRenderedPageBreak/>
        <w:t>According to the above analysis, we know that in order to evaluate the return of a fund, we need to use regression analysis to predict and analyze the future. At the same time, we need some premise assumptions as the basis. For multi-factor linear model, there are usually the following assumptions: there is a linear relationship between strain and independent variables; independent variables are not random; the mathematical expectation of residual terms is zero; the square of residual terms. The difference is a constant; the residual terms of different observations have no correlation; the residual terms obey normal distribution. The following will be verified by the method of mathematical statistics.</w:t>
      </w:r>
    </w:p>
    <w:p w:rsidR="00B8123C" w:rsidRPr="001425E1" w:rsidRDefault="00C555D7">
      <w:pPr>
        <w:pStyle w:val="ListParagraph"/>
        <w:ind w:firstLineChars="0" w:firstLine="0"/>
        <w:outlineLvl w:val="0"/>
        <w:rPr>
          <w:rFonts w:ascii="Times New Roman" w:hAnsi="Times New Roman" w:cs="Times New Roman"/>
          <w:b/>
          <w:sz w:val="30"/>
          <w:szCs w:val="30"/>
        </w:rPr>
      </w:pPr>
      <w:bookmarkStart w:id="4" w:name="_Toc536204664"/>
      <w:r w:rsidRPr="001425E1">
        <w:rPr>
          <w:rFonts w:ascii="Times New Roman" w:hAnsi="Times New Roman" w:cs="Times New Roman"/>
          <w:b/>
          <w:sz w:val="30"/>
          <w:szCs w:val="30"/>
        </w:rPr>
        <w:t>4</w:t>
      </w:r>
      <w:r w:rsidRPr="001425E1">
        <w:rPr>
          <w:rFonts w:ascii="Times New Roman" w:hAnsi="Times New Roman" w:cs="Times New Roman"/>
          <w:b/>
          <w:sz w:val="30"/>
          <w:szCs w:val="30"/>
        </w:rPr>
        <w:t>、</w:t>
      </w:r>
      <w:r w:rsidRPr="001425E1">
        <w:rPr>
          <w:rFonts w:ascii="Times New Roman" w:hAnsi="Times New Roman" w:cs="Times New Roman"/>
          <w:b/>
          <w:sz w:val="30"/>
          <w:szCs w:val="30"/>
        </w:rPr>
        <w:t>RESEARCH APPROACH</w:t>
      </w:r>
      <w:bookmarkEnd w:id="4"/>
    </w:p>
    <w:p w:rsidR="00B8123C" w:rsidRPr="001425E1" w:rsidRDefault="00C555D7">
      <w:pPr>
        <w:pStyle w:val="ListParagraph"/>
        <w:ind w:firstLineChars="0" w:firstLine="0"/>
        <w:outlineLvl w:val="1"/>
        <w:rPr>
          <w:rFonts w:ascii="Times New Roman" w:hAnsi="Times New Roman" w:cs="Times New Roman"/>
          <w:b/>
          <w:sz w:val="30"/>
          <w:szCs w:val="30"/>
        </w:rPr>
      </w:pPr>
      <w:bookmarkStart w:id="5" w:name="_Toc536204665"/>
      <w:r w:rsidRPr="001425E1">
        <w:rPr>
          <w:rFonts w:ascii="Times New Roman" w:hAnsi="Times New Roman" w:cs="Times New Roman"/>
          <w:b/>
          <w:sz w:val="30"/>
          <w:szCs w:val="30"/>
        </w:rPr>
        <w:t>4.1 Model &amp; Equation</w:t>
      </w:r>
      <w:bookmarkEnd w:id="5"/>
    </w:p>
    <w:p w:rsidR="00B8123C" w:rsidRPr="001425E1" w:rsidRDefault="00C555D7">
      <w:pPr>
        <w:spacing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We have several assumptions and criteria in choosing the model:</w:t>
      </w:r>
    </w:p>
    <w:p w:rsidR="00B8123C" w:rsidRPr="001425E1" w:rsidRDefault="00C555D7">
      <w:pPr>
        <w:autoSpaceDE w:val="0"/>
        <w:autoSpaceDN w:val="0"/>
        <w:adjustRightInd w:val="0"/>
        <w:spacing w:beforeLines="50" w:before="156" w:afterLines="50" w:after="156" w:line="360" w:lineRule="auto"/>
        <w:jc w:val="left"/>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1. To use the independent variables (Xi) to estimate dependent variable (Y)</w:t>
      </w:r>
    </w:p>
    <w:p w:rsidR="00B8123C" w:rsidRPr="001425E1" w:rsidRDefault="00C555D7">
      <w:pPr>
        <w:autoSpaceDE w:val="0"/>
        <w:autoSpaceDN w:val="0"/>
        <w:adjustRightInd w:val="0"/>
        <w:spacing w:beforeLines="50" w:before="156" w:afterLines="50" w:after="156" w:line="360" w:lineRule="auto"/>
        <w:jc w:val="left"/>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2. To assume linear relationships between Y and Xi. For specific variable, we would assume nonlinear relationship by using both Xi and Xi2.</w:t>
      </w:r>
    </w:p>
    <w:p w:rsidR="00B8123C" w:rsidRPr="001425E1" w:rsidRDefault="00C555D7">
      <w:pPr>
        <w:autoSpaceDE w:val="0"/>
        <w:autoSpaceDN w:val="0"/>
        <w:adjustRightInd w:val="0"/>
        <w:spacing w:beforeLines="50" w:before="156" w:afterLines="50" w:after="156" w:line="360" w:lineRule="auto"/>
        <w:jc w:val="left"/>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3. To follow Least Squares Principle: min Σ(</w:t>
      </w:r>
      <w:r w:rsidRPr="001425E1">
        <w:rPr>
          <w:rFonts w:ascii="Cambria Math" w:hAnsi="Cambria Math" w:cs="Cambria Math"/>
          <w:color w:val="000000"/>
          <w:kern w:val="0"/>
          <w:sz w:val="24"/>
          <w:szCs w:val="24"/>
        </w:rPr>
        <w:t>𝑌</w:t>
      </w:r>
      <w:r w:rsidRPr="001425E1">
        <w:rPr>
          <w:rFonts w:ascii="Times New Roman" w:hAnsi="Times New Roman" w:cs="Times New Roman"/>
          <w:color w:val="000000"/>
          <w:kern w:val="0"/>
          <w:sz w:val="24"/>
          <w:szCs w:val="24"/>
        </w:rPr>
        <w:t>−</w:t>
      </w:r>
      <w:r w:rsidRPr="001425E1">
        <w:rPr>
          <w:rFonts w:ascii="Cambria Math" w:hAnsi="Cambria Math" w:cs="Cambria Math"/>
          <w:color w:val="000000"/>
          <w:kern w:val="0"/>
          <w:sz w:val="24"/>
          <w:szCs w:val="24"/>
        </w:rPr>
        <w:t>𝑌</w:t>
      </w:r>
      <w:r w:rsidRPr="001425E1">
        <w:rPr>
          <w:rFonts w:ascii="Times New Roman" w:hAnsi="Times New Roman" w:cs="Times New Roman"/>
          <w:color w:val="000000"/>
          <w:kern w:val="0"/>
          <w:sz w:val="24"/>
          <w:szCs w:val="24"/>
        </w:rPr>
        <w:t>̂)2 or Σ(</w:t>
      </w:r>
      <w:r w:rsidRPr="001425E1">
        <w:rPr>
          <w:rFonts w:ascii="Cambria Math" w:hAnsi="Cambria Math" w:cs="Cambria Math"/>
          <w:color w:val="000000"/>
          <w:kern w:val="0"/>
          <w:sz w:val="24"/>
          <w:szCs w:val="24"/>
        </w:rPr>
        <w:t>𝑌</w:t>
      </w:r>
      <w:r w:rsidRPr="001425E1">
        <w:rPr>
          <w:rFonts w:ascii="Times New Roman" w:hAnsi="Times New Roman" w:cs="Times New Roman"/>
          <w:color w:val="000000"/>
          <w:kern w:val="0"/>
          <w:sz w:val="24"/>
          <w:szCs w:val="24"/>
        </w:rPr>
        <w:t>−</w:t>
      </w:r>
      <w:r w:rsidRPr="001425E1">
        <w:rPr>
          <w:rFonts w:ascii="Cambria Math" w:hAnsi="Cambria Math" w:cs="Cambria Math"/>
          <w:color w:val="000000"/>
          <w:kern w:val="0"/>
          <w:sz w:val="24"/>
          <w:szCs w:val="24"/>
        </w:rPr>
        <w:t>𝑌</w:t>
      </w:r>
      <w:r w:rsidRPr="001425E1">
        <w:rPr>
          <w:rFonts w:ascii="Times New Roman" w:hAnsi="Times New Roman" w:cs="Times New Roman"/>
          <w:color w:val="000000"/>
          <w:kern w:val="0"/>
          <w:sz w:val="24"/>
          <w:szCs w:val="24"/>
        </w:rPr>
        <w:t xml:space="preserve">̂)=0 </w:t>
      </w:r>
    </w:p>
    <w:p w:rsidR="00B8123C" w:rsidRPr="001425E1" w:rsidRDefault="00C555D7">
      <w:pPr>
        <w:autoSpaceDE w:val="0"/>
        <w:autoSpaceDN w:val="0"/>
        <w:adjustRightInd w:val="0"/>
        <w:spacing w:beforeLines="50" w:before="156" w:afterLines="50" w:after="156" w:line="360" w:lineRule="auto"/>
        <w:jc w:val="left"/>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We will have the regression model as below:</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Y= β</w:t>
      </w:r>
      <w:r w:rsidRPr="001425E1">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+Σβ</w:t>
      </w:r>
      <w:r w:rsidRPr="001425E1">
        <w:rPr>
          <w:rFonts w:ascii="Cambria Math" w:hAnsi="Cambria Math" w:cs="Cambria Math"/>
          <w:color w:val="000000"/>
          <w:kern w:val="0"/>
          <w:szCs w:val="21"/>
        </w:rPr>
        <w:t>𝑖</w:t>
      </w:r>
      <w:r w:rsidRPr="001425E1">
        <w:rPr>
          <w:rFonts w:ascii="Cambria Math" w:hAnsi="Cambria Math" w:cs="Cambria Math"/>
          <w:color w:val="000000"/>
          <w:kern w:val="0"/>
          <w:sz w:val="24"/>
          <w:szCs w:val="24"/>
        </w:rPr>
        <w:t>𝑋</w:t>
      </w:r>
      <w:r w:rsidRPr="001425E1">
        <w:rPr>
          <w:rFonts w:ascii="Cambria Math" w:hAnsi="Cambria Math" w:cs="Cambria Math"/>
          <w:color w:val="000000"/>
          <w:kern w:val="0"/>
          <w:szCs w:val="21"/>
        </w:rPr>
        <w:t>𝑖</w:t>
      </w:r>
      <w:r w:rsidRPr="001425E1">
        <w:rPr>
          <w:rFonts w:ascii="Times New Roman" w:hAnsi="Times New Roman" w:cs="Times New Roman"/>
          <w:color w:val="000000"/>
          <w:kern w:val="0"/>
          <w:szCs w:val="21"/>
        </w:rPr>
        <w:t xml:space="preserve"> </w:t>
      </w:r>
      <w:r w:rsidRPr="001425E1">
        <w:rPr>
          <w:rFonts w:ascii="Times New Roman" w:hAnsi="Times New Roman" w:cs="Times New Roman"/>
          <w:color w:val="000000"/>
          <w:kern w:val="0"/>
          <w:sz w:val="24"/>
          <w:szCs w:val="24"/>
        </w:rPr>
        <w:t>+ε =</w:t>
      </w:r>
      <w:bookmarkStart w:id="6" w:name="_Hlk536305082"/>
      <w:r w:rsidRPr="001425E1">
        <w:rPr>
          <w:rFonts w:ascii="Times New Roman" w:hAnsi="Times New Roman" w:cs="Times New Roman"/>
          <w:color w:val="000000"/>
          <w:kern w:val="0"/>
          <w:sz w:val="24"/>
          <w:szCs w:val="24"/>
        </w:rPr>
        <w:t>β</w:t>
      </w:r>
      <w:bookmarkEnd w:id="6"/>
      <w:r w:rsidRPr="001425E1">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+β</w:t>
      </w:r>
      <w:r w:rsidRPr="001425E1">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X</w:t>
      </w:r>
      <w:r w:rsidRPr="001425E1">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+β</w:t>
      </w:r>
      <w:r w:rsidRPr="001425E1">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X</w:t>
      </w:r>
      <w:r w:rsidRPr="001425E1">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 +β</w:t>
      </w:r>
      <w:r w:rsidRPr="001425E1">
        <w:rPr>
          <w:rFonts w:ascii="Times New Roman" w:hAnsi="Times New Roman" w:cs="Times New Roman"/>
          <w:color w:val="000000"/>
          <w:kern w:val="0"/>
          <w:szCs w:val="21"/>
        </w:rPr>
        <w:t>k</w:t>
      </w:r>
      <w:r w:rsidRPr="001425E1">
        <w:rPr>
          <w:rFonts w:ascii="Times New Roman" w:hAnsi="Times New Roman" w:cs="Times New Roman"/>
          <w:color w:val="000000"/>
          <w:kern w:val="0"/>
          <w:sz w:val="24"/>
          <w:szCs w:val="24"/>
        </w:rPr>
        <w:t>X</w:t>
      </w:r>
      <w:r w:rsidRPr="001425E1">
        <w:rPr>
          <w:rFonts w:ascii="Times New Roman" w:hAnsi="Times New Roman" w:cs="Times New Roman"/>
          <w:color w:val="000000"/>
          <w:kern w:val="0"/>
          <w:szCs w:val="21"/>
        </w:rPr>
        <w:t>k</w:t>
      </w:r>
      <w:r w:rsidRPr="001425E1">
        <w:rPr>
          <w:rFonts w:ascii="Times New Roman" w:hAnsi="Times New Roman" w:cs="Times New Roman"/>
          <w:color w:val="000000"/>
          <w:kern w:val="0"/>
          <w:sz w:val="24"/>
          <w:szCs w:val="24"/>
        </w:rPr>
        <w:t>+</w:t>
      </w:r>
      <w:r w:rsidRPr="001425E1">
        <w:rPr>
          <w:rFonts w:ascii="Times New Roman" w:hAnsi="Times New Roman" w:cs="Times New Roman"/>
          <w:color w:val="000000"/>
          <w:kern w:val="0"/>
          <w:sz w:val="28"/>
          <w:szCs w:val="28"/>
        </w:rPr>
        <w:t>ε</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X</w:t>
      </w:r>
      <w:r w:rsidRPr="001425E1">
        <w:rPr>
          <w:rFonts w:ascii="Times New Roman" w:hAnsi="Times New Roman" w:cs="Times New Roman"/>
          <w:color w:val="000000"/>
          <w:kern w:val="0"/>
          <w:szCs w:val="21"/>
        </w:rPr>
        <w:t>1</w:t>
      </w:r>
      <w:r w:rsidR="00D575D7">
        <w:rPr>
          <w:rFonts w:ascii="Times New Roman" w:hAnsi="Times New Roman" w:cs="Times New Roman"/>
          <w:color w:val="000000"/>
          <w:kern w:val="0"/>
          <w:sz w:val="24"/>
          <w:szCs w:val="24"/>
        </w:rPr>
        <w:t>,… ,</w:t>
      </w:r>
      <w:r w:rsidRPr="001425E1">
        <w:rPr>
          <w:rFonts w:ascii="Times New Roman" w:hAnsi="Times New Roman" w:cs="Times New Roman"/>
          <w:color w:val="000000"/>
          <w:kern w:val="0"/>
          <w:sz w:val="24"/>
          <w:szCs w:val="24"/>
        </w:rPr>
        <w:t>X</w:t>
      </w:r>
      <w:r w:rsidRPr="001425E1">
        <w:rPr>
          <w:rFonts w:ascii="Times New Roman" w:hAnsi="Times New Roman" w:cs="Times New Roman"/>
          <w:color w:val="000000"/>
          <w:kern w:val="0"/>
          <w:szCs w:val="21"/>
        </w:rPr>
        <w:t>k</w:t>
      </w:r>
      <w:r w:rsidRPr="001425E1">
        <w:rPr>
          <w:rFonts w:ascii="Times New Roman" w:hAnsi="Times New Roman" w:cs="Times New Roman"/>
          <w:color w:val="000000"/>
          <w:kern w:val="0"/>
          <w:sz w:val="24"/>
          <w:szCs w:val="24"/>
        </w:rPr>
        <w:t xml:space="preserve"> are the independent variables, Y is the dependent variable</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β</w:t>
      </w:r>
      <w:r w:rsidRPr="001425E1">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 xml:space="preserve"> is the Y-intercept</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β</w:t>
      </w:r>
      <w:r w:rsidRPr="001425E1">
        <w:rPr>
          <w:rFonts w:ascii="Times New Roman" w:hAnsi="Times New Roman" w:cs="Times New Roman"/>
          <w:color w:val="000000"/>
          <w:kern w:val="0"/>
          <w:szCs w:val="21"/>
        </w:rPr>
        <w:t>j</w:t>
      </w:r>
      <w:r w:rsidRPr="001425E1">
        <w:rPr>
          <w:rFonts w:ascii="Times New Roman" w:hAnsi="Times New Roman" w:cs="Times New Roman"/>
          <w:color w:val="000000"/>
          <w:kern w:val="0"/>
          <w:sz w:val="24"/>
          <w:szCs w:val="24"/>
        </w:rPr>
        <w:t xml:space="preserve"> is the net change in Y for each unit change in X</w:t>
      </w:r>
      <w:r w:rsidRPr="001425E1">
        <w:rPr>
          <w:rFonts w:ascii="Times New Roman" w:hAnsi="Times New Roman" w:cs="Times New Roman"/>
          <w:color w:val="000000"/>
          <w:kern w:val="0"/>
          <w:szCs w:val="21"/>
        </w:rPr>
        <w:t>j</w:t>
      </w:r>
      <w:r w:rsidRPr="001425E1">
        <w:rPr>
          <w:rFonts w:ascii="Times New Roman" w:hAnsi="Times New Roman" w:cs="Times New Roman"/>
          <w:color w:val="000000"/>
          <w:kern w:val="0"/>
          <w:sz w:val="24"/>
          <w:szCs w:val="24"/>
        </w:rPr>
        <w:t xml:space="preserve"> by holding other X</w:t>
      </w:r>
      <w:r w:rsidRPr="001425E1">
        <w:rPr>
          <w:rFonts w:ascii="Times New Roman" w:hAnsi="Times New Roman" w:cs="Times New Roman"/>
          <w:color w:val="000000"/>
          <w:kern w:val="0"/>
          <w:szCs w:val="21"/>
        </w:rPr>
        <w:t>i</w:t>
      </w:r>
      <w:r w:rsidRPr="001425E1">
        <w:rPr>
          <w:rFonts w:ascii="Times New Roman" w:hAnsi="Times New Roman" w:cs="Times New Roman"/>
          <w:color w:val="000000"/>
          <w:kern w:val="0"/>
          <w:sz w:val="24"/>
          <w:szCs w:val="24"/>
        </w:rPr>
        <w:t xml:space="preserve"> constant </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(i≠j; i and j are both integers)</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ε is the model error</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And then the regression equation will be:</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E(Y) = β</w:t>
      </w:r>
      <w:r w:rsidRPr="00D575D7">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+Σβ</w:t>
      </w:r>
      <w:r w:rsidRPr="00D575D7">
        <w:rPr>
          <w:rFonts w:ascii="Cambria Math" w:hAnsi="Cambria Math" w:cs="Cambria Math"/>
          <w:color w:val="000000"/>
          <w:kern w:val="0"/>
          <w:szCs w:val="21"/>
        </w:rPr>
        <w:t>𝑖</w:t>
      </w:r>
      <w:r w:rsidRPr="001425E1">
        <w:rPr>
          <w:rFonts w:ascii="Cambria Math" w:hAnsi="Cambria Math" w:cs="Cambria Math"/>
          <w:color w:val="000000"/>
          <w:kern w:val="0"/>
          <w:sz w:val="24"/>
          <w:szCs w:val="24"/>
        </w:rPr>
        <w:t>𝑋</w:t>
      </w:r>
      <w:r w:rsidRPr="00D575D7">
        <w:rPr>
          <w:rFonts w:ascii="Cambria Math" w:hAnsi="Cambria Math" w:cs="Cambria Math"/>
          <w:color w:val="000000"/>
          <w:kern w:val="0"/>
          <w:szCs w:val="21"/>
        </w:rPr>
        <w:t>𝑖</w:t>
      </w:r>
      <w:r w:rsidRPr="001425E1">
        <w:rPr>
          <w:rFonts w:ascii="Times New Roman" w:hAnsi="Times New Roman" w:cs="Times New Roman"/>
          <w:color w:val="000000"/>
          <w:kern w:val="0"/>
          <w:sz w:val="24"/>
          <w:szCs w:val="24"/>
        </w:rPr>
        <w:t xml:space="preserve"> =β0+β</w:t>
      </w:r>
      <w:r w:rsidRPr="00D575D7">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+β</w:t>
      </w:r>
      <w:r w:rsidRPr="00D575D7">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 +β</w:t>
      </w:r>
      <w:r w:rsidRPr="00D575D7">
        <w:rPr>
          <w:rFonts w:ascii="Times New Roman" w:hAnsi="Times New Roman" w:cs="Times New Roman"/>
          <w:color w:val="000000"/>
          <w:kern w:val="0"/>
          <w:szCs w:val="21"/>
        </w:rPr>
        <w:t>k</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k</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E(Y) is the expected Y.</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lastRenderedPageBreak/>
        <w:t>Now we can come up with the estimated regression equation, the basic formula used in our research:</w:t>
      </w:r>
    </w:p>
    <w:p w:rsidR="00B8123C" w:rsidRPr="001425E1" w:rsidRDefault="00C555D7">
      <w:pPr>
        <w:rPr>
          <w:rFonts w:ascii="Times New Roman" w:hAnsi="Times New Roman" w:cs="Times New Roman"/>
          <w:b/>
          <w:sz w:val="24"/>
          <w:szCs w:val="24"/>
        </w:rPr>
      </w:pPr>
      <w:r w:rsidRPr="001425E1">
        <w:rPr>
          <w:rFonts w:ascii="Times New Roman" w:hAnsi="Times New Roman" w:cs="Times New Roman"/>
          <w:color w:val="000000"/>
          <w:kern w:val="0"/>
          <w:sz w:val="24"/>
          <w:szCs w:val="24"/>
        </w:rPr>
        <w:t>Ŷ= β</w:t>
      </w:r>
      <w:r w:rsidRPr="00D575D7">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+Σβ</w:t>
      </w:r>
      <w:r w:rsidRPr="00D575D7">
        <w:rPr>
          <w:rFonts w:ascii="Cambria Math" w:hAnsi="Cambria Math" w:cs="Cambria Math"/>
          <w:color w:val="000000"/>
          <w:kern w:val="0"/>
          <w:szCs w:val="21"/>
        </w:rPr>
        <w:t>𝑖</w:t>
      </w:r>
      <w:r w:rsidRPr="001425E1">
        <w:rPr>
          <w:rFonts w:ascii="Cambria Math" w:hAnsi="Cambria Math" w:cs="Cambria Math"/>
          <w:color w:val="000000"/>
          <w:kern w:val="0"/>
          <w:sz w:val="24"/>
          <w:szCs w:val="24"/>
        </w:rPr>
        <w:t>𝑋</w:t>
      </w:r>
      <w:r w:rsidRPr="00D575D7">
        <w:rPr>
          <w:rFonts w:ascii="Cambria Math" w:hAnsi="Cambria Math" w:cs="Cambria Math"/>
          <w:color w:val="000000"/>
          <w:kern w:val="0"/>
          <w:szCs w:val="21"/>
        </w:rPr>
        <w:t>𝑖</w:t>
      </w:r>
      <w:r w:rsidRPr="001425E1">
        <w:rPr>
          <w:rFonts w:ascii="Times New Roman" w:hAnsi="Times New Roman" w:cs="Times New Roman"/>
          <w:color w:val="000000"/>
          <w:kern w:val="0"/>
          <w:sz w:val="24"/>
          <w:szCs w:val="24"/>
        </w:rPr>
        <w:t xml:space="preserve"> =β</w:t>
      </w:r>
      <w:r w:rsidRPr="00D575D7">
        <w:rPr>
          <w:rFonts w:ascii="Times New Roman" w:hAnsi="Times New Roman" w:cs="Times New Roman"/>
          <w:color w:val="000000"/>
          <w:kern w:val="0"/>
          <w:szCs w:val="21"/>
        </w:rPr>
        <w:t>0</w:t>
      </w:r>
      <w:r w:rsidRPr="001425E1">
        <w:rPr>
          <w:rFonts w:ascii="Times New Roman" w:hAnsi="Times New Roman" w:cs="Times New Roman"/>
          <w:color w:val="000000"/>
          <w:kern w:val="0"/>
          <w:sz w:val="24"/>
          <w:szCs w:val="24"/>
        </w:rPr>
        <w:t>+β</w:t>
      </w:r>
      <w:r w:rsidRPr="00D575D7">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1</w:t>
      </w:r>
      <w:r w:rsidRPr="001425E1">
        <w:rPr>
          <w:rFonts w:ascii="Times New Roman" w:hAnsi="Times New Roman" w:cs="Times New Roman"/>
          <w:color w:val="000000"/>
          <w:kern w:val="0"/>
          <w:sz w:val="24"/>
          <w:szCs w:val="24"/>
        </w:rPr>
        <w:t>+β</w:t>
      </w:r>
      <w:r w:rsidRPr="00D575D7">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2</w:t>
      </w:r>
      <w:r w:rsidRPr="001425E1">
        <w:rPr>
          <w:rFonts w:ascii="Times New Roman" w:hAnsi="Times New Roman" w:cs="Times New Roman"/>
          <w:color w:val="000000"/>
          <w:kern w:val="0"/>
          <w:sz w:val="24"/>
          <w:szCs w:val="24"/>
        </w:rPr>
        <w:t>+… +β</w:t>
      </w:r>
      <w:r w:rsidRPr="00D575D7">
        <w:rPr>
          <w:rFonts w:ascii="Times New Roman" w:hAnsi="Times New Roman" w:cs="Times New Roman"/>
          <w:color w:val="000000"/>
          <w:kern w:val="0"/>
          <w:szCs w:val="21"/>
        </w:rPr>
        <w:t>k</w:t>
      </w:r>
      <w:r w:rsidRPr="001425E1">
        <w:rPr>
          <w:rFonts w:ascii="Times New Roman" w:hAnsi="Times New Roman" w:cs="Times New Roman"/>
          <w:color w:val="000000"/>
          <w:kern w:val="0"/>
          <w:sz w:val="24"/>
          <w:szCs w:val="24"/>
        </w:rPr>
        <w:t>X</w:t>
      </w:r>
      <w:r w:rsidRPr="00D575D7">
        <w:rPr>
          <w:rFonts w:ascii="Times New Roman" w:hAnsi="Times New Roman" w:cs="Times New Roman"/>
          <w:color w:val="000000"/>
          <w:kern w:val="0"/>
          <w:szCs w:val="21"/>
        </w:rPr>
        <w:t>k</w:t>
      </w:r>
    </w:p>
    <w:p w:rsidR="00B8123C" w:rsidRPr="001425E1" w:rsidRDefault="00C555D7">
      <w:pPr>
        <w:rPr>
          <w:rFonts w:ascii="Times New Roman" w:hAnsi="Times New Roman" w:cs="Times New Roman"/>
          <w:color w:val="000000"/>
          <w:kern w:val="0"/>
          <w:sz w:val="24"/>
          <w:szCs w:val="24"/>
        </w:rPr>
      </w:pPr>
      <w:r w:rsidRPr="001425E1">
        <w:rPr>
          <w:rFonts w:ascii="Times New Roman" w:hAnsi="Times New Roman" w:cs="Times New Roman"/>
          <w:color w:val="000000"/>
          <w:kern w:val="0"/>
          <w:sz w:val="24"/>
          <w:szCs w:val="24"/>
        </w:rPr>
        <w:t>Ŷ is the estimated value of the Y variable for a selected set of X value.</w:t>
      </w:r>
    </w:p>
    <w:p w:rsidR="00B8123C" w:rsidRPr="001425E1" w:rsidRDefault="00C555D7">
      <w:pPr>
        <w:pStyle w:val="ListParagraph"/>
        <w:ind w:firstLineChars="0" w:firstLine="0"/>
        <w:outlineLvl w:val="0"/>
        <w:rPr>
          <w:rFonts w:ascii="Times New Roman" w:hAnsi="Times New Roman" w:cs="Times New Roman"/>
          <w:b/>
          <w:sz w:val="36"/>
          <w:szCs w:val="36"/>
        </w:rPr>
      </w:pPr>
      <w:bookmarkStart w:id="7" w:name="_Toc536204666"/>
      <w:r w:rsidRPr="001425E1">
        <w:rPr>
          <w:rFonts w:ascii="Times New Roman" w:hAnsi="Times New Roman" w:cs="Times New Roman"/>
          <w:b/>
          <w:sz w:val="36"/>
          <w:szCs w:val="36"/>
        </w:rPr>
        <w:t>5</w:t>
      </w:r>
      <w:r w:rsidRPr="001425E1">
        <w:rPr>
          <w:rFonts w:ascii="Times New Roman" w:hAnsi="Times New Roman" w:cs="Times New Roman"/>
          <w:b/>
          <w:sz w:val="36"/>
          <w:szCs w:val="36"/>
        </w:rPr>
        <w:t>、</w:t>
      </w:r>
      <w:r w:rsidRPr="001425E1">
        <w:rPr>
          <w:rFonts w:ascii="Times New Roman" w:hAnsi="Times New Roman" w:cs="Times New Roman"/>
          <w:b/>
          <w:sz w:val="36"/>
          <w:szCs w:val="36"/>
        </w:rPr>
        <w:t>Variables &amp; Data</w:t>
      </w:r>
      <w:bookmarkEnd w:id="7"/>
      <w:r w:rsidRPr="001425E1">
        <w:rPr>
          <w:rFonts w:ascii="Times New Roman" w:hAnsi="Times New Roman" w:cs="Times New Roman"/>
          <w:b/>
          <w:sz w:val="36"/>
          <w:szCs w:val="36"/>
        </w:rPr>
        <w:t xml:space="preserve">  </w:t>
      </w:r>
    </w:p>
    <w:p w:rsidR="00B8123C" w:rsidRPr="001425E1" w:rsidRDefault="00C555D7">
      <w:pPr>
        <w:pStyle w:val="ListParagraph"/>
        <w:ind w:firstLineChars="0" w:firstLine="0"/>
        <w:outlineLvl w:val="1"/>
        <w:rPr>
          <w:rFonts w:ascii="Times New Roman" w:hAnsi="Times New Roman" w:cs="Times New Roman"/>
          <w:b/>
          <w:bCs/>
          <w:sz w:val="30"/>
          <w:szCs w:val="30"/>
        </w:rPr>
      </w:pPr>
      <w:bookmarkStart w:id="8" w:name="_Toc536204667"/>
      <w:r w:rsidRPr="001425E1">
        <w:rPr>
          <w:rFonts w:ascii="Times New Roman" w:hAnsi="Times New Roman" w:cs="Times New Roman"/>
          <w:b/>
          <w:sz w:val="30"/>
          <w:szCs w:val="30"/>
        </w:rPr>
        <w:t xml:space="preserve">5.1 </w:t>
      </w:r>
      <w:r w:rsidRPr="001425E1">
        <w:rPr>
          <w:rFonts w:ascii="Times New Roman" w:hAnsi="Times New Roman" w:cs="Times New Roman"/>
          <w:b/>
          <w:bCs/>
          <w:sz w:val="30"/>
          <w:szCs w:val="30"/>
        </w:rPr>
        <w:t>Variable Identification</w:t>
      </w:r>
      <w:bookmarkEnd w:id="8"/>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This paper chooses the data of five existing hybrid funds in the market from 2015 to 2017. The time interval is a week. The Shanghai composite index is used to establish the multiple linear regression model. We choose the backward elimination to confirm or eliminate the variables. Finally, the factors that have the greatest impact on the fund return and the related regression equation are obtained. </w:t>
      </w:r>
      <w:r w:rsidRPr="001425E1">
        <w:rPr>
          <w:rFonts w:ascii="Times New Roman" w:hAnsi="Times New Roman" w:cs="Times New Roman"/>
        </w:rPr>
        <w:t>Backward elimination method, which begins with the entire set of variables and eliminates one independent variable at each iteration.</w:t>
      </w:r>
      <w:r w:rsidRPr="001425E1">
        <w:rPr>
          <w:rFonts w:ascii="Times New Roman" w:eastAsia="SimSun" w:hAnsi="Times New Roman" w:cs="Times New Roman"/>
          <w:bCs/>
          <w:kern w:val="0"/>
          <w:sz w:val="24"/>
          <w:szCs w:val="24"/>
        </w:rPr>
        <w:t xml:space="preserve"> </w:t>
      </w:r>
      <w:r w:rsidRPr="00D575D7">
        <w:rPr>
          <w:rFonts w:ascii="Times New Roman" w:eastAsia="SimSun" w:hAnsi="Times New Roman" w:cs="Times New Roman"/>
          <w:bCs/>
          <w:kern w:val="0"/>
          <w:sz w:val="24"/>
          <w:szCs w:val="24"/>
        </w:rPr>
        <w:t>All the independent variables are selected into the model, and then the partial F test is carried out on each independent variable. The minimum F value is recorded as FL, which is compared with the pre-defined significant level F0. If FL &lt; F0, the variable is eliminated, the remaining variables are re-fitted to the regression model, and the above steps are repeated until all the independent variables in the model cannot be eliminate</w:t>
      </w:r>
      <w:r w:rsidR="008300FE" w:rsidRPr="001425E1">
        <w:rPr>
          <w:rFonts w:ascii="Times New Roman" w:eastAsia="SimSun" w:hAnsi="Times New Roman" w:cs="Times New Roman"/>
          <w:bCs/>
          <w:kern w:val="0"/>
          <w:sz w:val="24"/>
          <w:szCs w:val="24"/>
        </w:rPr>
        <w:t>d</w:t>
      </w:r>
      <w:r w:rsidRPr="001425E1">
        <w:rPr>
          <w:rFonts w:ascii="Times New Roman" w:eastAsia="SimSun" w:hAnsi="Times New Roman" w:cs="Times New Roman"/>
          <w:bCs/>
          <w:kern w:val="0"/>
          <w:sz w:val="24"/>
          <w:szCs w:val="24"/>
        </w:rPr>
        <w:t>. Whether selected or eliminated, backward elimination reduces the difficulty of analysis, improves the computational efficiency, and has better prediction accuracy for the stability of regression equation.</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Shanghai</w:t>
      </w:r>
      <w:r w:rsidR="008300FE" w:rsidRPr="001425E1">
        <w:rPr>
          <w:rFonts w:ascii="Times New Roman" w:eastAsia="SimSun" w:hAnsi="Times New Roman" w:cs="Times New Roman"/>
          <w:bCs/>
          <w:kern w:val="0"/>
          <w:sz w:val="24"/>
          <w:szCs w:val="24"/>
        </w:rPr>
        <w:t xml:space="preserve"> </w:t>
      </w:r>
      <w:r w:rsidRPr="001425E1">
        <w:rPr>
          <w:rFonts w:ascii="Times New Roman" w:eastAsia="SimSun" w:hAnsi="Times New Roman" w:cs="Times New Roman"/>
          <w:bCs/>
          <w:kern w:val="0"/>
          <w:sz w:val="24"/>
          <w:szCs w:val="24"/>
        </w:rPr>
        <w:t xml:space="preserve">composite index∆%. It is an index to measure the trend of the market. Its change affects the net value of funds that related to it.M2∆%. The M2 change also adjusts the total risk. It reflects that when the portfolio is mixed with the corresponding riskless assets to achieve the same level of risk as the market portfolio, the return of the mixed portfolio is higher than that of the market. The purpose is to correct the tendency of investors to only consider the original performance of the fund, and encourage them to pay attention to the risk factors in the performance of the fund at the same time, so as to help investors select the investment funds that can bring the best real performance. Compared with Sharp </w:t>
      </w:r>
      <w:r w:rsidRPr="001425E1">
        <w:rPr>
          <w:rFonts w:ascii="Times New Roman" w:eastAsia="SimSun" w:hAnsi="Times New Roman" w:cs="Times New Roman"/>
          <w:bCs/>
          <w:kern w:val="0"/>
          <w:sz w:val="24"/>
          <w:szCs w:val="24"/>
        </w:rPr>
        <w:lastRenderedPageBreak/>
        <w:t>Ratio, M2 measures all risks as a measure of risk. This risk adjustment method can easily explain why there are different levels of return relative to different market benchmark indices. The order of M2 measurement and Sharp ratio on fund performance is consistent. The bigger the M2 measure, the better the performance of the fund; on the contrary, the worse the performance of the fund.</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color w:val="000000"/>
          <w:kern w:val="0"/>
          <w:sz w:val="24"/>
          <w:szCs w:val="24"/>
        </w:rPr>
        <w:t xml:space="preserve">Fund type 1 and Fund type 2. </w:t>
      </w:r>
      <w:r w:rsidRPr="001425E1">
        <w:rPr>
          <w:rFonts w:ascii="Times New Roman" w:eastAsia="SimSun" w:hAnsi="Times New Roman" w:cs="Times New Roman"/>
          <w:bCs/>
          <w:kern w:val="0"/>
          <w:sz w:val="24"/>
          <w:szCs w:val="24"/>
        </w:rPr>
        <w:t xml:space="preserve">As we use the hybrid funds, which invest part of their funds in stocks and part of their funds in bonds (the proportion of investments can be adjusted), to research. We need to comminute it into two types </w:t>
      </w:r>
      <w:r w:rsidR="009F26DF" w:rsidRPr="001425E1">
        <w:rPr>
          <w:rFonts w:ascii="Times New Roman" w:eastAsia="SimSun" w:hAnsi="Times New Roman" w:cs="Times New Roman"/>
          <w:bCs/>
          <w:kern w:val="0"/>
          <w:sz w:val="24"/>
          <w:szCs w:val="24"/>
        </w:rPr>
        <w:t xml:space="preserve">of </w:t>
      </w:r>
      <w:r w:rsidRPr="001425E1">
        <w:rPr>
          <w:rFonts w:ascii="Times New Roman" w:eastAsia="SimSun" w:hAnsi="Times New Roman" w:cs="Times New Roman"/>
          <w:bCs/>
          <w:kern w:val="0"/>
          <w:sz w:val="24"/>
          <w:szCs w:val="24"/>
        </w:rPr>
        <w:t xml:space="preserve">funds for a further calculation. One is </w:t>
      </w:r>
      <w:r w:rsidR="00274621" w:rsidRPr="001425E1">
        <w:rPr>
          <w:rFonts w:ascii="Times New Roman" w:eastAsia="SimSun" w:hAnsi="Times New Roman" w:cs="Times New Roman"/>
          <w:bCs/>
          <w:kern w:val="0"/>
          <w:sz w:val="24"/>
          <w:szCs w:val="24"/>
        </w:rPr>
        <w:t>Fund type 1</w:t>
      </w:r>
      <w:r w:rsidRPr="001425E1">
        <w:rPr>
          <w:rFonts w:ascii="Times New Roman" w:eastAsia="SimSun" w:hAnsi="Times New Roman" w:cs="Times New Roman"/>
          <w:bCs/>
          <w:kern w:val="0"/>
          <w:sz w:val="24"/>
          <w:szCs w:val="24"/>
        </w:rPr>
        <w:t xml:space="preserve"> and the other is Liability-type. Here we define hybrid funds as fund type1=0, type2=0; Equity funds as fund type1=1,</w:t>
      </w:r>
      <w:r w:rsidR="009F26DF" w:rsidRPr="001425E1">
        <w:rPr>
          <w:rFonts w:ascii="Times New Roman" w:eastAsia="SimSun" w:hAnsi="Times New Roman" w:cs="Times New Roman"/>
          <w:bCs/>
          <w:kern w:val="0"/>
          <w:sz w:val="24"/>
          <w:szCs w:val="24"/>
        </w:rPr>
        <w:t xml:space="preserve"> </w:t>
      </w:r>
      <w:r w:rsidRPr="001425E1">
        <w:rPr>
          <w:rFonts w:ascii="Times New Roman" w:eastAsia="SimSun" w:hAnsi="Times New Roman" w:cs="Times New Roman"/>
          <w:bCs/>
          <w:kern w:val="0"/>
          <w:sz w:val="24"/>
          <w:szCs w:val="24"/>
        </w:rPr>
        <w:t>type2=0; and bonded funds as fund type1=0, type2=1</w:t>
      </w:r>
      <w:r w:rsidR="009F26DF" w:rsidRPr="001425E1">
        <w:rPr>
          <w:rFonts w:ascii="Times New Roman" w:eastAsia="SimSun" w:hAnsi="Times New Roman" w:cs="Times New Roman"/>
          <w:bCs/>
          <w:kern w:val="0"/>
          <w:sz w:val="24"/>
          <w:szCs w:val="24"/>
        </w:rPr>
        <w:t>, respectively</w:t>
      </w:r>
      <w:r w:rsidRPr="001425E1">
        <w:rPr>
          <w:rFonts w:ascii="Times New Roman" w:eastAsia="SimSun" w:hAnsi="Times New Roman" w:cs="Times New Roman"/>
          <w:bCs/>
          <w:kern w:val="0"/>
          <w:sz w:val="24"/>
          <w:szCs w:val="24"/>
        </w:rPr>
        <w:t>.</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S-deviation. In investment funds, the average person pays more attention to performance, but often after buying the fund with the best recent performance, the performance of the fund is not as expected, because the selected fund is too volatile and has no stable performance. Standard Deviation is one of the tools to measure the volatility of funds. Standard deviation refers to the extent to which the fund may change. The greater the standard deviation, the greater the degree of possible changes in the future net value of the fund, the smaller the stability and the higher the risk.</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Sharpe Ratio. That’s one kind of standardized indicators of fund performance evaluation. The research of Sharp Ratio in modern investment theory shows that the size of risk plays a fundamental role in determining the performance of portfolio. Risk-adjusted return rate is a comprehensive index that can consider both return and risk, in order to eliminate the adverse impact of risk factors on performance evaluation. Sharp ratio is one of the three classical indicators that can take into account both return and risk. There is a conventional feature in investment, that is, the higher the expected return of the investment target, the higher the volatility risk that investors can tolerate; on the contrary, the lower the expected return, the lower the volatility risk. Therefore, the main purpose of rational investors to choose investment targets and portfolios is: to pursue the maximum return under the fixed risk, or to pursue the minimum risk under the fixed expected return.</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lastRenderedPageBreak/>
        <w:t>P-ability. Generally speaking, as one of the investment abilities of fund managers, the fund's earnings will be improved with the improvement of fund managers' stock picking ability. The higher the stock picking ability, the more funds can be selected that perform better than the benchmark in the future. Here we define this ability as p-ability.</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Anti-risk ability. The anti-risk ability of the fund is mainly compared by its loss frequency and average loss margin. Different loss frequencies and loss ranges reflect the operating style of fund managers to a certain extent. Only a fund with a better balance of loss frequency and loss range can have a strong ability to resist risks and help investors achieve long-term and sustained investment returns.</w:t>
      </w:r>
    </w:p>
    <w:p w:rsidR="00B8123C" w:rsidRPr="001425E1" w:rsidRDefault="00C555D7">
      <w:pPr>
        <w:pStyle w:val="ListParagraph"/>
        <w:ind w:firstLineChars="0" w:firstLine="0"/>
        <w:outlineLvl w:val="0"/>
        <w:rPr>
          <w:rFonts w:ascii="Times New Roman" w:hAnsi="Times New Roman" w:cs="Times New Roman"/>
          <w:b/>
          <w:sz w:val="30"/>
          <w:szCs w:val="30"/>
        </w:rPr>
      </w:pPr>
      <w:bookmarkStart w:id="9" w:name="_Toc536204668"/>
      <w:r w:rsidRPr="001425E1">
        <w:rPr>
          <w:rFonts w:ascii="Times New Roman" w:hAnsi="Times New Roman" w:cs="Times New Roman"/>
          <w:b/>
          <w:sz w:val="30"/>
          <w:szCs w:val="30"/>
        </w:rPr>
        <w:t>6</w:t>
      </w:r>
      <w:r w:rsidRPr="001425E1">
        <w:rPr>
          <w:rFonts w:ascii="Times New Roman" w:hAnsi="Times New Roman" w:cs="Times New Roman"/>
          <w:b/>
          <w:sz w:val="30"/>
          <w:szCs w:val="30"/>
        </w:rPr>
        <w:t>、</w:t>
      </w:r>
      <w:r w:rsidRPr="001425E1">
        <w:rPr>
          <w:rFonts w:ascii="Times New Roman" w:hAnsi="Times New Roman" w:cs="Times New Roman"/>
          <w:b/>
          <w:sz w:val="30"/>
          <w:szCs w:val="30"/>
        </w:rPr>
        <w:t>Data Source</w:t>
      </w:r>
      <w:bookmarkEnd w:id="9"/>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We are planning to have around 9 variables in regression. In order to ensure the regression accuracy, we need the degree of freedom (sample size - number of variables -1) to be greater than 30. We pick the rolling weekly change data from June 2015 to December 2017 with 629 ro</w:t>
      </w:r>
      <w:r w:rsidR="006808DF">
        <w:rPr>
          <w:rFonts w:ascii="Times New Roman" w:eastAsia="SimSun" w:hAnsi="Times New Roman" w:cs="Times New Roman"/>
          <w:bCs/>
          <w:kern w:val="0"/>
          <w:sz w:val="24"/>
          <w:szCs w:val="24"/>
        </w:rPr>
        <w:t xml:space="preserve">ws for each fund. So we have 3139 records </w:t>
      </w:r>
      <w:r w:rsidRPr="001425E1">
        <w:rPr>
          <w:rFonts w:ascii="Times New Roman" w:eastAsia="SimSun" w:hAnsi="Times New Roman" w:cs="Times New Roman"/>
          <w:bCs/>
          <w:kern w:val="0"/>
          <w:sz w:val="24"/>
          <w:szCs w:val="24"/>
        </w:rPr>
        <w:t xml:space="preserve">of data to analysis. </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From the official websites of </w:t>
      </w:r>
      <w:r w:rsidR="009F26DF" w:rsidRPr="001425E1">
        <w:rPr>
          <w:rFonts w:ascii="Times New Roman" w:eastAsia="SimSun" w:hAnsi="Times New Roman" w:cs="Times New Roman"/>
          <w:bCs/>
          <w:kern w:val="0"/>
          <w:sz w:val="24"/>
          <w:szCs w:val="24"/>
        </w:rPr>
        <w:t xml:space="preserve">Fund </w:t>
      </w:r>
      <w:r w:rsidRPr="001425E1">
        <w:rPr>
          <w:rFonts w:ascii="Times New Roman" w:eastAsia="SimSun" w:hAnsi="Times New Roman" w:cs="Times New Roman"/>
          <w:bCs/>
          <w:kern w:val="0"/>
          <w:sz w:val="24"/>
          <w:szCs w:val="24"/>
        </w:rPr>
        <w:t>and Tiantian Fund</w:t>
      </w:r>
      <w:r w:rsidR="00E93394">
        <w:rPr>
          <w:rFonts w:ascii="Times New Roman" w:eastAsia="SimSun" w:hAnsi="Times New Roman" w:cs="Times New Roman"/>
          <w:bCs/>
          <w:kern w:val="0"/>
          <w:sz w:val="24"/>
          <w:szCs w:val="24"/>
        </w:rPr>
        <w:t xml:space="preserve"> Company</w:t>
      </w:r>
      <w:r w:rsidRPr="001425E1">
        <w:rPr>
          <w:rFonts w:ascii="Times New Roman" w:eastAsia="SimSun" w:hAnsi="Times New Roman" w:cs="Times New Roman"/>
          <w:bCs/>
          <w:kern w:val="0"/>
          <w:sz w:val="24"/>
          <w:szCs w:val="24"/>
        </w:rPr>
        <w:t>, we can find the data required for the regression. The websites are shown as below:</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http://www.efunds.com.cn/</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http://www.cmfchina.com/</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http://www.dfham.com/</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http://www.jsfund.cn/</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http://fund.eastmoney.com/</w:t>
      </w:r>
    </w:p>
    <w:p w:rsidR="00B8123C" w:rsidRPr="001425E1" w:rsidRDefault="00C555D7">
      <w:pPr>
        <w:pStyle w:val="ListParagraph"/>
        <w:ind w:firstLineChars="0" w:firstLine="0"/>
        <w:outlineLvl w:val="1"/>
        <w:rPr>
          <w:rFonts w:ascii="Times New Roman" w:hAnsi="Times New Roman" w:cs="Times New Roman"/>
          <w:b/>
          <w:sz w:val="30"/>
          <w:szCs w:val="30"/>
        </w:rPr>
      </w:pPr>
      <w:bookmarkStart w:id="10" w:name="_Toc536204669"/>
      <w:r w:rsidRPr="001425E1">
        <w:rPr>
          <w:rFonts w:ascii="Times New Roman" w:hAnsi="Times New Roman" w:cs="Times New Roman"/>
          <w:b/>
          <w:sz w:val="30"/>
          <w:szCs w:val="30"/>
        </w:rPr>
        <w:t>6.1 Data Limitation</w:t>
      </w:r>
      <w:bookmarkEnd w:id="10"/>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First, due to limited time and data accessibility, we were not able to collect whatever we think is important. For instance, the experience of managers, we cannot use data to evaluate it.</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lastRenderedPageBreak/>
        <w:t xml:space="preserve">Second, we just select the data from June 2015 to December 2017, in practical application, we will pick data for 3 years. </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Third, some funds are established in 2015, some are established in 2012, different time may affect the performance of the fund.</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Forth, some variables don't change weekly, such as fund manager's ability to choose time, stock picking ability</w:t>
      </w:r>
      <w:r w:rsidR="00754DB2">
        <w:rPr>
          <w:rFonts w:ascii="Times New Roman" w:eastAsia="SimSun" w:hAnsi="Times New Roman" w:cs="Times New Roman"/>
          <w:bCs/>
          <w:kern w:val="0"/>
          <w:sz w:val="24"/>
          <w:szCs w:val="24"/>
        </w:rPr>
        <w:t xml:space="preserve"> of manager, anti-risk ability, </w:t>
      </w:r>
      <w:r w:rsidRPr="001425E1">
        <w:rPr>
          <w:rFonts w:ascii="Times New Roman" w:eastAsia="SimSun" w:hAnsi="Times New Roman" w:cs="Times New Roman"/>
          <w:bCs/>
          <w:kern w:val="0"/>
          <w:sz w:val="24"/>
          <w:szCs w:val="24"/>
        </w:rPr>
        <w:t>ect.</w:t>
      </w:r>
    </w:p>
    <w:p w:rsidR="00B8123C" w:rsidRPr="001425E1" w:rsidRDefault="00C555D7">
      <w:pPr>
        <w:pStyle w:val="ListParagraph"/>
        <w:ind w:firstLineChars="0" w:firstLine="0"/>
        <w:outlineLvl w:val="0"/>
        <w:rPr>
          <w:rFonts w:ascii="Times New Roman" w:hAnsi="Times New Roman" w:cs="Times New Roman"/>
          <w:b/>
          <w:sz w:val="24"/>
          <w:szCs w:val="24"/>
        </w:rPr>
      </w:pPr>
      <w:bookmarkStart w:id="11" w:name="_Toc536204670"/>
      <w:r w:rsidRPr="001425E1">
        <w:rPr>
          <w:rFonts w:ascii="Times New Roman" w:hAnsi="Times New Roman" w:cs="Times New Roman"/>
          <w:b/>
          <w:sz w:val="24"/>
          <w:szCs w:val="24"/>
        </w:rPr>
        <w:t>7</w:t>
      </w:r>
      <w:r w:rsidRPr="001425E1">
        <w:rPr>
          <w:rFonts w:ascii="Times New Roman" w:hAnsi="Times New Roman" w:cs="Times New Roman"/>
          <w:b/>
          <w:sz w:val="24"/>
          <w:szCs w:val="24"/>
        </w:rPr>
        <w:t>、</w:t>
      </w:r>
      <w:r w:rsidRPr="001425E1">
        <w:rPr>
          <w:rFonts w:ascii="Times New Roman" w:hAnsi="Times New Roman" w:cs="Times New Roman"/>
          <w:b/>
          <w:sz w:val="24"/>
          <w:szCs w:val="24"/>
        </w:rPr>
        <w:t>RESULT &amp; INTERPRETATION</w:t>
      </w:r>
      <w:bookmarkEnd w:id="11"/>
    </w:p>
    <w:p w:rsidR="00B8123C" w:rsidRPr="001425E1" w:rsidRDefault="00C555D7">
      <w:pPr>
        <w:pStyle w:val="ListParagraph"/>
        <w:ind w:firstLineChars="0" w:firstLine="0"/>
        <w:outlineLvl w:val="1"/>
        <w:rPr>
          <w:rFonts w:ascii="Times New Roman" w:hAnsi="Times New Roman" w:cs="Times New Roman"/>
          <w:b/>
          <w:sz w:val="24"/>
          <w:szCs w:val="24"/>
        </w:rPr>
      </w:pPr>
      <w:bookmarkStart w:id="12" w:name="_Toc536204671"/>
      <w:r w:rsidRPr="001425E1">
        <w:rPr>
          <w:rFonts w:ascii="Times New Roman" w:hAnsi="Times New Roman" w:cs="Times New Roman"/>
          <w:b/>
          <w:sz w:val="24"/>
          <w:szCs w:val="24"/>
        </w:rPr>
        <w:t>7.1 Regression Result &amp; Model Evaluation</w:t>
      </w:r>
      <w:bookmarkEnd w:id="12"/>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As mentioned previously, we will set Fund rate change percent as dependent variable Y.  All independent variables are listed as following.</w:t>
      </w:r>
    </w:p>
    <w:tbl>
      <w:tblPr>
        <w:tblW w:w="8125" w:type="dxa"/>
        <w:tblInd w:w="-5" w:type="dxa"/>
        <w:tblLayout w:type="fixed"/>
        <w:tblLook w:val="04A0" w:firstRow="1" w:lastRow="0" w:firstColumn="1" w:lastColumn="0" w:noHBand="0" w:noVBand="1"/>
      </w:tblPr>
      <w:tblGrid>
        <w:gridCol w:w="2321"/>
        <w:gridCol w:w="5804"/>
      </w:tblGrid>
      <w:tr w:rsidR="00B8123C" w:rsidRPr="001425E1">
        <w:trPr>
          <w:trHeight w:val="315"/>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b/>
                <w:bCs/>
                <w:color w:val="000000"/>
                <w:kern w:val="0"/>
                <w:sz w:val="24"/>
                <w:szCs w:val="24"/>
              </w:rPr>
            </w:pPr>
            <w:bookmarkStart w:id="13" w:name="RANGE!A1"/>
            <w:bookmarkStart w:id="14" w:name="_Hlk536191836" w:colFirst="1" w:colLast="1"/>
            <w:r w:rsidRPr="001425E1">
              <w:rPr>
                <w:rFonts w:ascii="Times New Roman" w:eastAsia="Times New Roman" w:hAnsi="Times New Roman" w:cs="Times New Roman"/>
                <w:b/>
                <w:bCs/>
                <w:color w:val="000000"/>
                <w:kern w:val="0"/>
                <w:sz w:val="24"/>
                <w:szCs w:val="24"/>
              </w:rPr>
              <w:t xml:space="preserve">Variables </w:t>
            </w:r>
            <w:bookmarkEnd w:id="13"/>
          </w:p>
        </w:tc>
        <w:tc>
          <w:tcPr>
            <w:tcW w:w="5804" w:type="dxa"/>
            <w:tcBorders>
              <w:top w:val="single" w:sz="4" w:space="0" w:color="auto"/>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b/>
                <w:bCs/>
                <w:color w:val="000000"/>
                <w:kern w:val="0"/>
                <w:sz w:val="24"/>
                <w:szCs w:val="24"/>
              </w:rPr>
            </w:pPr>
            <w:r w:rsidRPr="001425E1">
              <w:rPr>
                <w:rFonts w:ascii="Times New Roman" w:eastAsia="Times New Roman" w:hAnsi="Times New Roman" w:cs="Times New Roman"/>
                <w:b/>
                <w:bCs/>
                <w:color w:val="000000"/>
                <w:kern w:val="0"/>
                <w:sz w:val="24"/>
                <w:szCs w:val="24"/>
              </w:rPr>
              <w:t xml:space="preserve">Description </w:t>
            </w:r>
          </w:p>
        </w:tc>
      </w:tr>
      <w:tr w:rsidR="00B8123C" w:rsidRPr="001425E1">
        <w:trPr>
          <w:trHeight w:val="315"/>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SH composite index∆%</w:t>
            </w:r>
          </w:p>
        </w:tc>
        <w:tc>
          <w:tcPr>
            <w:tcW w:w="5804" w:type="dxa"/>
            <w:tcBorders>
              <w:top w:val="nil"/>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bookmarkStart w:id="15" w:name="OLE_LINK6"/>
            <w:bookmarkStart w:id="16" w:name="RANGE!B2"/>
            <w:r w:rsidRPr="001425E1">
              <w:rPr>
                <w:rFonts w:ascii="Times New Roman" w:eastAsia="Times New Roman" w:hAnsi="Times New Roman" w:cs="Times New Roman"/>
                <w:color w:val="000000"/>
                <w:kern w:val="0"/>
                <w:sz w:val="24"/>
                <w:szCs w:val="24"/>
              </w:rPr>
              <w:t>Weekly change percent of Shanghai composite index</w:t>
            </w:r>
            <w:bookmarkEnd w:id="15"/>
            <w:bookmarkEnd w:id="16"/>
          </w:p>
        </w:tc>
      </w:tr>
      <w:tr w:rsidR="00B8123C" w:rsidRPr="001425E1">
        <w:trPr>
          <w:trHeight w:val="315"/>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M2∆%</w:t>
            </w:r>
          </w:p>
        </w:tc>
        <w:tc>
          <w:tcPr>
            <w:tcW w:w="5804" w:type="dxa"/>
            <w:tcBorders>
              <w:top w:val="nil"/>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Weekly change percent of M2</w:t>
            </w:r>
          </w:p>
        </w:tc>
      </w:tr>
      <w:tr w:rsidR="00B8123C" w:rsidRPr="001425E1">
        <w:trPr>
          <w:trHeight w:val="510"/>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Fund type 1</w:t>
            </w:r>
          </w:p>
        </w:tc>
        <w:tc>
          <w:tcPr>
            <w:tcW w:w="5804" w:type="dxa"/>
            <w:vMerge w:val="restart"/>
            <w:tcBorders>
              <w:top w:val="nil"/>
              <w:left w:val="single" w:sz="4" w:space="0" w:color="auto"/>
              <w:bottom w:val="single" w:sz="4" w:space="0" w:color="auto"/>
              <w:right w:val="single" w:sz="4" w:space="0" w:color="auto"/>
            </w:tcBorders>
            <w:shd w:val="clear" w:color="auto" w:fill="auto"/>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 xml:space="preserve">Dummy variable, equity fund shown as(Fund type 1=1, type 2=0), </w:t>
            </w:r>
            <w:r w:rsidRPr="001425E1">
              <w:rPr>
                <w:rFonts w:ascii="Times New Roman" w:eastAsia="Times New Roman" w:hAnsi="Times New Roman" w:cs="Times New Roman"/>
                <w:color w:val="000000"/>
                <w:kern w:val="0"/>
                <w:szCs w:val="21"/>
              </w:rPr>
              <w:t xml:space="preserve"> </w:t>
            </w:r>
            <w:r w:rsidRPr="001425E1">
              <w:rPr>
                <w:rFonts w:ascii="Times New Roman" w:eastAsia="Times New Roman" w:hAnsi="Times New Roman" w:cs="Times New Roman"/>
                <w:color w:val="000000"/>
                <w:kern w:val="0"/>
                <w:sz w:val="24"/>
                <w:szCs w:val="24"/>
              </w:rPr>
              <w:t xml:space="preserve">bonded fund shown as (Fund type 1=0, type 2=1), </w:t>
            </w:r>
            <w:r w:rsidRPr="001425E1">
              <w:rPr>
                <w:rFonts w:ascii="Times New Roman" w:eastAsia="Times New Roman" w:hAnsi="Times New Roman" w:cs="Times New Roman"/>
                <w:color w:val="000000"/>
                <w:kern w:val="0"/>
                <w:szCs w:val="21"/>
              </w:rPr>
              <w:t xml:space="preserve"> Hybrid fund shown as </w:t>
            </w:r>
            <w:r w:rsidRPr="001425E1">
              <w:rPr>
                <w:rFonts w:ascii="Times New Roman" w:eastAsia="Times New Roman" w:hAnsi="Times New Roman" w:cs="Times New Roman"/>
                <w:color w:val="000000"/>
                <w:kern w:val="0"/>
                <w:sz w:val="24"/>
                <w:szCs w:val="24"/>
              </w:rPr>
              <w:t>(Fund type 1=0, type 2=0)</w:t>
            </w:r>
          </w:p>
        </w:tc>
      </w:tr>
      <w:tr w:rsidR="00B8123C" w:rsidRPr="001425E1">
        <w:trPr>
          <w:trHeight w:val="510"/>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Fund type 2</w:t>
            </w:r>
          </w:p>
        </w:tc>
        <w:tc>
          <w:tcPr>
            <w:tcW w:w="5804" w:type="dxa"/>
            <w:vMerge/>
            <w:tcBorders>
              <w:top w:val="nil"/>
              <w:left w:val="single" w:sz="4" w:space="0" w:color="auto"/>
              <w:bottom w:val="single" w:sz="4" w:space="0" w:color="auto"/>
              <w:right w:val="single" w:sz="4" w:space="0" w:color="auto"/>
            </w:tcBorders>
            <w:vAlign w:val="center"/>
          </w:tcPr>
          <w:p w:rsidR="00B8123C" w:rsidRPr="001425E1" w:rsidRDefault="00B8123C">
            <w:pPr>
              <w:widowControl/>
              <w:spacing w:after="0" w:line="240" w:lineRule="auto"/>
              <w:jc w:val="left"/>
              <w:rPr>
                <w:rFonts w:ascii="Times New Roman" w:eastAsia="Times New Roman" w:hAnsi="Times New Roman" w:cs="Times New Roman"/>
                <w:color w:val="000000"/>
                <w:kern w:val="0"/>
                <w:sz w:val="24"/>
                <w:szCs w:val="24"/>
              </w:rPr>
            </w:pPr>
          </w:p>
        </w:tc>
      </w:tr>
      <w:tr w:rsidR="00B8123C" w:rsidRPr="001425E1">
        <w:trPr>
          <w:trHeight w:val="315"/>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S-deviation</w:t>
            </w:r>
          </w:p>
        </w:tc>
        <w:tc>
          <w:tcPr>
            <w:tcW w:w="5804" w:type="dxa"/>
            <w:tcBorders>
              <w:top w:val="single" w:sz="4" w:space="0" w:color="auto"/>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Standard deviation, extent to which the fund may change</w:t>
            </w:r>
          </w:p>
        </w:tc>
      </w:tr>
      <w:tr w:rsidR="00B8123C" w:rsidRPr="001425E1">
        <w:trPr>
          <w:trHeight w:val="630"/>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Sharpe Ratio</w:t>
            </w:r>
          </w:p>
        </w:tc>
        <w:tc>
          <w:tcPr>
            <w:tcW w:w="5804" w:type="dxa"/>
            <w:tcBorders>
              <w:top w:val="nil"/>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One kind of standardized indicators of fund performance evaluation</w:t>
            </w:r>
          </w:p>
        </w:tc>
      </w:tr>
      <w:tr w:rsidR="00B8123C" w:rsidRPr="001425E1">
        <w:trPr>
          <w:trHeight w:val="315"/>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P-ability</w:t>
            </w:r>
          </w:p>
        </w:tc>
        <w:tc>
          <w:tcPr>
            <w:tcW w:w="5804" w:type="dxa"/>
            <w:tcBorders>
              <w:top w:val="nil"/>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stock picking ability</w:t>
            </w:r>
          </w:p>
        </w:tc>
      </w:tr>
      <w:tr w:rsidR="00B8123C" w:rsidRPr="001425E1">
        <w:trPr>
          <w:trHeight w:val="630"/>
        </w:trPr>
        <w:tc>
          <w:tcPr>
            <w:tcW w:w="2321" w:type="dxa"/>
            <w:tcBorders>
              <w:top w:val="nil"/>
              <w:left w:val="single" w:sz="4" w:space="0" w:color="auto"/>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 xml:space="preserve">Anti-risk </w:t>
            </w:r>
            <w:r w:rsidR="009F26DF" w:rsidRPr="001425E1">
              <w:rPr>
                <w:rFonts w:ascii="Times New Roman" w:eastAsia="Times New Roman" w:hAnsi="Times New Roman" w:cs="Times New Roman"/>
                <w:color w:val="000000"/>
                <w:kern w:val="0"/>
                <w:sz w:val="24"/>
                <w:szCs w:val="24"/>
              </w:rPr>
              <w:t>ability</w:t>
            </w:r>
          </w:p>
        </w:tc>
        <w:tc>
          <w:tcPr>
            <w:tcW w:w="5804" w:type="dxa"/>
            <w:tcBorders>
              <w:top w:val="nil"/>
              <w:left w:val="nil"/>
              <w:bottom w:val="single" w:sz="4" w:space="0" w:color="auto"/>
              <w:right w:val="single" w:sz="4" w:space="0" w:color="auto"/>
            </w:tcBorders>
            <w:shd w:val="clear" w:color="auto" w:fill="auto"/>
            <w:vAlign w:val="center"/>
          </w:tcPr>
          <w:p w:rsidR="00B8123C" w:rsidRPr="001425E1" w:rsidRDefault="00C555D7">
            <w:pPr>
              <w:widowControl/>
              <w:spacing w:after="0" w:line="240" w:lineRule="auto"/>
              <w:jc w:val="left"/>
              <w:rPr>
                <w:rFonts w:ascii="Times New Roman" w:eastAsia="Times New Roman" w:hAnsi="Times New Roman" w:cs="Times New Roman"/>
                <w:color w:val="000000"/>
                <w:kern w:val="0"/>
                <w:sz w:val="24"/>
                <w:szCs w:val="24"/>
              </w:rPr>
            </w:pPr>
            <w:r w:rsidRPr="001425E1">
              <w:rPr>
                <w:rFonts w:ascii="Times New Roman" w:eastAsia="Times New Roman" w:hAnsi="Times New Roman" w:cs="Times New Roman"/>
                <w:color w:val="000000"/>
                <w:kern w:val="0"/>
                <w:sz w:val="24"/>
                <w:szCs w:val="24"/>
              </w:rPr>
              <w:t>The ability of the fund compared by its loss frequency and average loss margin</w:t>
            </w:r>
          </w:p>
        </w:tc>
      </w:tr>
      <w:bookmarkEnd w:id="14"/>
    </w:tbl>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C555D7">
      <w:pPr>
        <w:pStyle w:val="ListParagraph"/>
        <w:ind w:firstLineChars="0" w:firstLine="0"/>
        <w:rPr>
          <w:rFonts w:ascii="Times New Roman" w:hAnsi="Times New Roman" w:cs="Times New Roman"/>
          <w:b/>
          <w:sz w:val="24"/>
          <w:szCs w:val="24"/>
        </w:rPr>
      </w:pPr>
      <w:r w:rsidRPr="001425E1">
        <w:rPr>
          <w:rFonts w:ascii="Times New Roman" w:hAnsi="Times New Roman" w:cs="Times New Roman"/>
          <w:sz w:val="24"/>
          <w:szCs w:val="24"/>
        </w:rPr>
        <w:t>The sample size is 3139 by selecting 5 funds randomly. And we set the level of significance at 0.05, so we’ll drop the variables with P-value higher than 0.05 in below analysis.</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 xml:space="preserve">Step1: </w:t>
      </w:r>
      <w:r w:rsidRPr="001425E1">
        <w:rPr>
          <w:rFonts w:ascii="Times New Roman" w:hAnsi="Times New Roman" w:cs="Times New Roman"/>
          <w:sz w:val="24"/>
          <w:szCs w:val="24"/>
        </w:rPr>
        <w:t>We begin by calculating the correlation matrix shown below. It shows the relationship between each of the independent variables and the dependent variable. It helps to identify which independent variables that are more closely related to the dependent variable (Fund rate∆%)</w:t>
      </w:r>
      <w:r w:rsidRPr="001425E1">
        <w:rPr>
          <w:rFonts w:ascii="Times New Roman" w:hAnsi="Times New Roman" w:cs="Times New Roman"/>
          <w:sz w:val="24"/>
          <w:szCs w:val="24"/>
        </w:rPr>
        <w:t>。</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The output from minitab is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Microsoft YaHei" w:hAnsi="Times New Roman" w:cs="Times New Roman"/>
                <w:b/>
                <w:bCs/>
                <w:kern w:val="0"/>
                <w:sz w:val="24"/>
                <w:szCs w:val="24"/>
              </w:rPr>
              <w:t>Correlation: Fund rate∆%, SH composite index∆%, M2∆%, Fund type 1, Fund type 2, S-deviation, ...</w:t>
            </w:r>
            <w:r w:rsidRPr="001425E1">
              <w:rPr>
                <w:rFonts w:ascii="Times New Roman" w:eastAsia="NSimSun" w:hAnsi="Times New Roman" w:cs="Times New Roman"/>
                <w:kern w:val="0"/>
                <w:sz w:val="18"/>
                <w:szCs w:val="18"/>
              </w:rPr>
              <w:t xml:space="preserve"> </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lastRenderedPageBreak/>
              <w:t xml:space="preserve">                       Fund rate</w:t>
            </w:r>
            <w:r w:rsidRPr="001425E1">
              <w:rPr>
                <w:rFonts w:ascii="Times New Roman" w:eastAsia="Microsoft YaHei" w:hAnsi="Times New Roman" w:cs="Times New Roman"/>
                <w:kern w:val="0"/>
                <w:sz w:val="18"/>
                <w:szCs w:val="18"/>
              </w:rPr>
              <w:t>∆</w:t>
            </w:r>
            <w:r w:rsidRPr="001425E1">
              <w:rPr>
                <w:rFonts w:ascii="Times New Roman" w:eastAsia="NSimSun" w:hAnsi="Times New Roman" w:cs="Times New Roman"/>
                <w:kern w:val="0"/>
                <w:sz w:val="18"/>
                <w:szCs w:val="18"/>
              </w:rPr>
              <w:t>%     SH composite index∆%           M2</w:t>
            </w:r>
            <w:r w:rsidRPr="001425E1">
              <w:rPr>
                <w:rFonts w:ascii="Times New Roman" w:eastAsia="Microsoft YaHei" w:hAnsi="Times New Roman" w:cs="Times New Roman"/>
                <w:kern w:val="0"/>
                <w:sz w:val="18"/>
                <w:szCs w:val="18"/>
              </w:rPr>
              <w:t>∆</w:t>
            </w:r>
            <w:r w:rsidRPr="001425E1">
              <w:rPr>
                <w:rFonts w:ascii="Times New Roman" w:eastAsia="NSimSun" w:hAnsi="Times New Roman" w:cs="Times New Roman"/>
                <w:kern w:val="0"/>
                <w:sz w:val="18"/>
                <w:szCs w:val="18"/>
              </w:rPr>
              <w:t>%       Fund type 1</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SH composite index∆%         0.669</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M2</w:t>
            </w:r>
            <w:r w:rsidRPr="001425E1">
              <w:rPr>
                <w:rFonts w:ascii="Times New Roman" w:eastAsia="Microsoft YaHei" w:hAnsi="Times New Roman" w:cs="Times New Roman"/>
                <w:kern w:val="0"/>
                <w:sz w:val="18"/>
                <w:szCs w:val="18"/>
              </w:rPr>
              <w:t>∆</w:t>
            </w:r>
            <w:r w:rsidRPr="001425E1">
              <w:rPr>
                <w:rFonts w:ascii="Times New Roman" w:eastAsia="NSimSun" w:hAnsi="Times New Roman" w:cs="Times New Roman"/>
                <w:kern w:val="0"/>
                <w:sz w:val="18"/>
                <w:szCs w:val="18"/>
              </w:rPr>
              <w:t>%                      -0.095            -0.100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                  0.029             0.001             0.003</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2                  0.003             0.001             0.002            -0.409</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-0.001             0.009            -0.004             0.601</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Sharpe Ratio                -0.008            -0.003             0.010            -0.402</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P-ability                    0.064            -0.002            -0.004             0.082</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ability              0.035            -0.001            -0.002            -0.209</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                    Fund type 2       S-deviation       Sharpe Ratio         P-ability</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-0.674</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Sharpe Ratio                 </w:t>
            </w:r>
            <w:r w:rsidRPr="001425E1">
              <w:rPr>
                <w:rFonts w:ascii="Times New Roman" w:eastAsia="NSimSun" w:hAnsi="Times New Roman" w:cs="Times New Roman"/>
                <w:b/>
                <w:color w:val="FF0000"/>
                <w:kern w:val="0"/>
                <w:sz w:val="18"/>
                <w:szCs w:val="18"/>
              </w:rPr>
              <w:t>0.928            -0.784</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P-ability                    0.050            -0.456             0.244</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Anti-risk ability              </w:t>
            </w:r>
            <w:r w:rsidRPr="001425E1">
              <w:rPr>
                <w:rFonts w:ascii="Times New Roman" w:eastAsia="NSimSun" w:hAnsi="Times New Roman" w:cs="Times New Roman"/>
                <w:b/>
                <w:color w:val="FF0000"/>
                <w:kern w:val="0"/>
                <w:sz w:val="18"/>
                <w:szCs w:val="18"/>
              </w:rPr>
              <w:t xml:space="preserve">0.730            -0.882             0.812 </w:t>
            </w:r>
            <w:r w:rsidRPr="001425E1">
              <w:rPr>
                <w:rFonts w:ascii="Times New Roman" w:eastAsia="NSimSun" w:hAnsi="Times New Roman" w:cs="Times New Roman"/>
                <w:kern w:val="0"/>
                <w:sz w:val="18"/>
                <w:szCs w:val="18"/>
              </w:rPr>
              <w:t xml:space="preserve">            0.571</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pStyle w:val="ListParagraph"/>
              <w:ind w:firstLineChars="0" w:firstLine="0"/>
              <w:rPr>
                <w:rFonts w:ascii="Times New Roman" w:hAnsi="Times New Roman" w:cs="Times New Roman"/>
                <w:sz w:val="30"/>
                <w:szCs w:val="30"/>
              </w:rPr>
            </w:pPr>
            <w:r w:rsidRPr="001425E1">
              <w:rPr>
                <w:rFonts w:ascii="Times New Roman" w:eastAsia="NSimSun" w:hAnsi="Times New Roman" w:cs="Times New Roman"/>
                <w:kern w:val="0"/>
                <w:sz w:val="18"/>
                <w:szCs w:val="18"/>
              </w:rPr>
              <w:t>Cell Contents: Pearson correlation</w:t>
            </w:r>
          </w:p>
        </w:tc>
      </w:tr>
    </w:tbl>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If the correlations among independent variables exceeding an absolute value of 0.7, multicollinearity would be a concern. Unfortunately from above output, we can see there exists multicollinearity issue between Fund type 2, P-ability and Anti-risk ability, between S-deviation, Sharpe Ratio and Anti-risk ability, between Sharpe Ratio and Anti-risk ability  because their correlation value are more than 0.7 which is marked in red color in above chart.</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Even though we know multicollinearity issue exists among Fund type 2, S-deviation, Sharpe Ratio and Anti-risk ability, it is difficult to decide which variable should be dropped at this moment, so we’ll further check on this after the regression model done.</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 xml:space="preserve">Step2: </w:t>
      </w:r>
      <w:r w:rsidRPr="001425E1">
        <w:rPr>
          <w:rFonts w:ascii="Times New Roman" w:hAnsi="Times New Roman" w:cs="Times New Roman"/>
          <w:sz w:val="24"/>
          <w:szCs w:val="24"/>
        </w:rPr>
        <w:t>Based on the analysis in Section 5 related to variables and &amp; data, we use backward elimination regression procedures and put all related variables in our regression first, then drop the variables with P-value higher than 0.05 one by one. Below is the result of the first regression model with 8 variables.</w:t>
      </w:r>
    </w:p>
    <w:p w:rsidR="00867CFE" w:rsidRPr="001425E1" w:rsidRDefault="00867CFE">
      <w:pPr>
        <w:pStyle w:val="ListParagraph"/>
        <w:ind w:firstLineChars="0" w:firstLine="0"/>
        <w:rPr>
          <w:rFonts w:ascii="Times New Roman" w:hAnsi="Times New Roman" w:cs="Times New Roman"/>
          <w:sz w:val="24"/>
          <w:szCs w:val="24"/>
        </w:rPr>
      </w:pPr>
    </w:p>
    <w:p w:rsidR="00C16995" w:rsidRPr="001425E1" w:rsidRDefault="00C16995">
      <w:pPr>
        <w:pStyle w:val="ListParagraph"/>
        <w:ind w:firstLineChars="0" w:firstLine="0"/>
        <w:rPr>
          <w:rFonts w:ascii="Times New Roman" w:hAnsi="Times New Roman" w:cs="Times New Roman"/>
          <w:sz w:val="24"/>
          <w:szCs w:val="24"/>
        </w:rPr>
      </w:pPr>
      <w:r w:rsidRPr="001425E1">
        <w:rPr>
          <w:noProof/>
          <w:lang w:eastAsia="en-US"/>
        </w:rPr>
        <w:drawing>
          <wp:inline distT="0" distB="0" distL="0" distR="0" wp14:anchorId="16D8ED50" wp14:editId="077BE532">
            <wp:extent cx="4640239" cy="5570425"/>
            <wp:effectExtent l="0" t="0" r="825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5080" cy="5576237"/>
                    </a:xfrm>
                    <a:prstGeom prst="rect">
                      <a:avLst/>
                    </a:prstGeom>
                    <a:noFill/>
                    <a:extLst/>
                  </pic:spPr>
                </pic:pic>
              </a:graphicData>
            </a:graphic>
          </wp:inline>
        </w:drawing>
      </w:r>
    </w:p>
    <w:p w:rsidR="00C16995" w:rsidRPr="001425E1" w:rsidRDefault="00C16995">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Below minitab result for you to get more information.</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B8123C">
            <w:pPr>
              <w:autoSpaceDE w:val="0"/>
              <w:autoSpaceDN w:val="0"/>
              <w:adjustRightInd w:val="0"/>
              <w:jc w:val="left"/>
              <w:rPr>
                <w:rFonts w:ascii="Times New Roman" w:eastAsia="NSimSun" w:hAnsi="Times New Roman" w:cs="Times New Roman"/>
                <w:kern w:val="0"/>
                <w:sz w:val="24"/>
                <w:szCs w:val="24"/>
              </w:rPr>
            </w:pPr>
          </w:p>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Regression Analysis: Fund rate∆% versus SH Market In, M2∆%, Fund type 1, Liability-ty, ... </w:t>
            </w:r>
          </w:p>
          <w:p w:rsidR="00B8123C" w:rsidRPr="00D575D7" w:rsidRDefault="00B8123C">
            <w:pPr>
              <w:autoSpaceDE w:val="0"/>
              <w:autoSpaceDN w:val="0"/>
              <w:adjustRightInd w:val="0"/>
              <w:spacing w:after="0" w:line="240" w:lineRule="auto"/>
              <w:jc w:val="left"/>
              <w:rPr>
                <w:rFonts w:ascii="Times New Roman" w:eastAsia="NSimSun" w:hAnsi="Times New Roman" w:cs="Times New Roman"/>
                <w:kern w:val="0"/>
                <w:sz w:val="24"/>
                <w:szCs w:val="24"/>
              </w:rPr>
            </w:pPr>
          </w:p>
          <w:p w:rsidR="00B8123C" w:rsidRPr="00D575D7" w:rsidRDefault="00C555D7">
            <w:pPr>
              <w:autoSpaceDE w:val="0"/>
              <w:autoSpaceDN w:val="0"/>
              <w:adjustRightInd w:val="0"/>
              <w:spacing w:after="0" w:line="240" w:lineRule="auto"/>
              <w:jc w:val="left"/>
              <w:rPr>
                <w:rFonts w:ascii="Times New Roman" w:eastAsia="NSimSun" w:hAnsi="Times New Roman" w:cs="Times New Roman"/>
                <w:kern w:val="0"/>
                <w:sz w:val="24"/>
                <w:szCs w:val="24"/>
              </w:rPr>
            </w:pPr>
            <w:r w:rsidRPr="00D575D7">
              <w:rPr>
                <w:rFonts w:ascii="Times New Roman" w:eastAsia="NSimSun" w:hAnsi="Times New Roman" w:cs="Times New Roman"/>
                <w:kern w:val="0"/>
                <w:sz w:val="24"/>
                <w:szCs w:val="24"/>
              </w:rPr>
              <w:t>Analysis of Variance</w:t>
            </w:r>
          </w:p>
          <w:p w:rsidR="00B8123C" w:rsidRPr="00E21B0A" w:rsidRDefault="00B8123C">
            <w:pPr>
              <w:autoSpaceDE w:val="0"/>
              <w:autoSpaceDN w:val="0"/>
              <w:adjustRightInd w:val="0"/>
              <w:spacing w:after="0" w:line="240" w:lineRule="auto"/>
              <w:jc w:val="left"/>
              <w:rPr>
                <w:rFonts w:ascii="Times New Roman" w:eastAsia="NSimSun" w:hAnsi="Times New Roman" w:cs="Times New Roman"/>
                <w:kern w:val="0"/>
                <w:sz w:val="18"/>
                <w:szCs w:val="18"/>
              </w:rPr>
            </w:pP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Source                 DF   Adj SS   Adj MS  F-Value  P-Value</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685A36">
              <w:rPr>
                <w:rFonts w:ascii="Times New Roman" w:eastAsia="NSimSun" w:hAnsi="Times New Roman" w:cs="Times New Roman"/>
                <w:b/>
                <w:kern w:val="0"/>
                <w:sz w:val="18"/>
                <w:szCs w:val="18"/>
              </w:rPr>
              <w:t>Regression</w:t>
            </w:r>
            <w:r w:rsidRPr="00E21B0A">
              <w:rPr>
                <w:rFonts w:ascii="Times New Roman" w:eastAsia="NSimSun" w:hAnsi="Times New Roman" w:cs="Times New Roman"/>
                <w:kern w:val="0"/>
                <w:sz w:val="18"/>
                <w:szCs w:val="18"/>
              </w:rPr>
              <w:t xml:space="preserve">              8  1.47454  0.18432   330.45    </w:t>
            </w:r>
            <w:r w:rsidRPr="00E21B0A">
              <w:rPr>
                <w:rFonts w:ascii="Times New Roman" w:eastAsia="NSimSun" w:hAnsi="Times New Roman" w:cs="Times New Roman"/>
                <w:b/>
                <w:color w:val="FF0000"/>
                <w:kern w:val="0"/>
                <w:sz w:val="18"/>
                <w:szCs w:val="18"/>
              </w:rPr>
              <w:t>0.000</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lastRenderedPageBreak/>
              <w:t>SH Market Index</w:t>
            </w:r>
            <w:r w:rsidRPr="00E21B0A">
              <w:rPr>
                <w:rFonts w:ascii="Times New Roman" w:eastAsia="Microsoft YaHei" w:hAnsi="Times New Roman" w:cs="Times New Roman"/>
                <w:kern w:val="0"/>
                <w:sz w:val="18"/>
                <w:szCs w:val="18"/>
              </w:rPr>
              <w:t>∆</w:t>
            </w:r>
            <w:r w:rsidRPr="00E21B0A">
              <w:rPr>
                <w:rFonts w:ascii="Times New Roman" w:eastAsia="NSimSun" w:hAnsi="Times New Roman" w:cs="Times New Roman"/>
                <w:kern w:val="0"/>
                <w:sz w:val="18"/>
                <w:szCs w:val="18"/>
              </w:rPr>
              <w:t xml:space="preserve">%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1  1.40205  1.40205  2513.63    0.000</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M2</w:t>
            </w:r>
            <w:r w:rsidRPr="00E21B0A">
              <w:rPr>
                <w:rFonts w:ascii="Times New Roman" w:eastAsia="Microsoft YaHei" w:hAnsi="Times New Roman" w:cs="Times New Roman"/>
                <w:kern w:val="0"/>
                <w:sz w:val="18"/>
                <w:szCs w:val="18"/>
              </w:rPr>
              <w:t>∆</w:t>
            </w:r>
            <w:r w:rsidRPr="00E21B0A">
              <w:rPr>
                <w:rFonts w:ascii="Times New Roman" w:eastAsia="NSimSun" w:hAnsi="Times New Roman" w:cs="Times New Roman"/>
                <w:kern w:val="0"/>
                <w:sz w:val="18"/>
                <w:szCs w:val="18"/>
              </w:rPr>
              <w:t>%                 1  0.00197  0.00197     3.53    0.060</w:t>
            </w:r>
          </w:p>
          <w:p w:rsidR="00B8123C" w:rsidRPr="00E21B0A" w:rsidRDefault="00274621"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Fund type 1</w:t>
            </w:r>
            <w:r w:rsidR="00C555D7" w:rsidRPr="00E21B0A">
              <w:rPr>
                <w:rFonts w:ascii="Times New Roman" w:eastAsia="NSimSun" w:hAnsi="Times New Roman" w:cs="Times New Roman"/>
                <w:kern w:val="0"/>
                <w:sz w:val="18"/>
                <w:szCs w:val="18"/>
              </w:rPr>
              <w:t xml:space="preserve">         </w:t>
            </w:r>
            <w:r w:rsidR="0050100D" w:rsidRPr="00E21B0A">
              <w:rPr>
                <w:rFonts w:ascii="Times New Roman" w:eastAsia="NSimSun" w:hAnsi="Times New Roman" w:cs="Times New Roman"/>
                <w:kern w:val="0"/>
                <w:sz w:val="18"/>
                <w:szCs w:val="18"/>
              </w:rPr>
              <w:t xml:space="preserve">  </w:t>
            </w:r>
            <w:r w:rsidR="00C555D7" w:rsidRPr="00E21B0A">
              <w:rPr>
                <w:rFonts w:ascii="Times New Roman" w:eastAsia="NSimSun" w:hAnsi="Times New Roman" w:cs="Times New Roman"/>
                <w:kern w:val="0"/>
                <w:sz w:val="18"/>
                <w:szCs w:val="18"/>
              </w:rPr>
              <w:t xml:space="preserve">  1  0.00200  0.00200     3.58    0.058</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Liability-type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1  0.00060  0.00060     1.07    0.301</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S-deviation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1  0.00292  0.00292     5.24    0.022</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Sharpe</w:t>
            </w:r>
            <w:r w:rsidR="00867CFE"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Ratio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1  0.00400  0.00400     7.17    0.007</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P-ability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1  0.00493  0.00493     8.84    0.003</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Anti-risk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1  0.00316  0.00316     5.67    0.017</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Error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3130  1.74585  0.00056</w:t>
            </w:r>
          </w:p>
          <w:p w:rsidR="00B8123C" w:rsidRPr="00E21B0A" w:rsidRDefault="00C555D7" w:rsidP="00D57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Total           </w:t>
            </w:r>
            <w:r w:rsidR="0050100D"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3138  3.22039</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Model Summary</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        S    R-sq     R-sq(adj)  R-sq(pred)</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0.0236174 </w:t>
            </w:r>
            <w:r w:rsidRPr="00E21B0A">
              <w:rPr>
                <w:rFonts w:ascii="Times New Roman" w:eastAsia="NSimSun" w:hAnsi="Times New Roman" w:cs="Times New Roman"/>
                <w:b/>
                <w:color w:val="FF0000"/>
                <w:kern w:val="0"/>
                <w:sz w:val="18"/>
                <w:szCs w:val="18"/>
              </w:rPr>
              <w:t xml:space="preserve"> </w:t>
            </w:r>
            <w:r w:rsidR="00076380">
              <w:rPr>
                <w:rFonts w:ascii="Times New Roman" w:eastAsia="NSimSun" w:hAnsi="Times New Roman" w:cs="Times New Roman"/>
                <w:b/>
                <w:color w:val="FF0000"/>
                <w:kern w:val="0"/>
                <w:sz w:val="18"/>
                <w:szCs w:val="18"/>
              </w:rPr>
              <w:t xml:space="preserve"> </w:t>
            </w:r>
            <w:r w:rsidRPr="00E21B0A">
              <w:rPr>
                <w:rFonts w:ascii="Times New Roman" w:eastAsia="NSimSun" w:hAnsi="Times New Roman" w:cs="Times New Roman"/>
                <w:b/>
                <w:color w:val="FF0000"/>
                <w:kern w:val="0"/>
                <w:sz w:val="18"/>
                <w:szCs w:val="18"/>
              </w:rPr>
              <w:t xml:space="preserve"> 45.79% </w:t>
            </w:r>
            <w:r w:rsidR="008C1268">
              <w:rPr>
                <w:rFonts w:ascii="Times New Roman" w:eastAsia="NSimSun" w:hAnsi="Times New Roman" w:cs="Times New Roman"/>
                <w:kern w:val="0"/>
                <w:sz w:val="18"/>
                <w:szCs w:val="18"/>
              </w:rPr>
              <w:t xml:space="preserve">   45.65%     </w:t>
            </w:r>
            <w:r w:rsidRPr="00E21B0A">
              <w:rPr>
                <w:rFonts w:ascii="Times New Roman" w:eastAsia="NSimSun" w:hAnsi="Times New Roman" w:cs="Times New Roman"/>
                <w:kern w:val="0"/>
                <w:sz w:val="18"/>
                <w:szCs w:val="18"/>
              </w:rPr>
              <w:t>45.30%</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Coefficients</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Term              </w:t>
            </w:r>
            <w:r w:rsidR="00E21B0A"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Coef      SE Coef  T-Value  P-Value    VIF</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Constant           </w:t>
            </w:r>
            <w:r w:rsidR="00E21B0A"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-0.0332    0.0098    -3.39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0.001</w:t>
            </w:r>
          </w:p>
          <w:p w:rsidR="00B8123C" w:rsidRPr="00E21B0A" w:rsidRDefault="008300FE">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SH composite index∆%</w:t>
            </w:r>
            <w:r w:rsidR="00C555D7" w:rsidRPr="00E21B0A">
              <w:rPr>
                <w:rFonts w:ascii="Times New Roman" w:eastAsia="NSimSun" w:hAnsi="Times New Roman" w:cs="Times New Roman"/>
                <w:kern w:val="0"/>
                <w:sz w:val="18"/>
                <w:szCs w:val="18"/>
              </w:rPr>
              <w:t xml:space="preserve">  0.5891    0.0117</w:t>
            </w:r>
            <w:r w:rsidR="00CE5EE4">
              <w:rPr>
                <w:rFonts w:ascii="Times New Roman" w:eastAsia="NSimSun" w:hAnsi="Times New Roman" w:cs="Times New Roman"/>
                <w:kern w:val="0"/>
                <w:sz w:val="18"/>
                <w:szCs w:val="18"/>
              </w:rPr>
              <w:t xml:space="preserve">    </w:t>
            </w:r>
            <w:r w:rsidR="00E21B0A">
              <w:rPr>
                <w:rFonts w:ascii="Times New Roman" w:eastAsia="NSimSun" w:hAnsi="Times New Roman" w:cs="Times New Roman"/>
                <w:kern w:val="0"/>
                <w:sz w:val="18"/>
                <w:szCs w:val="18"/>
              </w:rPr>
              <w:t xml:space="preserve">50.14   </w:t>
            </w:r>
            <w:r w:rsidR="00CE5EE4">
              <w:rPr>
                <w:rFonts w:ascii="Times New Roman" w:eastAsia="NSimSun" w:hAnsi="Times New Roman" w:cs="Times New Roman"/>
                <w:kern w:val="0"/>
                <w:sz w:val="18"/>
                <w:szCs w:val="18"/>
              </w:rPr>
              <w:t xml:space="preserve"> </w:t>
            </w:r>
            <w:r w:rsidR="00C555D7" w:rsidRPr="00E21B0A">
              <w:rPr>
                <w:rFonts w:ascii="Times New Roman" w:eastAsia="NSimSun" w:hAnsi="Times New Roman" w:cs="Times New Roman"/>
                <w:kern w:val="0"/>
                <w:sz w:val="18"/>
                <w:szCs w:val="18"/>
              </w:rPr>
              <w:t>0.000</w:t>
            </w:r>
            <w:r w:rsidR="00E21B0A">
              <w:rPr>
                <w:rFonts w:ascii="Times New Roman" w:eastAsia="NSimSun" w:hAnsi="Times New Roman" w:cs="Times New Roman"/>
                <w:kern w:val="0"/>
                <w:sz w:val="18"/>
                <w:szCs w:val="18"/>
              </w:rPr>
              <w:t xml:space="preserve"> </w:t>
            </w:r>
            <w:r w:rsidR="00C555D7" w:rsidRPr="00E21B0A">
              <w:rPr>
                <w:rFonts w:ascii="Times New Roman" w:eastAsia="NSimSun" w:hAnsi="Times New Roman" w:cs="Times New Roman"/>
                <w:kern w:val="0"/>
                <w:sz w:val="18"/>
                <w:szCs w:val="18"/>
              </w:rPr>
              <w:t xml:space="preserve">   1.01</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bookmarkStart w:id="17" w:name="OLE_LINK14"/>
            <w:bookmarkStart w:id="18" w:name="OLE_LINK13"/>
            <w:r w:rsidRPr="00E21B0A">
              <w:rPr>
                <w:rFonts w:ascii="Times New Roman" w:eastAsia="NSimSun" w:hAnsi="Times New Roman" w:cs="Times New Roman"/>
                <w:kern w:val="0"/>
                <w:sz w:val="18"/>
                <w:szCs w:val="18"/>
              </w:rPr>
              <w:t>M2</w:t>
            </w:r>
            <w:r w:rsidRPr="00E21B0A">
              <w:rPr>
                <w:rFonts w:ascii="Times New Roman" w:eastAsia="Microsoft YaHei" w:hAnsi="Times New Roman" w:cs="Times New Roman"/>
                <w:kern w:val="0"/>
                <w:sz w:val="18"/>
                <w:szCs w:val="18"/>
              </w:rPr>
              <w:t>∆</w:t>
            </w:r>
            <w:r w:rsidRPr="00E21B0A">
              <w:rPr>
                <w:rFonts w:ascii="Times New Roman" w:eastAsia="NSimSun" w:hAnsi="Times New Roman" w:cs="Times New Roman"/>
                <w:kern w:val="0"/>
                <w:sz w:val="18"/>
                <w:szCs w:val="18"/>
              </w:rPr>
              <w:t>%</w:t>
            </w:r>
            <w:bookmarkEnd w:id="17"/>
            <w:bookmarkEnd w:id="18"/>
            <w:r w:rsidRPr="00E21B0A">
              <w:rPr>
                <w:rFonts w:ascii="Times New Roman" w:eastAsia="NSimSun" w:hAnsi="Times New Roman" w:cs="Times New Roman"/>
                <w:kern w:val="0"/>
                <w:sz w:val="18"/>
                <w:szCs w:val="18"/>
              </w:rPr>
              <w:t xml:space="preserve">             -0.1133    0.0603    </w:t>
            </w:r>
            <w:r w:rsidR="00CE5EE4">
              <w:rPr>
                <w:rFonts w:ascii="Times New Roman" w:eastAsia="NSimSun" w:hAnsi="Times New Roman" w:cs="Times New Roman"/>
                <w:kern w:val="0"/>
                <w:sz w:val="18"/>
                <w:szCs w:val="18"/>
              </w:rPr>
              <w:t xml:space="preserve">  -1.88    </w:t>
            </w:r>
            <w:r w:rsidRPr="00E21B0A">
              <w:rPr>
                <w:rFonts w:ascii="Times New Roman" w:eastAsia="NSimSun" w:hAnsi="Times New Roman" w:cs="Times New Roman"/>
                <w:kern w:val="0"/>
                <w:sz w:val="18"/>
                <w:szCs w:val="18"/>
              </w:rPr>
              <w:t>0.060   1.01</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Fund type 1         -0.0065   0.0034    </w:t>
            </w:r>
            <w:r w:rsidR="00CE5EE4">
              <w:rPr>
                <w:rFonts w:ascii="Times New Roman" w:eastAsia="NSimSun" w:hAnsi="Times New Roman" w:cs="Times New Roman"/>
                <w:kern w:val="0"/>
                <w:sz w:val="18"/>
                <w:szCs w:val="18"/>
              </w:rPr>
              <w:t xml:space="preserve">   -1.89    </w:t>
            </w:r>
            <w:r w:rsidRPr="00E21B0A">
              <w:rPr>
                <w:rFonts w:ascii="Times New Roman" w:eastAsia="NSimSun" w:hAnsi="Times New Roman" w:cs="Times New Roman"/>
                <w:kern w:val="0"/>
                <w:sz w:val="18"/>
                <w:szCs w:val="18"/>
              </w:rPr>
              <w:t>0.058  15.94</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Fund type 2       </w:t>
            </w:r>
            <w:r w:rsidR="00D53324"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0.0054</w:t>
            </w:r>
            <w:r w:rsidR="00D53324" w:rsidRPr="00E21B0A">
              <w:rPr>
                <w:rFonts w:ascii="Times New Roman" w:eastAsia="NSimSun" w:hAnsi="Times New Roman" w:cs="Times New Roman"/>
                <w:kern w:val="0"/>
                <w:sz w:val="18"/>
                <w:szCs w:val="18"/>
              </w:rPr>
              <w:t xml:space="preserve">     0.0053</w:t>
            </w:r>
            <w:r w:rsidRPr="00E21B0A">
              <w:rPr>
                <w:rFonts w:ascii="Times New Roman" w:eastAsia="NSimSun" w:hAnsi="Times New Roman" w:cs="Times New Roman"/>
                <w:kern w:val="0"/>
                <w:sz w:val="18"/>
                <w:szCs w:val="18"/>
              </w:rPr>
              <w:t xml:space="preserve">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1.03     </w:t>
            </w:r>
            <w:r w:rsidRPr="00E21B0A">
              <w:rPr>
                <w:rFonts w:ascii="Times New Roman" w:eastAsia="NSimSun" w:hAnsi="Times New Roman" w:cs="Times New Roman"/>
                <w:b/>
                <w:color w:val="FF0000"/>
                <w:kern w:val="0"/>
                <w:sz w:val="18"/>
                <w:szCs w:val="18"/>
              </w:rPr>
              <w:t xml:space="preserve">0.301 </w:t>
            </w:r>
            <w:r w:rsidRPr="00E21B0A">
              <w:rPr>
                <w:rFonts w:ascii="Times New Roman" w:eastAsia="NSimSun" w:hAnsi="Times New Roman" w:cs="Times New Roman"/>
                <w:kern w:val="0"/>
                <w:sz w:val="18"/>
                <w:szCs w:val="18"/>
              </w:rPr>
              <w:t xml:space="preserve"> 24.83</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S-deviation          0.526     0.230      </w:t>
            </w:r>
            <w:r w:rsidR="00CE5EE4">
              <w:rPr>
                <w:rFonts w:ascii="Times New Roman" w:eastAsia="NSimSun" w:hAnsi="Times New Roman" w:cs="Times New Roman"/>
                <w:kern w:val="0"/>
                <w:sz w:val="18"/>
                <w:szCs w:val="18"/>
              </w:rPr>
              <w:t xml:space="preserve"> 2.29     </w:t>
            </w:r>
            <w:r w:rsidRPr="00E21B0A">
              <w:rPr>
                <w:rFonts w:ascii="Times New Roman" w:eastAsia="NSimSun" w:hAnsi="Times New Roman" w:cs="Times New Roman"/>
                <w:kern w:val="0"/>
                <w:sz w:val="18"/>
                <w:szCs w:val="18"/>
              </w:rPr>
              <w:t>0.022  65.16</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Sharpe Ratio         -0.014</w:t>
            </w:r>
            <w:r w:rsidR="007E24A2" w:rsidRPr="00E21B0A">
              <w:rPr>
                <w:rFonts w:ascii="Times New Roman" w:eastAsia="NSimSun" w:hAnsi="Times New Roman" w:cs="Times New Roman"/>
                <w:kern w:val="0"/>
                <w:sz w:val="18"/>
                <w:szCs w:val="18"/>
              </w:rPr>
              <w:t>1</w:t>
            </w:r>
            <w:r w:rsidRPr="00E21B0A">
              <w:rPr>
                <w:rFonts w:ascii="Times New Roman" w:eastAsia="NSimSun" w:hAnsi="Times New Roman" w:cs="Times New Roman"/>
                <w:kern w:val="0"/>
                <w:sz w:val="18"/>
                <w:szCs w:val="18"/>
              </w:rPr>
              <w:t xml:space="preserve">   0.005</w:t>
            </w:r>
            <w:r w:rsidR="007E24A2" w:rsidRPr="00E21B0A">
              <w:rPr>
                <w:rFonts w:ascii="Times New Roman" w:eastAsia="NSimSun" w:hAnsi="Times New Roman" w:cs="Times New Roman"/>
                <w:kern w:val="0"/>
                <w:sz w:val="18"/>
                <w:szCs w:val="18"/>
              </w:rPr>
              <w:t>3</w:t>
            </w:r>
            <w:r w:rsidRPr="00E21B0A">
              <w:rPr>
                <w:rFonts w:ascii="Times New Roman" w:eastAsia="NSimSun" w:hAnsi="Times New Roman" w:cs="Times New Roman"/>
                <w:kern w:val="0"/>
                <w:sz w:val="18"/>
                <w:szCs w:val="18"/>
              </w:rPr>
              <w:t xml:space="preserve">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-2.68    </w:t>
            </w:r>
            <w:r w:rsid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0.007  15.83</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P-ability         </w:t>
            </w:r>
            <w:r w:rsidR="007E24A2"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0.0001  0.000037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2.97   </w:t>
            </w:r>
            <w:r w:rsid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0.003   3.29</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Anti-risk ability    </w:t>
            </w:r>
            <w:r w:rsidR="00C16995" w:rsidRPr="00E21B0A">
              <w:rPr>
                <w:rFonts w:ascii="Times New Roman" w:eastAsia="NSimSun" w:hAnsi="Times New Roman" w:cs="Times New Roman"/>
                <w:kern w:val="0"/>
                <w:sz w:val="18"/>
                <w:szCs w:val="18"/>
              </w:rPr>
              <w:t xml:space="preserve"> </w:t>
            </w:r>
            <w:r w:rsidR="00754DB2" w:rsidRPr="00E21B0A">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0.0003  0.0001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2.38    </w:t>
            </w:r>
            <w:r w:rsidR="00CE5EE4">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0.017  64.90</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lastRenderedPageBreak/>
              <w:t>Regression Equation</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Fund rate</w:t>
            </w:r>
            <w:r w:rsidRPr="00E21B0A">
              <w:rPr>
                <w:rFonts w:ascii="Times New Roman" w:eastAsia="Microsoft YaHei" w:hAnsi="Times New Roman" w:cs="Times New Roman"/>
                <w:kern w:val="0"/>
                <w:sz w:val="18"/>
                <w:szCs w:val="18"/>
              </w:rPr>
              <w:t>∆</w:t>
            </w:r>
            <w:r w:rsidRPr="00E21B0A">
              <w:rPr>
                <w:rFonts w:ascii="Times New Roman" w:eastAsia="NSimSun" w:hAnsi="Times New Roman" w:cs="Times New Roman"/>
                <w:kern w:val="0"/>
                <w:sz w:val="18"/>
                <w:szCs w:val="18"/>
              </w:rPr>
              <w:t xml:space="preserve">% = -0.03323 + 0.5891 </w:t>
            </w:r>
            <w:r w:rsidR="008300FE" w:rsidRPr="00E21B0A">
              <w:rPr>
                <w:rFonts w:ascii="Times New Roman" w:eastAsia="NSimSun" w:hAnsi="Times New Roman" w:cs="Times New Roman"/>
                <w:kern w:val="0"/>
                <w:sz w:val="18"/>
                <w:szCs w:val="18"/>
              </w:rPr>
              <w:t>SH composite index∆%</w:t>
            </w:r>
            <w:r w:rsidRPr="00E21B0A">
              <w:rPr>
                <w:rFonts w:ascii="Times New Roman" w:eastAsia="NSimSun" w:hAnsi="Times New Roman" w:cs="Times New Roman"/>
                <w:kern w:val="0"/>
                <w:sz w:val="18"/>
                <w:szCs w:val="18"/>
              </w:rPr>
              <w:t xml:space="preserve"> - 0.1133 M2</w:t>
            </w:r>
            <w:r w:rsidRPr="00E21B0A">
              <w:rPr>
                <w:rFonts w:ascii="Times New Roman" w:eastAsia="Microsoft YaHei" w:hAnsi="Times New Roman" w:cs="Times New Roman"/>
                <w:kern w:val="0"/>
                <w:sz w:val="18"/>
                <w:szCs w:val="18"/>
              </w:rPr>
              <w:t>∆</w:t>
            </w:r>
            <w:r w:rsidRPr="00E21B0A">
              <w:rPr>
                <w:rFonts w:ascii="Times New Roman" w:eastAsia="NSimSun" w:hAnsi="Times New Roman" w:cs="Times New Roman"/>
                <w:kern w:val="0"/>
                <w:sz w:val="18"/>
                <w:szCs w:val="18"/>
              </w:rPr>
              <w:t xml:space="preserve">% </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            - 0.00650 Fund type 1 + 0.00543 Fund type 2 + 0.526 S-deviation </w:t>
            </w:r>
          </w:p>
          <w:p w:rsidR="00B8123C" w:rsidRPr="001425E1" w:rsidRDefault="00C555D7">
            <w:pPr>
              <w:autoSpaceDE w:val="0"/>
              <w:autoSpaceDN w:val="0"/>
              <w:adjustRightInd w:val="0"/>
              <w:jc w:val="left"/>
              <w:rPr>
                <w:rFonts w:ascii="Times New Roman" w:hAnsi="Times New Roman" w:cs="Times New Roman"/>
                <w:sz w:val="24"/>
                <w:szCs w:val="24"/>
              </w:rPr>
            </w:pPr>
            <w:r w:rsidRPr="00E21B0A">
              <w:rPr>
                <w:rFonts w:ascii="Times New Roman" w:eastAsia="NSimSun" w:hAnsi="Times New Roman" w:cs="Times New Roman"/>
                <w:kern w:val="0"/>
                <w:sz w:val="18"/>
                <w:szCs w:val="18"/>
              </w:rPr>
              <w:t xml:space="preserve">            - 0.01408 Sharpe Ratio + 0.000111 P-ability + 0.000346 Anti-risk ability</w:t>
            </w:r>
          </w:p>
        </w:tc>
      </w:tr>
    </w:tbl>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50100D">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W</w:t>
      </w:r>
      <w:r w:rsidR="00C555D7" w:rsidRPr="00D575D7">
        <w:rPr>
          <w:rFonts w:ascii="Times New Roman" w:hAnsi="Times New Roman" w:cs="Times New Roman" w:hint="eastAsia"/>
          <w:sz w:val="24"/>
          <w:szCs w:val="24"/>
        </w:rPr>
        <w:t>e conduct the global hypothesis test. Here we check to see if any of</w:t>
      </w:r>
      <w:r w:rsidR="00C555D7" w:rsidRPr="001425E1">
        <w:rPr>
          <w:rFonts w:ascii="Times New Roman" w:hAnsi="Times New Roman" w:cs="Times New Roman"/>
          <w:sz w:val="24"/>
          <w:szCs w:val="24"/>
        </w:rPr>
        <w:t xml:space="preserve"> </w:t>
      </w:r>
      <w:r w:rsidR="00C555D7" w:rsidRPr="00D575D7">
        <w:rPr>
          <w:rFonts w:ascii="Times New Roman" w:hAnsi="Times New Roman" w:cs="Times New Roman" w:hint="eastAsia"/>
          <w:sz w:val="24"/>
          <w:szCs w:val="24"/>
        </w:rPr>
        <w:t>the regression coefficients are different from 0. We use the .05 significance level.</w:t>
      </w:r>
      <w:r w:rsidR="00C555D7" w:rsidRPr="00D575D7">
        <w:rPr>
          <w:rFonts w:ascii="Times New Roman" w:hAnsi="Times New Roman" w:cs="Times New Roman" w:hint="eastAsia"/>
          <w:sz w:val="24"/>
          <w:szCs w:val="24"/>
        </w:rPr>
        <w:br/>
        <w:t xml:space="preserve">H0: </w:t>
      </w:r>
      <w:r w:rsidR="00C555D7" w:rsidRPr="001425E1">
        <w:rPr>
          <w:rFonts w:ascii="Times New Roman" w:hAnsi="Times New Roman" w:cs="Times New Roman"/>
          <w:color w:val="000000"/>
          <w:kern w:val="0"/>
          <w:sz w:val="24"/>
          <w:szCs w:val="24"/>
        </w:rPr>
        <w:t>β1=β2=β3=β4=β5=β6=β7=β8=0</w:t>
      </w:r>
    </w:p>
    <w:p w:rsidR="00B8123C" w:rsidRPr="001425E1" w:rsidRDefault="00C555D7">
      <w:pPr>
        <w:pStyle w:val="ListParagraph"/>
        <w:ind w:firstLineChars="0" w:firstLine="0"/>
        <w:rPr>
          <w:rFonts w:ascii="Times New Roman" w:hAnsi="Times New Roman" w:cs="Times New Roman"/>
          <w:sz w:val="24"/>
          <w:szCs w:val="24"/>
        </w:rPr>
      </w:pPr>
      <w:r w:rsidRPr="00D575D7">
        <w:rPr>
          <w:rFonts w:ascii="Times New Roman" w:hAnsi="Times New Roman" w:cs="Times New Roman" w:hint="eastAsia"/>
          <w:sz w:val="24"/>
          <w:szCs w:val="24"/>
        </w:rPr>
        <w:t xml:space="preserve">H1: Not all the </w:t>
      </w:r>
      <w:r w:rsidRPr="001425E1">
        <w:rPr>
          <w:rFonts w:ascii="Times New Roman" w:hAnsi="Times New Roman" w:cs="Times New Roman"/>
          <w:color w:val="000000"/>
          <w:kern w:val="0"/>
          <w:sz w:val="24"/>
          <w:szCs w:val="24"/>
        </w:rPr>
        <w:t>βi</w:t>
      </w:r>
      <w:r w:rsidRPr="00D575D7">
        <w:rPr>
          <w:rFonts w:ascii="Times New Roman" w:hAnsi="Times New Roman" w:cs="Times New Roman" w:hint="eastAsia"/>
          <w:sz w:val="24"/>
          <w:szCs w:val="24"/>
        </w:rPr>
        <w:t xml:space="preserve"> are 0.</w:t>
      </w:r>
      <w:r w:rsidRPr="00D575D7">
        <w:rPr>
          <w:rFonts w:ascii="Times New Roman" w:hAnsi="Times New Roman" w:cs="Times New Roman" w:hint="eastAsia"/>
          <w:sz w:val="24"/>
          <w:szCs w:val="24"/>
        </w:rPr>
        <w:br/>
        <w:t>The p-value is 0.000. Because the p-value is less than the</w:t>
      </w:r>
      <w:r w:rsidRPr="001425E1">
        <w:rPr>
          <w:rFonts w:ascii="Times New Roman" w:hAnsi="Times New Roman" w:cs="Times New Roman"/>
          <w:sz w:val="24"/>
          <w:szCs w:val="24"/>
        </w:rPr>
        <w:t xml:space="preserve"> </w:t>
      </w:r>
      <w:r w:rsidRPr="00D575D7">
        <w:rPr>
          <w:rFonts w:ascii="Times New Roman" w:hAnsi="Times New Roman" w:cs="Times New Roman" w:hint="eastAsia"/>
          <w:sz w:val="24"/>
          <w:szCs w:val="24"/>
        </w:rPr>
        <w:t>significance level, we reject the null hypothesis and conclude that at least one of</w:t>
      </w:r>
      <w:r w:rsidRPr="001425E1">
        <w:rPr>
          <w:rFonts w:ascii="Times New Roman" w:hAnsi="Times New Roman" w:cs="Times New Roman"/>
          <w:sz w:val="24"/>
          <w:szCs w:val="24"/>
        </w:rPr>
        <w:t xml:space="preserve"> </w:t>
      </w:r>
      <w:r w:rsidRPr="00D575D7">
        <w:rPr>
          <w:rFonts w:ascii="Times New Roman" w:hAnsi="Times New Roman" w:cs="Times New Roman" w:hint="eastAsia"/>
          <w:sz w:val="24"/>
          <w:szCs w:val="24"/>
        </w:rPr>
        <w:t>the regression coefficients is not equal to zero.</w:t>
      </w:r>
    </w:p>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C555D7">
      <w:pPr>
        <w:pStyle w:val="ListParagraph"/>
        <w:ind w:firstLineChars="0" w:firstLine="0"/>
        <w:rPr>
          <w:rFonts w:ascii="Times New Roman" w:hAnsi="Times New Roman" w:cs="Times New Roman"/>
          <w:b/>
          <w:sz w:val="24"/>
          <w:szCs w:val="24"/>
        </w:rPr>
      </w:pPr>
      <w:r w:rsidRPr="001425E1">
        <w:rPr>
          <w:rFonts w:ascii="Times New Roman" w:hAnsi="Times New Roman" w:cs="Times New Roman"/>
          <w:sz w:val="24"/>
          <w:szCs w:val="24"/>
        </w:rPr>
        <w:t xml:space="preserve">Based on the results of testing P-value of each independent variable, we conclude that linear relationship between Fund type 2, M2∆% and </w:t>
      </w:r>
      <w:r w:rsidRPr="001425E1">
        <w:rPr>
          <w:rFonts w:ascii="Times New Roman" w:eastAsia="NSimSun" w:hAnsi="Times New Roman" w:cs="Times New Roman"/>
          <w:kern w:val="0"/>
          <w:sz w:val="24"/>
          <w:szCs w:val="24"/>
        </w:rPr>
        <w:t>Fund rate</w:t>
      </w:r>
      <w:r w:rsidRPr="001425E1">
        <w:rPr>
          <w:rFonts w:ascii="Times New Roman" w:eastAsia="Microsoft YaHei" w:hAnsi="Times New Roman" w:cs="Times New Roman"/>
          <w:kern w:val="0"/>
          <w:sz w:val="24"/>
          <w:szCs w:val="24"/>
        </w:rPr>
        <w:t>∆</w:t>
      </w:r>
      <w:r w:rsidRPr="001425E1">
        <w:rPr>
          <w:rFonts w:ascii="Times New Roman" w:eastAsia="NSimSun" w:hAnsi="Times New Roman" w:cs="Times New Roman"/>
          <w:kern w:val="0"/>
          <w:sz w:val="24"/>
          <w:szCs w:val="24"/>
        </w:rPr>
        <w:t>% is insignificant since the P-value is higher than 0.05, so we’ll drop Fund type 2 first as its P-value is the highest.</w:t>
      </w:r>
      <w:r w:rsidRPr="001425E1">
        <w:rPr>
          <w:rFonts w:ascii="Times New Roman" w:hAnsi="Times New Roman" w:cs="Times New Roman"/>
          <w:b/>
          <w:sz w:val="24"/>
          <w:szCs w:val="24"/>
        </w:rPr>
        <w:t xml:space="preserve"> </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Step3:</w:t>
      </w:r>
      <w:r w:rsidRPr="001425E1">
        <w:rPr>
          <w:rFonts w:ascii="Times New Roman" w:hAnsi="Times New Roman" w:cs="Times New Roman"/>
          <w:sz w:val="24"/>
          <w:szCs w:val="24"/>
        </w:rPr>
        <w:t xml:space="preserve"> After dropping Fund type 2, we re-run the multiple regression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Microsoft YaHei" w:hAnsi="Times New Roman" w:cs="Times New Roman"/>
                <w:b/>
                <w:bCs/>
                <w:kern w:val="0"/>
                <w:sz w:val="24"/>
                <w:szCs w:val="24"/>
              </w:rPr>
              <w:t>Regression Analysis: Fund rate∆% versus SH Market In, M2∆%, Fund type 1, S-deviation</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t>Model Summary</w:t>
            </w:r>
          </w:p>
          <w:p w:rsidR="00B8123C" w:rsidRPr="001425E1" w:rsidRDefault="00B8123C">
            <w:pPr>
              <w:autoSpaceDE w:val="0"/>
              <w:autoSpaceDN w:val="0"/>
              <w:adjustRightInd w:val="0"/>
              <w:jc w:val="left"/>
              <w:rPr>
                <w:rFonts w:ascii="Times New Roman" w:eastAsia="NSimSun" w:hAnsi="Times New Roman" w:cs="Times New Roman"/>
                <w:kern w:val="0"/>
                <w:sz w:val="24"/>
                <w:szCs w:val="24"/>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24"/>
                <w:szCs w:val="24"/>
              </w:rPr>
              <w:t xml:space="preserve">      </w:t>
            </w:r>
            <w:r w:rsidRPr="008C1268">
              <w:rPr>
                <w:rFonts w:ascii="Times New Roman" w:eastAsia="NSimSun" w:hAnsi="Times New Roman" w:cs="Times New Roman"/>
                <w:kern w:val="0"/>
                <w:sz w:val="18"/>
                <w:szCs w:val="18"/>
              </w:rPr>
              <w:t xml:space="preserve">  S    R-sq  R-sq(adj)  R-sq(pred)</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0.0236176  45.77%     45.65%      45.33%</w:t>
            </w:r>
          </w:p>
          <w:p w:rsidR="00B8123C" w:rsidRPr="008C1268" w:rsidRDefault="00B8123C">
            <w:pPr>
              <w:autoSpaceDE w:val="0"/>
              <w:autoSpaceDN w:val="0"/>
              <w:adjustRightInd w:val="0"/>
              <w:jc w:val="left"/>
              <w:rPr>
                <w:rFonts w:ascii="Times New Roman" w:eastAsia="NSimSun" w:hAnsi="Times New Roman" w:cs="Times New Roman"/>
                <w:kern w:val="0"/>
                <w:sz w:val="18"/>
                <w:szCs w:val="18"/>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Coefficients</w:t>
            </w:r>
          </w:p>
          <w:p w:rsidR="00B8123C" w:rsidRPr="008C1268" w:rsidRDefault="00B8123C">
            <w:pPr>
              <w:autoSpaceDE w:val="0"/>
              <w:autoSpaceDN w:val="0"/>
              <w:adjustRightInd w:val="0"/>
              <w:jc w:val="left"/>
              <w:rPr>
                <w:rFonts w:ascii="Times New Roman" w:eastAsia="NSimSun" w:hAnsi="Times New Roman" w:cs="Times New Roman"/>
                <w:kern w:val="0"/>
                <w:sz w:val="18"/>
                <w:szCs w:val="18"/>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Term                 Coef     SE Coef   T-Value   P-Value    VIF</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Constant              -0.04008    0.00724   -5.54    0.000</w:t>
            </w:r>
          </w:p>
          <w:p w:rsidR="00B8123C" w:rsidRPr="008C1268" w:rsidRDefault="008300FE">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SH composite index∆%</w:t>
            </w:r>
            <w:r w:rsidR="00C555D7" w:rsidRPr="008C1268">
              <w:rPr>
                <w:rFonts w:ascii="Times New Roman" w:eastAsia="NSimSun" w:hAnsi="Times New Roman" w:cs="Times New Roman"/>
                <w:kern w:val="0"/>
                <w:sz w:val="18"/>
                <w:szCs w:val="18"/>
              </w:rPr>
              <w:t xml:space="preserve">     0.5887      0.0117    50.13    0.000   1.01</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lastRenderedPageBreak/>
              <w:t>M2</w:t>
            </w:r>
            <w:r w:rsidRPr="008C1268">
              <w:rPr>
                <w:rFonts w:ascii="Times New Roman" w:eastAsia="Microsoft YaHei" w:hAnsi="Times New Roman" w:cs="Times New Roman"/>
                <w:kern w:val="0"/>
                <w:sz w:val="18"/>
                <w:szCs w:val="18"/>
              </w:rPr>
              <w:t>∆</w:t>
            </w:r>
            <w:r w:rsidRPr="008C1268">
              <w:rPr>
                <w:rFonts w:ascii="Times New Roman" w:eastAsia="NSimSun" w:hAnsi="Times New Roman" w:cs="Times New Roman"/>
                <w:kern w:val="0"/>
                <w:sz w:val="18"/>
                <w:szCs w:val="18"/>
              </w:rPr>
              <w:t xml:space="preserve">%                -0.1125    0.0603    -1.87   </w:t>
            </w:r>
            <w:r w:rsidRPr="008C1268">
              <w:rPr>
                <w:rFonts w:ascii="Times New Roman" w:eastAsia="NSimSun" w:hAnsi="Times New Roman" w:cs="Times New Roman"/>
                <w:b/>
                <w:color w:val="FF0000"/>
                <w:kern w:val="0"/>
                <w:sz w:val="18"/>
                <w:szCs w:val="18"/>
              </w:rPr>
              <w:t xml:space="preserve">  0.062 </w:t>
            </w:r>
            <w:r w:rsidRPr="008C1268">
              <w:rPr>
                <w:rFonts w:ascii="Times New Roman" w:eastAsia="NSimSun" w:hAnsi="Times New Roman" w:cs="Times New Roman"/>
                <w:kern w:val="0"/>
                <w:sz w:val="18"/>
                <w:szCs w:val="18"/>
              </w:rPr>
              <w:t xml:space="preserve">  1.01</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Fund type 1            -0.00912    0.00232    -3.93    0.000   7.29</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S-deviation            0.707       0.150      4.71     0.000  27.72</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Sharpe Ratio           -0.00947    0.00279    -3.40    0.001   4.44</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P-ability              0.000087    0.000029   3.01     0.003   1.94</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8C1268">
              <w:rPr>
                <w:rFonts w:ascii="Times New Roman" w:eastAsia="NSimSun" w:hAnsi="Times New Roman" w:cs="Times New Roman"/>
                <w:kern w:val="0"/>
                <w:sz w:val="18"/>
                <w:szCs w:val="18"/>
              </w:rPr>
              <w:t>Anti-risk ability             0.000465    0.000090     5.18    0.000  24.69</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lastRenderedPageBreak/>
        <w:t>Based on the above results, we further dropped M2</w:t>
      </w:r>
      <w:bookmarkStart w:id="19" w:name="OLE_LINK15"/>
      <w:bookmarkStart w:id="20" w:name="OLE_LINK16"/>
      <w:r w:rsidRPr="001425E1">
        <w:rPr>
          <w:rFonts w:ascii="Times New Roman" w:eastAsia="Microsoft YaHei" w:hAnsi="Times New Roman" w:cs="Times New Roman"/>
          <w:sz w:val="24"/>
          <w:szCs w:val="24"/>
        </w:rPr>
        <w:t>∆</w:t>
      </w:r>
      <w:r w:rsidRPr="001425E1">
        <w:rPr>
          <w:rFonts w:ascii="Times New Roman" w:hAnsi="Times New Roman" w:cs="Times New Roman"/>
          <w:sz w:val="24"/>
          <w:szCs w:val="24"/>
        </w:rPr>
        <w:t>%</w:t>
      </w:r>
      <w:bookmarkEnd w:id="19"/>
      <w:bookmarkEnd w:id="20"/>
      <w:r w:rsidRPr="001425E1">
        <w:rPr>
          <w:rFonts w:ascii="Times New Roman" w:hAnsi="Times New Roman" w:cs="Times New Roman"/>
          <w:sz w:val="24"/>
          <w:szCs w:val="24"/>
        </w:rPr>
        <w:t xml:space="preserve"> as its P-value is higher than the level of significance, 0.05. </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 xml:space="preserve">Step4: </w:t>
      </w:r>
      <w:r w:rsidRPr="001425E1">
        <w:rPr>
          <w:rFonts w:ascii="Times New Roman" w:hAnsi="Times New Roman" w:cs="Times New Roman"/>
          <w:sz w:val="24"/>
          <w:szCs w:val="24"/>
        </w:rPr>
        <w:t>Re-run multiple regression based on conclusion from Step 3, dropping M2</w:t>
      </w:r>
      <w:r w:rsidRPr="001425E1">
        <w:rPr>
          <w:rFonts w:ascii="Times New Roman" w:eastAsia="Microsoft YaHei" w:hAnsi="Times New Roman" w:cs="Times New Roman"/>
          <w:sz w:val="24"/>
          <w:szCs w:val="24"/>
        </w:rPr>
        <w:t>∆</w:t>
      </w:r>
      <w:r w:rsidRPr="001425E1">
        <w:rPr>
          <w:rFonts w:ascii="Times New Roman" w:hAnsi="Times New Roman" w:cs="Times New Roman"/>
          <w:sz w:val="24"/>
          <w:szCs w:val="24"/>
        </w:rPr>
        <w:t>%, the result is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Regression Analysis: Fund rate∆% versus SH Market In, Fund type 1, S-deviation, ... </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t>….</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Model Summary</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 xml:space="preserve">        S     R-sq      R-sq(adj)     R-sq(pred)</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 xml:space="preserve">0.0236270     </w:t>
            </w:r>
            <w:r w:rsidRPr="008C1268">
              <w:rPr>
                <w:rFonts w:ascii="Times New Roman" w:eastAsia="NSimSun" w:hAnsi="Times New Roman" w:cs="Times New Roman"/>
                <w:b/>
                <w:color w:val="FF0000"/>
                <w:kern w:val="0"/>
                <w:sz w:val="18"/>
                <w:szCs w:val="18"/>
              </w:rPr>
              <w:t>45.71%</w:t>
            </w:r>
            <w:r w:rsidRPr="008C1268">
              <w:rPr>
                <w:rFonts w:ascii="Times New Roman" w:eastAsia="NSimSun" w:hAnsi="Times New Roman" w:cs="Times New Roman"/>
                <w:kern w:val="0"/>
                <w:sz w:val="18"/>
                <w:szCs w:val="18"/>
              </w:rPr>
              <w:t xml:space="preserve">     </w:t>
            </w:r>
            <w:r w:rsidRPr="008C1268">
              <w:rPr>
                <w:rFonts w:ascii="Times New Roman" w:eastAsia="NSimSun" w:hAnsi="Times New Roman" w:cs="Times New Roman"/>
                <w:b/>
                <w:color w:val="FF0000"/>
                <w:kern w:val="0"/>
                <w:sz w:val="18"/>
                <w:szCs w:val="18"/>
              </w:rPr>
              <w:t>45.60%</w:t>
            </w:r>
            <w:r w:rsidRPr="008C1268">
              <w:rPr>
                <w:rFonts w:ascii="Times New Roman" w:eastAsia="NSimSun" w:hAnsi="Times New Roman" w:cs="Times New Roman"/>
                <w:kern w:val="0"/>
                <w:sz w:val="18"/>
                <w:szCs w:val="18"/>
              </w:rPr>
              <w:t xml:space="preserve">      45.31%</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Coefficients</w:t>
            </w:r>
          </w:p>
          <w:p w:rsidR="00B8123C" w:rsidRPr="008C1268" w:rsidRDefault="00B8123C">
            <w:pPr>
              <w:autoSpaceDE w:val="0"/>
              <w:autoSpaceDN w:val="0"/>
              <w:adjustRightInd w:val="0"/>
              <w:jc w:val="left"/>
              <w:rPr>
                <w:rFonts w:ascii="Times New Roman" w:eastAsia="NSimSun" w:hAnsi="Times New Roman" w:cs="Times New Roman"/>
                <w:kern w:val="0"/>
                <w:sz w:val="18"/>
                <w:szCs w:val="18"/>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Term                  Coef   SE Coef   T-Value   P-Value    VIF</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Constant               -0.04149   0.00720    -5.76    0.000</w:t>
            </w:r>
          </w:p>
          <w:p w:rsidR="00B8123C" w:rsidRPr="008C1268" w:rsidRDefault="008300FE">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SH composite index∆%</w:t>
            </w:r>
            <w:r w:rsidR="00C555D7" w:rsidRPr="008C1268">
              <w:rPr>
                <w:rFonts w:ascii="Times New Roman" w:eastAsia="NSimSun" w:hAnsi="Times New Roman" w:cs="Times New Roman"/>
                <w:kern w:val="0"/>
                <w:sz w:val="18"/>
                <w:szCs w:val="18"/>
              </w:rPr>
              <w:t xml:space="preserve">       0.5908   0.0117    50.54    0.000    1.00</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Fund type 1           -0.00929   0.00232    -4.00    0.000     7.28</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S-deviation             0.717     0.150     4.78    0.000    27.67</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Sharpe Ratio           -0.00963   0.00279    -3.46    0.001    4.44</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P-ability              0.000087  0.000029     3.01    0.003    1.94</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Anti-risk ability             0.000472  0.000090     5.26    0.000   24.65</w:t>
            </w:r>
          </w:p>
          <w:p w:rsidR="00B8123C" w:rsidRPr="008C1268" w:rsidRDefault="00B8123C">
            <w:pPr>
              <w:autoSpaceDE w:val="0"/>
              <w:autoSpaceDN w:val="0"/>
              <w:adjustRightInd w:val="0"/>
              <w:jc w:val="left"/>
              <w:rPr>
                <w:rFonts w:ascii="Times New Roman" w:eastAsia="NSimSun" w:hAnsi="Times New Roman" w:cs="Times New Roman"/>
                <w:kern w:val="0"/>
                <w:sz w:val="18"/>
                <w:szCs w:val="18"/>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Regression Equation</w:t>
            </w:r>
          </w:p>
          <w:p w:rsidR="00B8123C" w:rsidRPr="008C1268" w:rsidRDefault="00B8123C">
            <w:pPr>
              <w:autoSpaceDE w:val="0"/>
              <w:autoSpaceDN w:val="0"/>
              <w:adjustRightInd w:val="0"/>
              <w:jc w:val="left"/>
              <w:rPr>
                <w:rFonts w:ascii="Times New Roman" w:eastAsia="NSimSun" w:hAnsi="Times New Roman" w:cs="Times New Roman"/>
                <w:kern w:val="0"/>
                <w:sz w:val="18"/>
                <w:szCs w:val="18"/>
              </w:rPr>
            </w:pP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Fund rate</w:t>
            </w:r>
            <w:r w:rsidRPr="008C1268">
              <w:rPr>
                <w:rFonts w:ascii="Times New Roman" w:eastAsia="Microsoft YaHei" w:hAnsi="Times New Roman" w:cs="Times New Roman"/>
                <w:kern w:val="0"/>
                <w:sz w:val="18"/>
                <w:szCs w:val="18"/>
              </w:rPr>
              <w:t>∆</w:t>
            </w:r>
            <w:r w:rsidRPr="008C1268">
              <w:rPr>
                <w:rFonts w:ascii="Times New Roman" w:eastAsia="NSimSun" w:hAnsi="Times New Roman" w:cs="Times New Roman"/>
                <w:kern w:val="0"/>
                <w:sz w:val="18"/>
                <w:szCs w:val="18"/>
              </w:rPr>
              <w:t xml:space="preserve">% = -0.04149 + 0.5908 </w:t>
            </w:r>
            <w:r w:rsidR="008300FE" w:rsidRPr="008C1268">
              <w:rPr>
                <w:rFonts w:ascii="Times New Roman" w:eastAsia="NSimSun" w:hAnsi="Times New Roman" w:cs="Times New Roman"/>
                <w:kern w:val="0"/>
                <w:sz w:val="18"/>
                <w:szCs w:val="18"/>
              </w:rPr>
              <w:t>SH composite index∆%</w:t>
            </w:r>
            <w:r w:rsidRPr="008C1268">
              <w:rPr>
                <w:rFonts w:ascii="Times New Roman" w:eastAsia="NSimSun" w:hAnsi="Times New Roman" w:cs="Times New Roman"/>
                <w:kern w:val="0"/>
                <w:sz w:val="18"/>
                <w:szCs w:val="18"/>
              </w:rPr>
              <w:t xml:space="preserve"> - 0.00929 Fund type 1</w:t>
            </w:r>
          </w:p>
          <w:p w:rsidR="00B8123C" w:rsidRPr="008C1268" w:rsidRDefault="00C555D7">
            <w:pPr>
              <w:autoSpaceDE w:val="0"/>
              <w:autoSpaceDN w:val="0"/>
              <w:adjustRightInd w:val="0"/>
              <w:jc w:val="left"/>
              <w:rPr>
                <w:rFonts w:ascii="Times New Roman" w:eastAsia="NSimSun" w:hAnsi="Times New Roman" w:cs="Times New Roman"/>
                <w:kern w:val="0"/>
                <w:sz w:val="18"/>
                <w:szCs w:val="18"/>
              </w:rPr>
            </w:pPr>
            <w:r w:rsidRPr="008C1268">
              <w:rPr>
                <w:rFonts w:ascii="Times New Roman" w:eastAsia="NSimSun" w:hAnsi="Times New Roman" w:cs="Times New Roman"/>
                <w:kern w:val="0"/>
                <w:sz w:val="18"/>
                <w:szCs w:val="18"/>
              </w:rPr>
              <w:t xml:space="preserve">              + 0.717 S-deviation - 0.00963 Sharpe Ratio + 0.000087 </w:t>
            </w:r>
            <w:bookmarkStart w:id="21" w:name="OLE_LINK1"/>
            <w:bookmarkStart w:id="22" w:name="OLE_LINK2"/>
            <w:r w:rsidRPr="008C1268">
              <w:rPr>
                <w:rFonts w:ascii="Times New Roman" w:eastAsia="NSimSun" w:hAnsi="Times New Roman" w:cs="Times New Roman"/>
                <w:kern w:val="0"/>
                <w:sz w:val="18"/>
                <w:szCs w:val="18"/>
              </w:rPr>
              <w:t>P-ability</w:t>
            </w:r>
            <w:bookmarkEnd w:id="21"/>
            <w:bookmarkEnd w:id="22"/>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8C1268">
              <w:rPr>
                <w:rFonts w:ascii="Times New Roman" w:eastAsia="NSimSun" w:hAnsi="Times New Roman" w:cs="Times New Roman"/>
                <w:kern w:val="0"/>
                <w:sz w:val="18"/>
                <w:szCs w:val="18"/>
              </w:rPr>
              <w:t xml:space="preserve">              + 0.000472 Anti-risk ability</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lastRenderedPageBreak/>
        <w:t>Now the P-value of each variable is less than 0.05, but the R square is less than 50%, it means the linear relationship between all the independent variables and dependent variable is significant, but the regression model is not good enough to present the relationship between the independent variables and dependent variable, so we’ll do transformation in next step.</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Step5:</w:t>
      </w:r>
      <w:r w:rsidRPr="001425E1">
        <w:rPr>
          <w:rFonts w:ascii="Times New Roman" w:hAnsi="Times New Roman" w:cs="Times New Roman"/>
          <w:sz w:val="24"/>
          <w:szCs w:val="24"/>
        </w:rPr>
        <w:t xml:space="preserve"> Make transformation.</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 xml:space="preserve">Before making transformation, we make a statistics analysis on the number of unique value of all variables, and we’ll do transformation for the variables with more unique values first. The result is as following. </w:t>
      </w:r>
    </w:p>
    <w:tbl>
      <w:tblPr>
        <w:tblStyle w:val="TableGrid"/>
        <w:tblW w:w="4973" w:type="dxa"/>
        <w:jc w:val="center"/>
        <w:tblLayout w:type="fixed"/>
        <w:tblLook w:val="04A0" w:firstRow="1" w:lastRow="0" w:firstColumn="1" w:lastColumn="0" w:noHBand="0" w:noVBand="1"/>
      </w:tblPr>
      <w:tblGrid>
        <w:gridCol w:w="2186"/>
        <w:gridCol w:w="2787"/>
      </w:tblGrid>
      <w:tr w:rsidR="00B8123C" w:rsidRPr="001425E1">
        <w:trPr>
          <w:jc w:val="center"/>
        </w:trPr>
        <w:tc>
          <w:tcPr>
            <w:tcW w:w="2186" w:type="dxa"/>
          </w:tcPr>
          <w:p w:rsidR="00B8123C" w:rsidRPr="001425E1" w:rsidRDefault="00B8123C">
            <w:pPr>
              <w:pStyle w:val="ListParagraph"/>
              <w:ind w:firstLineChars="0" w:firstLine="0"/>
              <w:rPr>
                <w:rFonts w:ascii="Times New Roman" w:hAnsi="Times New Roman" w:cs="Times New Roman"/>
                <w:color w:val="231F20"/>
                <w:sz w:val="24"/>
                <w:szCs w:val="24"/>
              </w:rPr>
            </w:pP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Num of unique values</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Fund rate∆%</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2852</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bookmarkStart w:id="23" w:name="OLE_LINK17"/>
            <w:bookmarkStart w:id="24" w:name="OLE_LINK18"/>
            <w:r w:rsidRPr="001425E1">
              <w:rPr>
                <w:rFonts w:ascii="Times New Roman" w:hAnsi="Times New Roman" w:cs="Times New Roman"/>
                <w:color w:val="231F20"/>
                <w:sz w:val="24"/>
                <w:szCs w:val="24"/>
              </w:rPr>
              <w:t>SH composite index∆%</w:t>
            </w:r>
            <w:bookmarkEnd w:id="23"/>
            <w:bookmarkEnd w:id="24"/>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630</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Fund type 1</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2 (only 0,1)</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S-deviation</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14</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Sharpe Ratio</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14</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P-ability</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4 (only 50,60,80,100)</w:t>
            </w:r>
          </w:p>
        </w:tc>
      </w:tr>
      <w:tr w:rsidR="00B8123C" w:rsidRPr="001425E1">
        <w:trPr>
          <w:jc w:val="center"/>
        </w:trPr>
        <w:tc>
          <w:tcPr>
            <w:tcW w:w="2186"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Anti-risk ability</w:t>
            </w:r>
          </w:p>
        </w:tc>
        <w:tc>
          <w:tcPr>
            <w:tcW w:w="2787" w:type="dxa"/>
          </w:tcPr>
          <w:p w:rsidR="00B8123C" w:rsidRPr="001425E1" w:rsidRDefault="00C555D7">
            <w:pPr>
              <w:pStyle w:val="ListParagraph"/>
              <w:ind w:firstLineChars="0" w:firstLine="0"/>
              <w:rPr>
                <w:rFonts w:ascii="Times New Roman" w:hAnsi="Times New Roman" w:cs="Times New Roman"/>
                <w:color w:val="231F20"/>
                <w:sz w:val="24"/>
                <w:szCs w:val="24"/>
              </w:rPr>
            </w:pPr>
            <w:r w:rsidRPr="001425E1">
              <w:rPr>
                <w:rFonts w:ascii="Times New Roman" w:hAnsi="Times New Roman" w:cs="Times New Roman"/>
                <w:color w:val="231F20"/>
                <w:sz w:val="24"/>
                <w:szCs w:val="24"/>
              </w:rPr>
              <w:t>4 (only 20, 50,70,90)</w:t>
            </w:r>
          </w:p>
        </w:tc>
      </w:tr>
    </w:tbl>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So we’ve transform</w:t>
      </w:r>
      <w:r w:rsidRPr="001D0EA1">
        <w:rPr>
          <w:rFonts w:ascii="Times New Roman" w:hAnsi="Times New Roman" w:cs="Times New Roman"/>
          <w:sz w:val="24"/>
          <w:szCs w:val="24"/>
        </w:rPr>
        <w:t>ed</w:t>
      </w:r>
      <w:r w:rsidRPr="001D0EA1">
        <w:rPr>
          <w:rFonts w:ascii="Times New Roman" w:hAnsi="Times New Roman" w:cs="Times New Roman"/>
        </w:rPr>
        <w:t xml:space="preserve"> </w:t>
      </w:r>
      <w:r w:rsidRPr="001D0EA1">
        <w:rPr>
          <w:rFonts w:ascii="Times New Roman" w:hAnsi="Times New Roman" w:cs="Times New Roman"/>
          <w:sz w:val="24"/>
          <w:szCs w:val="24"/>
        </w:rPr>
        <w:t>Fund rate∆% an</w:t>
      </w:r>
      <w:r w:rsidRPr="001425E1">
        <w:rPr>
          <w:rFonts w:ascii="Times New Roman" w:hAnsi="Times New Roman" w:cs="Times New Roman"/>
          <w:sz w:val="24"/>
          <w:szCs w:val="24"/>
        </w:rPr>
        <w:t>d SH composite index∆% into log</w:t>
      </w:r>
      <w:r w:rsidRPr="001425E1">
        <w:rPr>
          <w:rFonts w:ascii="Times New Roman" w:hAnsi="Times New Roman" w:cs="Times New Roman"/>
        </w:rPr>
        <w:t xml:space="preserve"> absolute value of f</w:t>
      </w:r>
      <w:r w:rsidRPr="001425E1">
        <w:rPr>
          <w:rFonts w:ascii="Times New Roman" w:hAnsi="Times New Roman" w:cs="Times New Roman"/>
          <w:sz w:val="24"/>
          <w:szCs w:val="24"/>
        </w:rPr>
        <w:t>und rate∆%</w:t>
      </w:r>
      <w:r w:rsidR="001D0EA1">
        <w:rPr>
          <w:rFonts w:ascii="Times New Roman" w:hAnsi="Times New Roman" w:cs="Times New Roman"/>
          <w:sz w:val="24"/>
          <w:szCs w:val="24"/>
        </w:rPr>
        <w:t xml:space="preserve"> </w:t>
      </w:r>
      <w:r w:rsidRPr="001425E1">
        <w:rPr>
          <w:rFonts w:ascii="Times New Roman" w:hAnsi="Times New Roman" w:cs="Times New Roman"/>
          <w:sz w:val="24"/>
          <w:szCs w:val="24"/>
        </w:rPr>
        <w:t>(we will call it Log-ABS-Fund rate∆% for short in this paper) and log absolute value of SH composite index∆%(Log-Abs-SH composite index∆% for short).</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 xml:space="preserve">Step6: </w:t>
      </w:r>
      <w:r w:rsidRPr="001425E1">
        <w:rPr>
          <w:rFonts w:ascii="Times New Roman" w:hAnsi="Times New Roman" w:cs="Times New Roman"/>
          <w:sz w:val="24"/>
          <w:szCs w:val="24"/>
        </w:rPr>
        <w:t>We run multiple regression after transformation, results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Regression Analysis: Log-ABS-Fund rate∆% versus Log-Abs-SH composite index∆%, Fund type 1, S-deviation, ... </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t>….</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t>Model Summary</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       S    R-sq  R-sq(adj)  R-sq(pred)</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0.439822  66.39%     </w:t>
            </w:r>
            <w:r w:rsidRPr="00E21B0A">
              <w:rPr>
                <w:rFonts w:ascii="Times New Roman" w:eastAsia="NSimSun" w:hAnsi="Times New Roman" w:cs="Times New Roman"/>
                <w:color w:val="FF0000"/>
                <w:kern w:val="0"/>
                <w:sz w:val="18"/>
                <w:szCs w:val="18"/>
              </w:rPr>
              <w:t xml:space="preserve">66.33% </w:t>
            </w:r>
            <w:r w:rsidRPr="00E21B0A">
              <w:rPr>
                <w:rFonts w:ascii="Times New Roman" w:eastAsia="NSimSun" w:hAnsi="Times New Roman" w:cs="Times New Roman"/>
                <w:kern w:val="0"/>
                <w:sz w:val="18"/>
                <w:szCs w:val="18"/>
              </w:rPr>
              <w:t xml:space="preserve">     66.24%</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Coefficients</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Term             Coef   SE Coef  T-Value  P-Value    VIF</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Constant         1.674     0.134    12.50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Log-Abs-SH composite index∆%      0.3169    0.0147    21.50    0.000   1.05</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Fund type 1      0.8820    0.0440    20.03    0.000   7.55</w:t>
            </w:r>
          </w:p>
          <w:p w:rsidR="00B8123C" w:rsidRPr="00E21B0A" w:rsidRDefault="00C555D7">
            <w:pPr>
              <w:autoSpaceDE w:val="0"/>
              <w:autoSpaceDN w:val="0"/>
              <w:adjustRightInd w:val="0"/>
              <w:jc w:val="left"/>
              <w:rPr>
                <w:rFonts w:ascii="Times New Roman" w:eastAsia="NSimSun" w:hAnsi="Times New Roman" w:cs="Times New Roman"/>
                <w:b/>
                <w:color w:val="FF0000"/>
                <w:kern w:val="0"/>
                <w:sz w:val="18"/>
                <w:szCs w:val="18"/>
              </w:rPr>
            </w:pPr>
            <w:r w:rsidRPr="00E21B0A">
              <w:rPr>
                <w:rFonts w:ascii="Times New Roman" w:eastAsia="NSimSun" w:hAnsi="Times New Roman" w:cs="Times New Roman"/>
                <w:kern w:val="0"/>
                <w:sz w:val="18"/>
                <w:szCs w:val="18"/>
              </w:rPr>
              <w:t xml:space="preserve">S-deviation      -19.08      2.85    -6.69    0.000  </w:t>
            </w:r>
            <w:r w:rsidRPr="00E21B0A">
              <w:rPr>
                <w:rFonts w:ascii="Times New Roman" w:eastAsia="NSimSun" w:hAnsi="Times New Roman" w:cs="Times New Roman"/>
                <w:b/>
                <w:color w:val="FF0000"/>
                <w:kern w:val="0"/>
                <w:sz w:val="18"/>
                <w:szCs w:val="18"/>
              </w:rPr>
              <w:t>28.86</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Sharpe Ratio     -0.2562    0.0521    -4.92    0.000   4.47</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P-ability        0.001773  0.000536     3.31    0.001   1.94</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Anti-risk ability       -0.02540   0.00170   -14.92    0.000  </w:t>
            </w:r>
            <w:r w:rsidRPr="00E21B0A">
              <w:rPr>
                <w:rFonts w:ascii="Times New Roman" w:eastAsia="NSimSun" w:hAnsi="Times New Roman" w:cs="Times New Roman"/>
                <w:b/>
                <w:color w:val="FF0000"/>
                <w:kern w:val="0"/>
                <w:sz w:val="18"/>
                <w:szCs w:val="18"/>
              </w:rPr>
              <w:t>25.62</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Regression Equation</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Log-ABS-Fund rate∆% = 1.674 + 0.3169 Log-Abs-SH composite index∆% + 0.8820 Fund type 1 - 19.08 S-deviation</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E21B0A">
              <w:rPr>
                <w:rFonts w:ascii="Times New Roman" w:eastAsia="NSimSun" w:hAnsi="Times New Roman" w:cs="Times New Roman"/>
                <w:kern w:val="0"/>
                <w:sz w:val="18"/>
                <w:szCs w:val="18"/>
              </w:rPr>
              <w:t xml:space="preserve">              - 0.2562 Sharpe Ratio + 0.001773 P-ability - 0.02540 Anti-risk ability</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lastRenderedPageBreak/>
        <w:t xml:space="preserve">The adjusted R square is 66.33%, which means 66.33% of </w:t>
      </w:r>
      <w:r w:rsidR="001D0EA1" w:rsidRPr="001D0EA1">
        <w:rPr>
          <w:rFonts w:ascii="Times New Roman" w:hAnsi="Times New Roman" w:cs="Times New Roman"/>
          <w:sz w:val="24"/>
          <w:szCs w:val="24"/>
        </w:rPr>
        <w:t>Log-</w:t>
      </w:r>
      <w:r w:rsidRPr="001D0EA1">
        <w:rPr>
          <w:rFonts w:ascii="Times New Roman" w:hAnsi="Times New Roman" w:cs="Times New Roman"/>
          <w:sz w:val="24"/>
          <w:szCs w:val="24"/>
        </w:rPr>
        <w:t>A</w:t>
      </w:r>
      <w:r w:rsidR="001D0EA1" w:rsidRPr="001D0EA1">
        <w:rPr>
          <w:rFonts w:ascii="Times New Roman" w:hAnsi="Times New Roman" w:cs="Times New Roman"/>
          <w:sz w:val="24"/>
          <w:szCs w:val="24"/>
        </w:rPr>
        <w:t>bs</w:t>
      </w:r>
      <w:r w:rsidRPr="001D0EA1">
        <w:rPr>
          <w:rFonts w:ascii="Times New Roman" w:hAnsi="Times New Roman" w:cs="Times New Roman"/>
          <w:sz w:val="24"/>
          <w:szCs w:val="24"/>
        </w:rPr>
        <w:t xml:space="preserve">-Fund rate </w:t>
      </w:r>
      <w:r w:rsidRPr="001425E1">
        <w:rPr>
          <w:rFonts w:ascii="Times New Roman" w:eastAsia="Microsoft YaHei" w:hAnsi="Times New Roman" w:cs="Times New Roman"/>
          <w:b/>
          <w:bCs/>
          <w:kern w:val="0"/>
          <w:sz w:val="24"/>
          <w:szCs w:val="24"/>
        </w:rPr>
        <w:t xml:space="preserve">∆% </w:t>
      </w:r>
      <w:r w:rsidRPr="001425E1">
        <w:rPr>
          <w:rFonts w:ascii="Times New Roman" w:hAnsi="Times New Roman" w:cs="Times New Roman"/>
          <w:sz w:val="24"/>
          <w:szCs w:val="24"/>
        </w:rPr>
        <w:t>can be explained by the changes of Log-Abs-SH composite index∆%, Fund type 1, S-deviation and Sharpe Ratio, P-ability and Anti-risk ability.</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 xml:space="preserve">But we found VIF value for S-deviation and Anti-risk ability is more than 10. It means multicollinearity exists among independent variables. </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If we drop S-deviation and Anti-risk ability, and re-run multiple regression, the output result is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Regression Analysis: Log-ABS-Fund rate∆% versus Log-Abs-SH composite index∆%, Fund type 1, Sharpe Ratio, P-ability </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lastRenderedPageBreak/>
              <w:t>Analysis of Variance</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Source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DF   Adj SS   Adj MS  F-Value  P-Value</w:t>
            </w:r>
          </w:p>
          <w:p w:rsidR="00C97426"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Regression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4    1112.74  278.186  1263.78    0.000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Log-Abs-SH composite index∆%    1     111.84  111.842   508.09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Fund type 1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1     198.28  198.280   900.77    0.000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Sharpe Ratio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1     330.99  330.991  1503.67    0.000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P-ability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1     23.20   23.200   105.40    0.000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Error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3134    689.86    0.220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Total         </w:t>
            </w:r>
            <w:r w:rsidR="00C97426">
              <w:rPr>
                <w:rFonts w:ascii="Times New Roman" w:eastAsia="NSimSun" w:hAnsi="Times New Roman" w:cs="Times New Roman"/>
                <w:kern w:val="0"/>
                <w:sz w:val="18"/>
                <w:szCs w:val="18"/>
              </w:rPr>
              <w:t xml:space="preserve">               </w:t>
            </w:r>
            <w:r w:rsidRPr="00E21B0A">
              <w:rPr>
                <w:rFonts w:ascii="Times New Roman" w:eastAsia="NSimSun" w:hAnsi="Times New Roman" w:cs="Times New Roman"/>
                <w:kern w:val="0"/>
                <w:sz w:val="18"/>
                <w:szCs w:val="18"/>
              </w:rPr>
              <w:t xml:space="preserve">  3138    1802.61</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Model Summary</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       S    R-sq  R-sq(adj)  R-sq(pred)</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 xml:space="preserve">0.469172  61.73%     </w:t>
            </w:r>
            <w:r w:rsidRPr="00E21B0A">
              <w:rPr>
                <w:rFonts w:ascii="Times New Roman" w:eastAsia="NSimSun" w:hAnsi="Times New Roman" w:cs="Times New Roman"/>
                <w:b/>
                <w:color w:val="FF0000"/>
                <w:kern w:val="0"/>
                <w:sz w:val="18"/>
                <w:szCs w:val="18"/>
              </w:rPr>
              <w:t>61.68%</w:t>
            </w:r>
            <w:r w:rsidRPr="00E21B0A">
              <w:rPr>
                <w:rFonts w:ascii="Times New Roman" w:eastAsia="NSimSun" w:hAnsi="Times New Roman" w:cs="Times New Roman"/>
                <w:kern w:val="0"/>
                <w:sz w:val="18"/>
                <w:szCs w:val="18"/>
              </w:rPr>
              <w:t xml:space="preserve">      61.60%</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Coefficients</w:t>
            </w:r>
          </w:p>
          <w:p w:rsidR="00B8123C" w:rsidRPr="00E21B0A" w:rsidRDefault="00B8123C">
            <w:pPr>
              <w:autoSpaceDE w:val="0"/>
              <w:autoSpaceDN w:val="0"/>
              <w:adjustRightInd w:val="0"/>
              <w:jc w:val="left"/>
              <w:rPr>
                <w:rFonts w:ascii="Times New Roman" w:eastAsia="NSimSun" w:hAnsi="Times New Roman" w:cs="Times New Roman"/>
                <w:kern w:val="0"/>
                <w:sz w:val="18"/>
                <w:szCs w:val="18"/>
              </w:rPr>
            </w:pP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Term              Coef    SE Coef   T-Value   P-Value   VIF</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Constant           0.6294    0.0447    14.07     0.000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Log-Abs-SH composite index∆%       0.3466     0.0154    22.54     0.000    1.00</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Fund type 1        0.5719     0.0191    30.01     0.000    1.24</w:t>
            </w:r>
          </w:p>
          <w:p w:rsidR="00B8123C" w:rsidRPr="00E21B0A" w:rsidRDefault="00C555D7">
            <w:pPr>
              <w:autoSpaceDE w:val="0"/>
              <w:autoSpaceDN w:val="0"/>
              <w:adjustRightInd w:val="0"/>
              <w:jc w:val="left"/>
              <w:rPr>
                <w:rFonts w:ascii="Times New Roman" w:eastAsia="NSimSun" w:hAnsi="Times New Roman" w:cs="Times New Roman"/>
                <w:kern w:val="0"/>
                <w:sz w:val="18"/>
                <w:szCs w:val="18"/>
              </w:rPr>
            </w:pPr>
            <w:r w:rsidRPr="00E21B0A">
              <w:rPr>
                <w:rFonts w:ascii="Times New Roman" w:eastAsia="NSimSun" w:hAnsi="Times New Roman" w:cs="Times New Roman"/>
                <w:kern w:val="0"/>
                <w:sz w:val="18"/>
                <w:szCs w:val="18"/>
              </w:rPr>
              <w:t>Sharpe Ratio        -1.1675    0.0301    -38.78     0.000    1.31</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E21B0A">
              <w:rPr>
                <w:rFonts w:ascii="Times New Roman" w:eastAsia="NSimSun" w:hAnsi="Times New Roman" w:cs="Times New Roman"/>
                <w:kern w:val="0"/>
                <w:sz w:val="18"/>
                <w:szCs w:val="18"/>
              </w:rPr>
              <w:t>P-ability           -0.004439  0.000432  -10.27     0.000    1.11</w:t>
            </w:r>
          </w:p>
        </w:tc>
      </w:tr>
    </w:tbl>
    <w:p w:rsidR="00B8123C" w:rsidRPr="001425E1" w:rsidRDefault="00B8123C">
      <w:pPr>
        <w:pStyle w:val="ListParagraph"/>
        <w:ind w:firstLine="480"/>
        <w:rPr>
          <w:rFonts w:ascii="Times New Roman" w:hAnsi="Times New Roman" w:cs="Times New Roman"/>
          <w:sz w:val="24"/>
          <w:szCs w:val="24"/>
        </w:rPr>
      </w:pP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We already got a somewhat satisfying result so far. Because adjusted R square is 61.68% and P value is less than 0.05 and VIF is less than 10. But it cannot be ignored that adjusted R square decreased from previous 66.33% to 61.68%. We may drop too many relevant </w:t>
      </w:r>
      <w:r w:rsidRPr="001425E1">
        <w:rPr>
          <w:rFonts w:ascii="Times New Roman" w:eastAsia="SimSun" w:hAnsi="Times New Roman" w:cs="Times New Roman"/>
          <w:bCs/>
          <w:kern w:val="0"/>
          <w:sz w:val="24"/>
          <w:szCs w:val="24"/>
        </w:rPr>
        <w:lastRenderedPageBreak/>
        <w:t>variables. In order to obtain a bigger adjusted R square, we use best-subset regression instead of removing S-deviation and Anti-risk ability directly.</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
          <w:bCs/>
          <w:kern w:val="0"/>
          <w:sz w:val="24"/>
          <w:szCs w:val="24"/>
        </w:rPr>
        <w:t xml:space="preserve">Step 7: </w:t>
      </w:r>
      <w:r w:rsidRPr="001425E1">
        <w:rPr>
          <w:rFonts w:ascii="Times New Roman" w:eastAsia="SimSun" w:hAnsi="Times New Roman" w:cs="Times New Roman"/>
          <w:bCs/>
          <w:kern w:val="0"/>
          <w:sz w:val="24"/>
          <w:szCs w:val="24"/>
        </w:rPr>
        <w:t xml:space="preserve">Run best-subset regression without removing S-deviation and Anti-risk ability </w:t>
      </w:r>
    </w:p>
    <w:p w:rsidR="00B8123C" w:rsidRPr="001425E1" w:rsidRDefault="00C555D7">
      <w:pPr>
        <w:tabs>
          <w:tab w:val="left" w:pos="1860"/>
        </w:tabs>
        <w:spacing w:beforeLines="50" w:before="156" w:afterLines="50" w:after="156" w:line="360" w:lineRule="auto"/>
        <w:rPr>
          <w:rFonts w:ascii="Times New Roman" w:hAnsi="Times New Roman" w:cs="Times New Roman"/>
          <w:sz w:val="24"/>
          <w:szCs w:val="24"/>
        </w:rPr>
      </w:pPr>
      <w:r w:rsidRPr="001425E1">
        <w:rPr>
          <w:rFonts w:ascii="Times New Roman" w:eastAsia="SimSun" w:hAnsi="Times New Roman" w:cs="Times New Roman"/>
          <w:bCs/>
          <w:kern w:val="0"/>
          <w:sz w:val="24"/>
          <w:szCs w:val="24"/>
        </w:rPr>
        <w:t>With best-subset regression, we look at the best model using one independent variable, the best model using two independent variables, the best model with three, and so on. The purpose is to find the model with the largest R2 value, regardless of the number of independent variables. Also, each independent variable does not necessarily have a nonzero regression coefficient. Since each independent variable could either be included or not included, there are 2k-1 possible models, where k equals to the number of independent variables. The advantage of the best-subset method is that we can see more combinations of independent variables thus getting the best one.</w:t>
      </w:r>
      <w:r w:rsidRPr="001425E1">
        <w:rPr>
          <w:rFonts w:ascii="Times New Roman" w:hAnsi="Times New Roman" w:cs="Times New Roman"/>
          <w:sz w:val="24"/>
          <w:szCs w:val="24"/>
        </w:rPr>
        <w:t xml:space="preserve"> </w:t>
      </w:r>
    </w:p>
    <w:p w:rsidR="00B8123C" w:rsidRPr="001425E1" w:rsidRDefault="00C555D7">
      <w:pPr>
        <w:autoSpaceDE w:val="0"/>
        <w:autoSpaceDN w:val="0"/>
        <w:adjustRightInd w:val="0"/>
        <w:spacing w:after="0" w:line="240" w:lineRule="auto"/>
        <w:jc w:val="left"/>
        <w:rPr>
          <w:rFonts w:ascii="Times New Roman" w:hAnsi="Times New Roman" w:cs="Times New Roman"/>
          <w:sz w:val="24"/>
          <w:szCs w:val="24"/>
        </w:rPr>
      </w:pPr>
      <w:r w:rsidRPr="001425E1">
        <w:rPr>
          <w:rFonts w:ascii="Times New Roman" w:hAnsi="Times New Roman" w:cs="Times New Roman"/>
          <w:sz w:val="24"/>
          <w:szCs w:val="24"/>
        </w:rPr>
        <w:t>Below is the output from Best Subsets Regression with ‘'Log-ABS-Fund rate∆%'’ as response and with 'Log-Abs-SH composite index∆%', 'Fund type 1', 'S-deviation', SharpeRatio ,'P-ability' ,'Anti-risk' as free predictors. (Since original output from minitab has a mess format, we re-format as below table).</w:t>
      </w:r>
    </w:p>
    <w:p w:rsidR="00B8123C" w:rsidRPr="001425E1" w:rsidRDefault="00B8123C">
      <w:pPr>
        <w:autoSpaceDE w:val="0"/>
        <w:autoSpaceDN w:val="0"/>
        <w:adjustRightInd w:val="0"/>
        <w:spacing w:after="0" w:line="240" w:lineRule="auto"/>
        <w:jc w:val="left"/>
        <w:rPr>
          <w:rFonts w:ascii="Times New Roman" w:hAnsi="Times New Roman" w:cs="Times New Roman"/>
          <w:sz w:val="24"/>
          <w:szCs w:val="24"/>
        </w:rPr>
      </w:pPr>
    </w:p>
    <w:p w:rsidR="00B8123C" w:rsidRPr="001425E1" w:rsidRDefault="00C555D7">
      <w:pPr>
        <w:autoSpaceDE w:val="0"/>
        <w:autoSpaceDN w:val="0"/>
        <w:adjustRightInd w:val="0"/>
        <w:spacing w:after="0" w:line="240" w:lineRule="auto"/>
        <w:jc w:val="left"/>
        <w:rPr>
          <w:rFonts w:ascii="Times New Roman" w:hAnsi="Times New Roman" w:cs="Times New Roman"/>
          <w:sz w:val="24"/>
          <w:szCs w:val="24"/>
        </w:rPr>
      </w:pPr>
      <w:r w:rsidRPr="001425E1">
        <w:rPr>
          <w:rFonts w:ascii="Times New Roman" w:hAnsi="Times New Roman" w:cs="Times New Roman"/>
          <w:sz w:val="24"/>
          <w:szCs w:val="24"/>
        </w:rPr>
        <w:t xml:space="preserve">Within below table, for each </w:t>
      </w:r>
      <w:r w:rsidRPr="001425E1">
        <w:rPr>
          <w:rFonts w:ascii="Times New Roman" w:eastAsia="SimSun" w:hAnsi="Times New Roman" w:cs="Times New Roman"/>
          <w:bCs/>
          <w:kern w:val="0"/>
          <w:sz w:val="24"/>
          <w:szCs w:val="24"/>
        </w:rPr>
        <w:t xml:space="preserve">best model from </w:t>
      </w:r>
      <w:r w:rsidRPr="001425E1">
        <w:rPr>
          <w:rFonts w:ascii="Times New Roman" w:hAnsi="Times New Roman" w:cs="Times New Roman"/>
          <w:sz w:val="24"/>
          <w:szCs w:val="24"/>
        </w:rPr>
        <w:t>Best Subsets Regression result, we marked as scenario A/B/C/D/E/F/G/H/I/J/K in the last column</w:t>
      </w:r>
    </w:p>
    <w:p w:rsidR="00B8123C" w:rsidRPr="001425E1" w:rsidRDefault="00C555D7">
      <w:pPr>
        <w:tabs>
          <w:tab w:val="left" w:pos="1860"/>
        </w:tabs>
        <w:spacing w:beforeLines="50" w:before="156" w:afterLines="50" w:after="156" w:line="360" w:lineRule="auto"/>
        <w:rPr>
          <w:rFonts w:ascii="Times New Roman" w:hAnsi="Times New Roman" w:cs="Times New Roman"/>
          <w:sz w:val="24"/>
          <w:szCs w:val="24"/>
        </w:rPr>
      </w:pPr>
      <w:r w:rsidRPr="00D575D7">
        <w:rPr>
          <w:rFonts w:ascii="Times New Roman" w:hAnsi="Times New Roman" w:cs="Times New Roman"/>
          <w:noProof/>
          <w:sz w:val="24"/>
          <w:szCs w:val="24"/>
          <w:lang w:eastAsia="en-US"/>
        </w:rPr>
        <w:drawing>
          <wp:inline distT="0" distB="0" distL="0" distR="0">
            <wp:extent cx="5427980" cy="1137285"/>
            <wp:effectExtent l="0" t="0" r="1270" b="5715"/>
            <wp:docPr id="9" name="图片 9" descr="C:\Users\Li\AppData\Local\Temp\WeChat Files\65df8aaf32f407198908f5abd369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i\AppData\Local\Temp\WeChat Files\65df8aaf32f407198908f5abd36948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27980" cy="1137285"/>
                    </a:xfrm>
                    <a:prstGeom prst="rect">
                      <a:avLst/>
                    </a:prstGeom>
                    <a:noFill/>
                    <a:ln>
                      <a:noFill/>
                    </a:ln>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Scenarios E/F/G/H/I/J/K become our penitential choice after best-subset regression analysis as their adjusted R square are more than 60%.</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VIF checking result for scenarios E/F/G/H/I/J/K as following.</w:t>
      </w:r>
    </w:p>
    <w:tbl>
      <w:tblPr>
        <w:tblStyle w:val="TableGrid"/>
        <w:tblpPr w:leftFromText="180" w:rightFromText="180" w:horzAnchor="margin" w:tblpXSpec="center" w:tblpY="620"/>
        <w:tblW w:w="7761" w:type="dxa"/>
        <w:tblLayout w:type="fixed"/>
        <w:tblLook w:val="04A0" w:firstRow="1" w:lastRow="0" w:firstColumn="1" w:lastColumn="0" w:noHBand="0" w:noVBand="1"/>
      </w:tblPr>
      <w:tblGrid>
        <w:gridCol w:w="916"/>
        <w:gridCol w:w="744"/>
        <w:gridCol w:w="6101"/>
      </w:tblGrid>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lastRenderedPageBreak/>
              <w:t xml:space="preserve">Scenario </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R-Sq  (adj)</w:t>
            </w:r>
          </w:p>
        </w:tc>
        <w:tc>
          <w:tcPr>
            <w:tcW w:w="6101"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VIF checking</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E</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64.7</w:t>
            </w:r>
          </w:p>
        </w:tc>
        <w:tc>
          <w:tcPr>
            <w:tcW w:w="6101"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1.0559    0.0370    28.56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0.3332    0.0147    22.60    0.000  1.00</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0.6868    0.0168    40.98    0.000  1.05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w:t>
            </w:r>
            <w:r w:rsidR="00274621" w:rsidRPr="001425E1">
              <w:rPr>
                <w:rFonts w:ascii="Times New Roman" w:eastAsia="NSimSun" w:hAnsi="Times New Roman" w:cs="Times New Roman"/>
                <w:kern w:val="0"/>
                <w:sz w:val="18"/>
                <w:szCs w:val="18"/>
              </w:rPr>
              <w:t>0.0175</w:t>
            </w:r>
            <w:r w:rsidRPr="001425E1">
              <w:rPr>
                <w:rFonts w:ascii="Times New Roman" w:eastAsia="NSimSun" w:hAnsi="Times New Roman" w:cs="Times New Roman"/>
                <w:kern w:val="0"/>
                <w:sz w:val="18"/>
                <w:szCs w:val="18"/>
              </w:rPr>
              <w:t xml:space="preserve">  </w:t>
            </w:r>
            <w:r w:rsidR="00274621" w:rsidRPr="001425E1">
              <w:rPr>
                <w:rFonts w:ascii="Times New Roman" w:eastAsia="NSimSun" w:hAnsi="Times New Roman" w:cs="Times New Roman"/>
                <w:kern w:val="0"/>
                <w:sz w:val="18"/>
                <w:szCs w:val="18"/>
              </w:rPr>
              <w:t>0.0004</w:t>
            </w:r>
            <w:r w:rsidRPr="001425E1">
              <w:rPr>
                <w:rFonts w:ascii="Times New Roman" w:eastAsia="NSimSun" w:hAnsi="Times New Roman" w:cs="Times New Roman"/>
                <w:kern w:val="0"/>
                <w:sz w:val="18"/>
                <w:szCs w:val="18"/>
              </w:rPr>
              <w:t xml:space="preserve">   -49.86    0.000  1.05</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F</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61.1</w:t>
            </w:r>
          </w:p>
        </w:tc>
        <w:tc>
          <w:tcPr>
            <w:tcW w:w="6101"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2.007    0.125    16.00    0.000</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1.1695   0.0411    28.44    0.000   5.70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-36.64     2.82   -12.98    0.000  24.52</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-0.03592  0.00146   -24.55    0.000  16.37</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G</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65.8</w:t>
            </w:r>
          </w:p>
        </w:tc>
        <w:tc>
          <w:tcPr>
            <w:tcW w:w="6101" w:type="dxa"/>
          </w:tcPr>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Term </w:t>
            </w:r>
            <w:r w:rsidR="001D0EA1">
              <w:rPr>
                <w:rFonts w:ascii="Times New Roman" w:eastAsia="NSimSun" w:hAnsi="Times New Roman" w:cs="Times New Roman"/>
                <w:kern w:val="0"/>
                <w:sz w:val="18"/>
                <w:szCs w:val="18"/>
              </w:rPr>
              <w:t xml:space="preserve">          </w:t>
            </w:r>
            <w:r w:rsidRPr="001425E1">
              <w:rPr>
                <w:rFonts w:ascii="Times New Roman" w:eastAsia="NSimSun" w:hAnsi="Times New Roman" w:cs="Times New Roman"/>
                <w:kern w:val="0"/>
                <w:sz w:val="18"/>
                <w:szCs w:val="18"/>
              </w:rPr>
              <w:t xml:space="preserve">Coef  </w:t>
            </w:r>
            <w:r w:rsidR="001D0EA1">
              <w:rPr>
                <w:rFonts w:ascii="Times New Roman" w:eastAsia="NSimSun" w:hAnsi="Times New Roman" w:cs="Times New Roman"/>
                <w:kern w:val="0"/>
                <w:sz w:val="18"/>
                <w:szCs w:val="18"/>
              </w:rPr>
              <w:t xml:space="preserve"> </w:t>
            </w:r>
            <w:r w:rsidRPr="001425E1">
              <w:rPr>
                <w:rFonts w:ascii="Times New Roman" w:eastAsia="NSimSun" w:hAnsi="Times New Roman" w:cs="Times New Roman"/>
                <w:kern w:val="0"/>
                <w:sz w:val="18"/>
                <w:szCs w:val="18"/>
              </w:rPr>
              <w:t>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2.149    0.118    18.23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0.3065   0.0148    20.73    0.000   1.04</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1.0328   0.0391    26.40    0.000   5.87</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-26.29     2.70    -9.75    0.000  25.39</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-0.03073  0.00139   -22.03    0.000  16.92</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H</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65.7</w:t>
            </w:r>
          </w:p>
        </w:tc>
        <w:tc>
          <w:tcPr>
            <w:tcW w:w="6101"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0.8935    0.0405    22.04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0.3382    0.0146    23.22    0.000  1.00</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0.6192    0.0181    34.20    0.000  1.25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SharpeRatio    -0.4293    0.0467    -9.20    0.000  3.52</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-0.013085  0.000597   -21.93    0.000  3.09</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lastRenderedPageBreak/>
              <w:t>I</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66.2</w:t>
            </w:r>
          </w:p>
        </w:tc>
        <w:tc>
          <w:tcPr>
            <w:tcW w:w="6101" w:type="dxa"/>
          </w:tcPr>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157F4F">
            <w:pPr>
              <w:autoSpaceDE w:val="0"/>
              <w:autoSpaceDN w:val="0"/>
              <w:adjustRightInd w:val="0"/>
              <w:jc w:val="left"/>
              <w:rPr>
                <w:rFonts w:ascii="Times New Roman" w:eastAsia="NSimSun" w:hAnsi="Times New Roman" w:cs="Times New Roman"/>
                <w:kern w:val="0"/>
                <w:sz w:val="18"/>
                <w:szCs w:val="18"/>
              </w:rPr>
            </w:pPr>
            <w:r>
              <w:rPr>
                <w:rFonts w:ascii="Times New Roman" w:eastAsia="NSimSun" w:hAnsi="Times New Roman" w:cs="Times New Roman"/>
                <w:kern w:val="0"/>
                <w:sz w:val="18"/>
                <w:szCs w:val="18"/>
              </w:rPr>
              <w:t xml:space="preserve">Term           </w:t>
            </w:r>
            <w:r w:rsidR="00C555D7" w:rsidRPr="001425E1">
              <w:rPr>
                <w:rFonts w:ascii="Times New Roman" w:eastAsia="NSimSun" w:hAnsi="Times New Roman" w:cs="Times New Roman"/>
                <w:kern w:val="0"/>
                <w:sz w:val="18"/>
                <w:szCs w:val="18"/>
              </w:rPr>
              <w:t xml:space="preserve">Coef  </w:t>
            </w:r>
            <w:r>
              <w:rPr>
                <w:rFonts w:ascii="Times New Roman" w:eastAsia="NSimSun" w:hAnsi="Times New Roman" w:cs="Times New Roman"/>
                <w:kern w:val="0"/>
                <w:sz w:val="18"/>
                <w:szCs w:val="18"/>
              </w:rPr>
              <w:t xml:space="preserve"> </w:t>
            </w:r>
            <w:r w:rsidR="00C555D7" w:rsidRPr="001425E1">
              <w:rPr>
                <w:rFonts w:ascii="Times New Roman" w:eastAsia="NSimSun" w:hAnsi="Times New Roman" w:cs="Times New Roman"/>
                <w:kern w:val="0"/>
                <w:sz w:val="18"/>
                <w:szCs w:val="18"/>
              </w:rPr>
              <w:t>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1.787    0.130    13.78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0.3161   0.0148    21.41    0.000   1.05</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0.9062   0.0435    20.84    0.000   7.35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SharpeRatio   -0.3170   0.0488    -6.50    0.000   3.91</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-20.46     2.82    -7.25    0.000  28.23</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-0.02451  0.00168   -14.56    0.000  24.98</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J</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66.1</w:t>
            </w:r>
          </w:p>
        </w:tc>
        <w:tc>
          <w:tcPr>
            <w:tcW w:w="6101"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1.871     0.128    14.59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0.3105    0.0147    21.07    0.000   1.04</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0.9589    0.0413    23.21    0.000   6.60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P-ability    0.002704  0.000503     5.37    0.000   1.70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-22.47      2.78    -8.10    0.000  27.17</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-0.03027   0.00139   -21.76    0.000  16.98</w:t>
            </w:r>
          </w:p>
        </w:tc>
      </w:tr>
      <w:tr w:rsidR="00B8123C" w:rsidRPr="001425E1">
        <w:tc>
          <w:tcPr>
            <w:tcW w:w="916"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K</w:t>
            </w:r>
          </w:p>
        </w:tc>
        <w:tc>
          <w:tcPr>
            <w:tcW w:w="744" w:type="dxa"/>
          </w:tcPr>
          <w:p w:rsidR="00B8123C" w:rsidRPr="001425E1" w:rsidRDefault="00C555D7">
            <w:pPr>
              <w:pStyle w:val="ListParagraph"/>
              <w:ind w:firstLineChars="0" w:firstLine="0"/>
              <w:rPr>
                <w:rFonts w:ascii="Times New Roman" w:hAnsi="Times New Roman" w:cs="Times New Roman"/>
                <w:sz w:val="20"/>
                <w:szCs w:val="20"/>
              </w:rPr>
            </w:pPr>
            <w:r w:rsidRPr="001425E1">
              <w:rPr>
                <w:rFonts w:ascii="Times New Roman" w:hAnsi="Times New Roman" w:cs="Times New Roman"/>
                <w:sz w:val="20"/>
                <w:szCs w:val="20"/>
              </w:rPr>
              <w:t>66.3</w:t>
            </w:r>
          </w:p>
        </w:tc>
        <w:tc>
          <w:tcPr>
            <w:tcW w:w="6101" w:type="dxa"/>
          </w:tcPr>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1.674     0.134    12.50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0.3169    0.0147    21.50    0.000   1.05</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0.8820    0.0440    20.03    0.000   7.55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SharpeRatio   -0.2562    0.0521    -4.92    0.000   4.47</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P-ability    0.001773  0.000536     3.31    0.001   1.94</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S-deviation    -19.08      2.85    -6.69    0.000  28.86</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-0.02540   0.00170   -14.92    0.000  25.62</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 xml:space="preserve"> </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But only Scenario E and H passed VIF testing and scenario H has higher R square. So scenario H is the best of all candidate combination from output of best subsets.</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lastRenderedPageBreak/>
        <w:t>Step 8:</w:t>
      </w:r>
      <w:r w:rsidRPr="001425E1">
        <w:rPr>
          <w:rFonts w:ascii="Times New Roman" w:hAnsi="Times New Roman" w:cs="Times New Roman"/>
          <w:sz w:val="24"/>
          <w:szCs w:val="24"/>
        </w:rPr>
        <w:t xml:space="preserve"> We re-run multiple regression for scenario H based on conclusion from step 7, result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hAnsi="Times New Roman" w:cs="Times New Roman"/>
                <w:sz w:val="24"/>
                <w:szCs w:val="24"/>
              </w:rPr>
              <w:t xml:space="preserve"> </w:t>
            </w:r>
            <w:r w:rsidRPr="001425E1">
              <w:rPr>
                <w:rFonts w:ascii="Times New Roman" w:eastAsia="Microsoft YaHei" w:hAnsi="Times New Roman" w:cs="Times New Roman"/>
                <w:b/>
                <w:bCs/>
                <w:kern w:val="0"/>
                <w:sz w:val="24"/>
                <w:szCs w:val="24"/>
              </w:rPr>
              <w:t xml:space="preserve">Regression Analysis: Log-ABS-Fund rate∆% versus Log-Abs-SH composite index∆%, Fund type 1, Sharpe Ratio, Anti-risk ability </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425E1">
              <w:rPr>
                <w:rFonts w:ascii="Times New Roman" w:eastAsia="NSimSun" w:hAnsi="Times New Roman" w:cs="Times New Roman"/>
                <w:kern w:val="0"/>
                <w:sz w:val="24"/>
                <w:szCs w:val="24"/>
              </w:rPr>
              <w:t>Analysis of Variance</w:t>
            </w:r>
          </w:p>
          <w:p w:rsidR="00B8123C" w:rsidRPr="001425E1" w:rsidRDefault="00B8123C">
            <w:pPr>
              <w:autoSpaceDE w:val="0"/>
              <w:autoSpaceDN w:val="0"/>
              <w:adjustRightInd w:val="0"/>
              <w:jc w:val="left"/>
              <w:rPr>
                <w:rFonts w:ascii="Times New Roman" w:eastAsia="NSimSun" w:hAnsi="Times New Roman" w:cs="Times New Roman"/>
                <w:kern w:val="0"/>
                <w:sz w:val="24"/>
                <w:szCs w:val="24"/>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Source           DF   Adj SS   Adj MS  F-Value  P-Value</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Regression        4    1184.43   296.108  1501.19    0.000</w:t>
            </w:r>
          </w:p>
          <w:p w:rsidR="00C555D7"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Log-Abs-SH </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composite index∆%  1    106.38   106.384   539.34    0.000</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Fund type 1        1    230.75   230.754  1169.87    0.000</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Sharpe Ratio       1    16.70     16.703    84.68    0.000</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Anti-risk ability    1    94.89     94.888   481.06    0.000</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Error             3134    618.18   0.197</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Total             3138    1802.61</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Model Summary</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       S    R-sq  R-sq(adj)  R-sq(pred)</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0.444126  65.71%     </w:t>
            </w:r>
            <w:r w:rsidRPr="001D0EA1">
              <w:rPr>
                <w:rFonts w:ascii="Times New Roman" w:eastAsia="NSimSun" w:hAnsi="Times New Roman" w:cs="Times New Roman"/>
                <w:b/>
                <w:color w:val="FF0000"/>
                <w:kern w:val="0"/>
                <w:sz w:val="18"/>
                <w:szCs w:val="18"/>
              </w:rPr>
              <w:t xml:space="preserve">65.66% </w:t>
            </w:r>
            <w:r w:rsidRPr="001D0EA1">
              <w:rPr>
                <w:rFonts w:ascii="Times New Roman" w:eastAsia="NSimSun" w:hAnsi="Times New Roman" w:cs="Times New Roman"/>
                <w:kern w:val="0"/>
                <w:sz w:val="18"/>
                <w:szCs w:val="18"/>
              </w:rPr>
              <w:t xml:space="preserve">     65.59%</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Coefficients</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Term              Coef   SE Coef     T-Value  P-Value   VIF</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Constant           0.8935    0.0405     22.04    0.000</w:t>
            </w:r>
          </w:p>
          <w:p w:rsidR="00C555D7"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Log-Abs-SH </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composite index∆%  0.3382    0.0146     23.22    0.000    1.00</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Fund type 1         0.6192    0.0181     34.20    0.000    1.25</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lastRenderedPageBreak/>
              <w:t>Sharpe Ratio        -0.4293    0.0467     -9.20    0.000    3.52</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Anti-risk ability      -0.013085  0.000597   -21.93   0.000    3.09</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Regression Equation</w:t>
            </w:r>
          </w:p>
          <w:p w:rsidR="00B8123C" w:rsidRPr="001D0EA1" w:rsidRDefault="00B8123C">
            <w:pPr>
              <w:autoSpaceDE w:val="0"/>
              <w:autoSpaceDN w:val="0"/>
              <w:adjustRightInd w:val="0"/>
              <w:jc w:val="left"/>
              <w:rPr>
                <w:rFonts w:ascii="Times New Roman" w:eastAsia="NSimSun" w:hAnsi="Times New Roman" w:cs="Times New Roman"/>
                <w:kern w:val="0"/>
                <w:sz w:val="18"/>
                <w:szCs w:val="18"/>
              </w:rPr>
            </w:pPr>
          </w:p>
          <w:p w:rsidR="00C555D7"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Log-ABS-Fund rate∆% = 0.8935 + 0.3382 Log-Abs-SH composite index∆% </w:t>
            </w:r>
          </w:p>
          <w:p w:rsidR="00B8123C" w:rsidRPr="001D0EA1" w:rsidRDefault="00C555D7">
            <w:pPr>
              <w:autoSpaceDE w:val="0"/>
              <w:autoSpaceDN w:val="0"/>
              <w:adjustRightInd w:val="0"/>
              <w:jc w:val="left"/>
              <w:rPr>
                <w:rFonts w:ascii="Times New Roman" w:eastAsia="NSimSun" w:hAnsi="Times New Roman" w:cs="Times New Roman"/>
                <w:kern w:val="0"/>
                <w:sz w:val="18"/>
                <w:szCs w:val="18"/>
              </w:rPr>
            </w:pPr>
            <w:r w:rsidRPr="001D0EA1">
              <w:rPr>
                <w:rFonts w:ascii="Times New Roman" w:eastAsia="NSimSun" w:hAnsi="Times New Roman" w:cs="Times New Roman"/>
                <w:kern w:val="0"/>
                <w:sz w:val="18"/>
                <w:szCs w:val="18"/>
              </w:rPr>
              <w:t xml:space="preserve">                     + 0.6192 Fund type 1 - 0.4293 Sharpe Ratio</w:t>
            </w: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1D0EA1">
              <w:rPr>
                <w:rFonts w:ascii="Times New Roman" w:eastAsia="NSimSun" w:hAnsi="Times New Roman" w:cs="Times New Roman"/>
                <w:kern w:val="0"/>
                <w:sz w:val="18"/>
                <w:szCs w:val="18"/>
              </w:rPr>
              <w:t xml:space="preserve">                      - 0.013085 Anti-risk ability</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lastRenderedPageBreak/>
        <w:t>From above output, P-value is less than 0.05, VIF is less than 10 and also adjusted R square is 65.66%. But we found there exists correlation between Sharpe Ratio and Anti-risk ability as the correlation value is more than 0.7 as below</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Correlation: Log-ABS-Fund rate∆%, Log-Abs-SH composite index∆%, Fund type 1, Sharpe Ratio, Anti-risk ability </w:t>
            </w:r>
          </w:p>
          <w:p w:rsidR="00B8123C" w:rsidRPr="00777754"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20"/>
                <w:szCs w:val="20"/>
              </w:rPr>
              <w:t xml:space="preserve">       </w:t>
            </w:r>
            <w:r w:rsidRPr="00777754">
              <w:rPr>
                <w:rFonts w:ascii="Times New Roman" w:eastAsia="NSimSun" w:hAnsi="Times New Roman" w:cs="Times New Roman"/>
                <w:kern w:val="0"/>
                <w:sz w:val="18"/>
                <w:szCs w:val="18"/>
              </w:rPr>
              <w:t xml:space="preserve">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Log-ABS-Fund rate∆%   Log-Abs-SH composite index∆%  Fund type 1  Sharpe Ratio</w:t>
            </w:r>
          </w:p>
          <w:p w:rsidR="00C555D7" w:rsidRPr="00777754" w:rsidRDefault="00C555D7">
            <w:pPr>
              <w:autoSpaceDE w:val="0"/>
              <w:autoSpaceDN w:val="0"/>
              <w:adjustRightInd w:val="0"/>
              <w:jc w:val="left"/>
              <w:rPr>
                <w:rFonts w:ascii="Times New Roman" w:eastAsia="NSimSun" w:hAnsi="Times New Roman" w:cs="Times New Roman"/>
                <w:kern w:val="0"/>
                <w:sz w:val="18"/>
                <w:szCs w:val="18"/>
              </w:rPr>
            </w:pPr>
            <w:r w:rsidRPr="00777754">
              <w:rPr>
                <w:rFonts w:ascii="Times New Roman" w:eastAsia="NSimSun" w:hAnsi="Times New Roman" w:cs="Times New Roman"/>
                <w:kern w:val="0"/>
                <w:sz w:val="18"/>
                <w:szCs w:val="18"/>
              </w:rPr>
              <w:t xml:space="preserve">Log-Abs-SH </w:t>
            </w:r>
          </w:p>
          <w:p w:rsidR="00B8123C" w:rsidRPr="00777754" w:rsidRDefault="00C555D7">
            <w:pPr>
              <w:autoSpaceDE w:val="0"/>
              <w:autoSpaceDN w:val="0"/>
              <w:adjustRightInd w:val="0"/>
              <w:jc w:val="left"/>
              <w:rPr>
                <w:rFonts w:ascii="Times New Roman" w:eastAsia="NSimSun" w:hAnsi="Times New Roman" w:cs="Times New Roman"/>
                <w:kern w:val="0"/>
                <w:sz w:val="18"/>
                <w:szCs w:val="18"/>
              </w:rPr>
            </w:pPr>
            <w:r w:rsidRPr="00777754">
              <w:rPr>
                <w:rFonts w:ascii="Times New Roman" w:eastAsia="NSimSun" w:hAnsi="Times New Roman" w:cs="Times New Roman"/>
                <w:kern w:val="0"/>
                <w:sz w:val="18"/>
                <w:szCs w:val="18"/>
              </w:rPr>
              <w:t>composite index∆%    0.241</w:t>
            </w:r>
          </w:p>
          <w:p w:rsidR="00B8123C" w:rsidRPr="00777754" w:rsidRDefault="00C555D7">
            <w:pPr>
              <w:autoSpaceDE w:val="0"/>
              <w:autoSpaceDN w:val="0"/>
              <w:adjustRightInd w:val="0"/>
              <w:jc w:val="left"/>
              <w:rPr>
                <w:rFonts w:ascii="Times New Roman" w:eastAsia="NSimSun" w:hAnsi="Times New Roman" w:cs="Times New Roman"/>
                <w:kern w:val="0"/>
                <w:sz w:val="18"/>
                <w:szCs w:val="18"/>
              </w:rPr>
            </w:pPr>
            <w:r w:rsidRPr="00777754">
              <w:rPr>
                <w:rFonts w:ascii="Times New Roman" w:eastAsia="NSimSun" w:hAnsi="Times New Roman" w:cs="Times New Roman"/>
                <w:kern w:val="0"/>
                <w:sz w:val="18"/>
                <w:szCs w:val="18"/>
              </w:rPr>
              <w:t xml:space="preserve">Fund type 1          0.558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0.001</w:t>
            </w:r>
          </w:p>
          <w:p w:rsidR="00B8123C" w:rsidRPr="00777754" w:rsidRDefault="00C555D7">
            <w:pPr>
              <w:autoSpaceDE w:val="0"/>
              <w:autoSpaceDN w:val="0"/>
              <w:adjustRightInd w:val="0"/>
              <w:jc w:val="left"/>
              <w:rPr>
                <w:rFonts w:ascii="Times New Roman" w:eastAsia="NSimSun" w:hAnsi="Times New Roman" w:cs="Times New Roman"/>
                <w:kern w:val="0"/>
                <w:sz w:val="18"/>
                <w:szCs w:val="18"/>
              </w:rPr>
            </w:pPr>
            <w:r w:rsidRPr="00777754">
              <w:rPr>
                <w:rFonts w:ascii="Times New Roman" w:eastAsia="NSimSun" w:hAnsi="Times New Roman" w:cs="Times New Roman"/>
                <w:kern w:val="0"/>
                <w:sz w:val="18"/>
                <w:szCs w:val="18"/>
              </w:rPr>
              <w:t xml:space="preserve">Sharpe Ratio          -0.664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 xml:space="preserve"> 0.019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 xml:space="preserve">      -0.402</w:t>
            </w:r>
          </w:p>
          <w:p w:rsidR="00B8123C" w:rsidRPr="00777754" w:rsidRDefault="00C555D7">
            <w:pPr>
              <w:autoSpaceDE w:val="0"/>
              <w:autoSpaceDN w:val="0"/>
              <w:adjustRightInd w:val="0"/>
              <w:jc w:val="left"/>
              <w:rPr>
                <w:rFonts w:ascii="Times New Roman" w:eastAsia="NSimSun" w:hAnsi="Times New Roman" w:cs="Times New Roman"/>
                <w:kern w:val="0"/>
                <w:sz w:val="18"/>
                <w:szCs w:val="18"/>
              </w:rPr>
            </w:pPr>
            <w:r w:rsidRPr="00777754">
              <w:rPr>
                <w:rFonts w:ascii="Times New Roman" w:eastAsia="NSimSun" w:hAnsi="Times New Roman" w:cs="Times New Roman"/>
                <w:kern w:val="0"/>
                <w:sz w:val="18"/>
                <w:szCs w:val="18"/>
              </w:rPr>
              <w:t xml:space="preserve">Anti-risk ability       -0.634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 xml:space="preserve">  -0.001       </w:t>
            </w:r>
            <w:r w:rsidR="00777754">
              <w:rPr>
                <w:rFonts w:ascii="Times New Roman" w:eastAsia="NSimSun" w:hAnsi="Times New Roman" w:cs="Times New Roman"/>
                <w:kern w:val="0"/>
                <w:sz w:val="18"/>
                <w:szCs w:val="18"/>
              </w:rPr>
              <w:t xml:space="preserve">            </w:t>
            </w:r>
            <w:r w:rsidRPr="00777754">
              <w:rPr>
                <w:rFonts w:ascii="Times New Roman" w:eastAsia="NSimSun" w:hAnsi="Times New Roman" w:cs="Times New Roman"/>
                <w:kern w:val="0"/>
                <w:sz w:val="18"/>
                <w:szCs w:val="18"/>
              </w:rPr>
              <w:t xml:space="preserve">-0.209        </w:t>
            </w:r>
            <w:r w:rsidRPr="00777754">
              <w:rPr>
                <w:rFonts w:ascii="Times New Roman" w:eastAsia="NSimSun" w:hAnsi="Times New Roman" w:cs="Times New Roman"/>
                <w:color w:val="FF0000"/>
                <w:kern w:val="0"/>
                <w:sz w:val="18"/>
                <w:szCs w:val="18"/>
              </w:rPr>
              <w:t>0.812</w:t>
            </w:r>
          </w:p>
          <w:p w:rsidR="00B8123C" w:rsidRPr="00777754"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24"/>
                <w:szCs w:val="24"/>
              </w:rPr>
            </w:pPr>
            <w:r w:rsidRPr="00777754">
              <w:rPr>
                <w:rFonts w:ascii="Times New Roman" w:eastAsia="NSimSun" w:hAnsi="Times New Roman" w:cs="Times New Roman"/>
                <w:kern w:val="0"/>
                <w:sz w:val="18"/>
                <w:szCs w:val="18"/>
              </w:rPr>
              <w:t>Cell Contents: Pearson correlation</w:t>
            </w:r>
          </w:p>
        </w:tc>
      </w:tr>
    </w:tbl>
    <w:p w:rsidR="00B8123C" w:rsidRPr="001425E1" w:rsidRDefault="00B8123C">
      <w:pPr>
        <w:pStyle w:val="ListParagraph"/>
        <w:ind w:firstLineChars="0" w:firstLine="0"/>
        <w:rPr>
          <w:rFonts w:ascii="Times New Roman" w:hAnsi="Times New Roman" w:cs="Times New Roman"/>
          <w:sz w:val="24"/>
          <w:szCs w:val="24"/>
        </w:rPr>
      </w:pP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Step 9:</w:t>
      </w:r>
      <w:r w:rsidRPr="001425E1">
        <w:rPr>
          <w:rFonts w:ascii="Times New Roman" w:hAnsi="Times New Roman" w:cs="Times New Roman"/>
          <w:sz w:val="24"/>
          <w:szCs w:val="24"/>
        </w:rPr>
        <w:t xml:space="preserve"> We run multiple regression equation for scenario E, the best alternative from step 7, result is as below.</w:t>
      </w:r>
    </w:p>
    <w:p w:rsidR="00867CFE" w:rsidRPr="001425E1" w:rsidRDefault="00867CFE">
      <w:pPr>
        <w:pStyle w:val="ListParagraph"/>
        <w:ind w:firstLineChars="0" w:firstLine="0"/>
        <w:rPr>
          <w:rFonts w:ascii="Times New Roman" w:hAnsi="Times New Roman" w:cs="Times New Roman"/>
          <w:sz w:val="24"/>
          <w:szCs w:val="24"/>
        </w:rPr>
      </w:pPr>
    </w:p>
    <w:p w:rsidR="00867CFE" w:rsidRPr="001425E1" w:rsidRDefault="00867CFE">
      <w:pPr>
        <w:pStyle w:val="ListParagraph"/>
        <w:ind w:firstLineChars="0" w:firstLine="0"/>
        <w:rPr>
          <w:noProof/>
        </w:rPr>
      </w:pPr>
      <w:r w:rsidRPr="001425E1">
        <w:rPr>
          <w:noProof/>
          <w:lang w:eastAsia="en-US"/>
        </w:rPr>
        <w:lastRenderedPageBreak/>
        <w:drawing>
          <wp:inline distT="0" distB="0" distL="0" distR="0" wp14:anchorId="0031806C" wp14:editId="6FBAFB5C">
            <wp:extent cx="4688006" cy="3670366"/>
            <wp:effectExtent l="0" t="0" r="0" b="635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264" cy="3674483"/>
                    </a:xfrm>
                    <a:prstGeom prst="rect">
                      <a:avLst/>
                    </a:prstGeom>
                    <a:noFill/>
                    <a:extLst/>
                  </pic:spPr>
                </pic:pic>
              </a:graphicData>
            </a:graphic>
          </wp:inline>
        </w:drawing>
      </w:r>
    </w:p>
    <w:p w:rsidR="00867CFE" w:rsidRPr="001425E1" w:rsidRDefault="00867CFE">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To keep more information, we have minitab result as well.</w:t>
      </w: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Regression Analysis: Log-Abs-fund rate ∆% versus Log-Abs-SH composite index∆%, </w:t>
            </w:r>
            <w:r w:rsidR="00274621" w:rsidRPr="001425E1">
              <w:rPr>
                <w:rFonts w:ascii="Times New Roman" w:eastAsia="Microsoft YaHei" w:hAnsi="Times New Roman" w:cs="Times New Roman"/>
                <w:b/>
                <w:bCs/>
                <w:kern w:val="0"/>
                <w:sz w:val="24"/>
                <w:szCs w:val="24"/>
              </w:rPr>
              <w:t xml:space="preserve">Find </w:t>
            </w:r>
            <w:r w:rsidRPr="001425E1">
              <w:rPr>
                <w:rFonts w:ascii="Times New Roman" w:eastAsia="Microsoft YaHei" w:hAnsi="Times New Roman" w:cs="Times New Roman"/>
                <w:b/>
                <w:bCs/>
                <w:kern w:val="0"/>
                <w:sz w:val="24"/>
                <w:szCs w:val="24"/>
              </w:rPr>
              <w:t>type</w:t>
            </w:r>
            <w:r w:rsidR="00274621" w:rsidRPr="001425E1">
              <w:rPr>
                <w:rFonts w:ascii="Times New Roman" w:eastAsia="Microsoft YaHei" w:hAnsi="Times New Roman" w:cs="Times New Roman"/>
                <w:b/>
                <w:bCs/>
                <w:kern w:val="0"/>
                <w:sz w:val="24"/>
                <w:szCs w:val="24"/>
              </w:rPr>
              <w:t>1, Anti-risk ability</w:t>
            </w:r>
          </w:p>
          <w:p w:rsidR="00B8123C" w:rsidRPr="001425E1" w:rsidRDefault="00B8123C">
            <w:pPr>
              <w:autoSpaceDE w:val="0"/>
              <w:autoSpaceDN w:val="0"/>
              <w:adjustRightInd w:val="0"/>
              <w:jc w:val="left"/>
              <w:rPr>
                <w:rFonts w:ascii="Times New Roman" w:eastAsia="Microsoft YaHei" w:hAnsi="Times New Roman" w:cs="Times New Roman"/>
                <w:b/>
                <w:bCs/>
                <w:kern w:val="0"/>
                <w:sz w:val="24"/>
                <w:szCs w:val="24"/>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Analysis of Variance</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Source           DF   Adj SS   Adj MS  F-Value  P-Value</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Regression        3  1167.73  389.243  1922.06    0.000</w:t>
            </w:r>
          </w:p>
          <w:p w:rsidR="00C555D7"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Log-Abs-SH </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composite index∆% 1   103.41  103.413   510.65    0.000</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1   340.02  340.024  1679.02    0.000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1   503.47  503.469  2486.11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Error          3135   634.88    0.203</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Lack-of-Fit  2506   562.54    0.224     1.95    0.000</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Pure Error    629    72.33    0.115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Total          3138  1802.61</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Model Summary</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       S    R-sq  R-sq(adj)  R-sq(pred)</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0.450015  64.78%     64.75%      64.69%</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Coefficients</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Term              Coef   SE Coef  T-Value  P-Value   VIF</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Constant           1.0559    0.0370    28.56    0.000</w:t>
            </w:r>
          </w:p>
          <w:p w:rsidR="00C555D7"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Log-Abs-SH </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composite index∆%   0.3332    0.0147    22.60    0.000  1.00</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0.6868    0.0168    40.98    0.000  1.05</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Anti-risk </w:t>
            </w:r>
            <w:r w:rsidR="00274621" w:rsidRPr="001425E1">
              <w:rPr>
                <w:rFonts w:ascii="Times New Roman" w:eastAsia="NSimSun" w:hAnsi="Times New Roman" w:cs="Times New Roman"/>
                <w:kern w:val="0"/>
                <w:sz w:val="18"/>
                <w:szCs w:val="18"/>
              </w:rPr>
              <w:t>ability</w:t>
            </w:r>
            <w:r w:rsidRPr="001425E1">
              <w:rPr>
                <w:rFonts w:ascii="Times New Roman" w:eastAsia="NSimSun" w:hAnsi="Times New Roman" w:cs="Times New Roman"/>
                <w:kern w:val="0"/>
                <w:sz w:val="18"/>
                <w:szCs w:val="18"/>
              </w:rPr>
              <w:t xml:space="preserve">     -</w:t>
            </w:r>
            <w:r w:rsidR="00274621" w:rsidRPr="001425E1">
              <w:rPr>
                <w:rFonts w:ascii="Times New Roman" w:eastAsia="NSimSun" w:hAnsi="Times New Roman" w:cs="Times New Roman"/>
                <w:kern w:val="0"/>
                <w:sz w:val="18"/>
                <w:szCs w:val="18"/>
              </w:rPr>
              <w:t>0.0175</w:t>
            </w:r>
            <w:r w:rsidRPr="001425E1">
              <w:rPr>
                <w:rFonts w:ascii="Times New Roman" w:eastAsia="NSimSun" w:hAnsi="Times New Roman" w:cs="Times New Roman"/>
                <w:kern w:val="0"/>
                <w:sz w:val="18"/>
                <w:szCs w:val="18"/>
              </w:rPr>
              <w:t xml:space="preserve">  </w:t>
            </w:r>
            <w:r w:rsidR="00274621" w:rsidRPr="001425E1">
              <w:rPr>
                <w:rFonts w:ascii="Times New Roman" w:eastAsia="NSimSun" w:hAnsi="Times New Roman" w:cs="Times New Roman"/>
                <w:kern w:val="0"/>
                <w:sz w:val="18"/>
                <w:szCs w:val="18"/>
              </w:rPr>
              <w:t>0.0004</w:t>
            </w:r>
            <w:r w:rsidRPr="001425E1">
              <w:rPr>
                <w:rFonts w:ascii="Times New Roman" w:eastAsia="NSimSun" w:hAnsi="Times New Roman" w:cs="Times New Roman"/>
                <w:kern w:val="0"/>
                <w:sz w:val="18"/>
                <w:szCs w:val="18"/>
              </w:rPr>
              <w:t xml:space="preserve">   -49.86    0.000  1.05</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Regression Equation</w:t>
            </w:r>
          </w:p>
          <w:p w:rsidR="00B8123C" w:rsidRPr="001425E1" w:rsidRDefault="00B8123C">
            <w:pPr>
              <w:autoSpaceDE w:val="0"/>
              <w:autoSpaceDN w:val="0"/>
              <w:adjustRightInd w:val="0"/>
              <w:jc w:val="left"/>
              <w:rPr>
                <w:rFonts w:ascii="Times New Roman" w:eastAsia="NSimSun" w:hAnsi="Times New Roman" w:cs="Times New Roman"/>
                <w:kern w:val="0"/>
                <w:sz w:val="18"/>
                <w:szCs w:val="18"/>
              </w:rPr>
            </w:pPr>
          </w:p>
          <w:p w:rsidR="00B8123C" w:rsidRPr="00DF1F79" w:rsidRDefault="00C555D7" w:rsidP="00DF1F79">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Log-Abs-fund rate ∆% = 1.0559 + 0.3332 Log-Abs-SH composite index∆% + 0.6868 </w:t>
            </w:r>
            <w:r w:rsidR="00274621" w:rsidRPr="001425E1">
              <w:rPr>
                <w:rFonts w:ascii="Times New Roman" w:eastAsia="NSimSun" w:hAnsi="Times New Roman" w:cs="Times New Roman"/>
                <w:kern w:val="0"/>
                <w:sz w:val="18"/>
                <w:szCs w:val="18"/>
              </w:rPr>
              <w:t>Fund type 1</w:t>
            </w:r>
            <w:r w:rsidRPr="001425E1">
              <w:rPr>
                <w:rFonts w:ascii="Times New Roman" w:eastAsia="NSimSun" w:hAnsi="Times New Roman" w:cs="Times New Roman"/>
                <w:kern w:val="0"/>
                <w:sz w:val="18"/>
                <w:szCs w:val="18"/>
              </w:rPr>
              <w:t xml:space="preserve"> - </w:t>
            </w:r>
            <w:r w:rsidR="00274621" w:rsidRPr="001425E1">
              <w:rPr>
                <w:rFonts w:ascii="Times New Roman" w:eastAsia="NSimSun" w:hAnsi="Times New Roman" w:cs="Times New Roman"/>
                <w:kern w:val="0"/>
                <w:sz w:val="18"/>
                <w:szCs w:val="18"/>
              </w:rPr>
              <w:t>0.0175</w:t>
            </w:r>
            <w:r w:rsidRPr="001425E1">
              <w:rPr>
                <w:rFonts w:ascii="Times New Roman" w:eastAsia="NSimSun" w:hAnsi="Times New Roman" w:cs="Times New Roman"/>
                <w:kern w:val="0"/>
                <w:sz w:val="18"/>
                <w:szCs w:val="18"/>
              </w:rPr>
              <w:t xml:space="preserve"> Anti-risk</w:t>
            </w:r>
            <w:r w:rsidR="00274621" w:rsidRPr="001425E1">
              <w:rPr>
                <w:rFonts w:ascii="Times New Roman" w:eastAsia="NSimSun" w:hAnsi="Times New Roman" w:cs="Times New Roman"/>
                <w:kern w:val="0"/>
                <w:sz w:val="18"/>
                <w:szCs w:val="18"/>
              </w:rPr>
              <w:t xml:space="preserve"> ability</w:t>
            </w:r>
          </w:p>
        </w:tc>
      </w:tr>
    </w:tbl>
    <w:p w:rsidR="00B8123C" w:rsidRPr="001425E1" w:rsidRDefault="00B8123C">
      <w:pPr>
        <w:pStyle w:val="ListParagraph"/>
        <w:ind w:firstLineChars="0" w:firstLine="0"/>
        <w:rPr>
          <w:rFonts w:ascii="Times New Roman" w:hAnsi="Times New Roman" w:cs="Times New Roman"/>
          <w:sz w:val="30"/>
          <w:szCs w:val="30"/>
        </w:rPr>
      </w:pPr>
    </w:p>
    <w:tbl>
      <w:tblPr>
        <w:tblStyle w:val="TableGrid"/>
        <w:tblW w:w="8522" w:type="dxa"/>
        <w:tblLayout w:type="fixed"/>
        <w:tblLook w:val="04A0" w:firstRow="1" w:lastRow="0" w:firstColumn="1" w:lastColumn="0" w:noHBand="0" w:noVBand="1"/>
      </w:tblPr>
      <w:tblGrid>
        <w:gridCol w:w="8522"/>
      </w:tblGrid>
      <w:tr w:rsidR="00B8123C" w:rsidRPr="001425E1">
        <w:tc>
          <w:tcPr>
            <w:tcW w:w="8522" w:type="dxa"/>
          </w:tcPr>
          <w:p w:rsidR="00B8123C" w:rsidRPr="001425E1" w:rsidRDefault="00C555D7">
            <w:pPr>
              <w:autoSpaceDE w:val="0"/>
              <w:autoSpaceDN w:val="0"/>
              <w:adjustRightInd w:val="0"/>
              <w:jc w:val="left"/>
              <w:rPr>
                <w:rFonts w:ascii="Times New Roman" w:eastAsia="Microsoft YaHei" w:hAnsi="Times New Roman" w:cs="Times New Roman"/>
                <w:b/>
                <w:bCs/>
                <w:kern w:val="0"/>
                <w:sz w:val="24"/>
                <w:szCs w:val="24"/>
              </w:rPr>
            </w:pPr>
            <w:r w:rsidRPr="001425E1">
              <w:rPr>
                <w:rFonts w:ascii="Times New Roman" w:eastAsia="Microsoft YaHei" w:hAnsi="Times New Roman" w:cs="Times New Roman"/>
                <w:b/>
                <w:bCs/>
                <w:kern w:val="0"/>
                <w:sz w:val="24"/>
                <w:szCs w:val="24"/>
              </w:rPr>
              <w:t xml:space="preserve">Correlation: Log-Abs-fund rate ∆%, Log-Abs-SH composite index∆%, </w:t>
            </w:r>
            <w:r w:rsidR="00274621" w:rsidRPr="001425E1">
              <w:rPr>
                <w:rFonts w:ascii="Times New Roman" w:eastAsia="Microsoft YaHei" w:hAnsi="Times New Roman" w:cs="Times New Roman"/>
                <w:b/>
                <w:bCs/>
                <w:kern w:val="0"/>
                <w:sz w:val="24"/>
                <w:szCs w:val="24"/>
              </w:rPr>
              <w:t>Fund type 1</w:t>
            </w:r>
            <w:r w:rsidRPr="001425E1">
              <w:rPr>
                <w:rFonts w:ascii="Times New Roman" w:eastAsia="Microsoft YaHei" w:hAnsi="Times New Roman" w:cs="Times New Roman"/>
                <w:b/>
                <w:bCs/>
                <w:kern w:val="0"/>
                <w:sz w:val="24"/>
                <w:szCs w:val="24"/>
              </w:rPr>
              <w:t xml:space="preserve">, Anti-risk </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 xml:space="preserve">                         Log-Abs-fund rate ∆%   Log-Abs-SH composite index∆%  </w:t>
            </w:r>
            <w:r w:rsidR="00274621" w:rsidRPr="001425E1">
              <w:rPr>
                <w:rFonts w:ascii="Times New Roman" w:eastAsia="NSimSun" w:hAnsi="Times New Roman" w:cs="Times New Roman"/>
                <w:kern w:val="0"/>
                <w:sz w:val="18"/>
                <w:szCs w:val="18"/>
              </w:rPr>
              <w:t>Fund type 1</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Log-Abs-SH composite index∆%          0.241</w:t>
            </w:r>
          </w:p>
          <w:p w:rsidR="00B8123C" w:rsidRPr="001425E1" w:rsidRDefault="00274621">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Fund type 1</w:t>
            </w:r>
            <w:r w:rsidR="00C555D7" w:rsidRPr="001425E1">
              <w:rPr>
                <w:rFonts w:ascii="Times New Roman" w:eastAsia="NSimSun" w:hAnsi="Times New Roman" w:cs="Times New Roman"/>
                <w:kern w:val="0"/>
                <w:sz w:val="18"/>
                <w:szCs w:val="18"/>
              </w:rPr>
              <w:t xml:space="preserve">                           0.558                         0.001</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Anti-risk                            -0.634                        -0.001       -0.209</w:t>
            </w:r>
          </w:p>
          <w:p w:rsidR="00B8123C" w:rsidRPr="001425E1" w:rsidRDefault="00C555D7">
            <w:pPr>
              <w:autoSpaceDE w:val="0"/>
              <w:autoSpaceDN w:val="0"/>
              <w:adjustRightInd w:val="0"/>
              <w:jc w:val="left"/>
              <w:rPr>
                <w:rFonts w:ascii="Times New Roman" w:eastAsia="NSimSun" w:hAnsi="Times New Roman" w:cs="Times New Roman"/>
                <w:kern w:val="0"/>
                <w:sz w:val="18"/>
                <w:szCs w:val="18"/>
              </w:rPr>
            </w:pPr>
            <w:r w:rsidRPr="001425E1">
              <w:rPr>
                <w:rFonts w:ascii="Times New Roman" w:eastAsia="NSimSun" w:hAnsi="Times New Roman" w:cs="Times New Roman"/>
                <w:kern w:val="0"/>
                <w:sz w:val="18"/>
                <w:szCs w:val="18"/>
              </w:rPr>
              <w:t>Cell Contents: Pearson correlation</w:t>
            </w:r>
          </w:p>
        </w:tc>
      </w:tr>
    </w:tbl>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lastRenderedPageBreak/>
        <w:t xml:space="preserve">From above output, P-value (for both global test and </w:t>
      </w:r>
      <w:r w:rsidRPr="00D575D7">
        <w:rPr>
          <w:rFonts w:ascii="Times New Roman" w:hAnsi="Times New Roman" w:cs="Times New Roman" w:hint="eastAsia"/>
          <w:sz w:val="24"/>
          <w:szCs w:val="24"/>
        </w:rPr>
        <w:t>individual</w:t>
      </w:r>
      <w:r w:rsidRPr="001425E1">
        <w:rPr>
          <w:rFonts w:ascii="Times New Roman" w:hAnsi="Times New Roman" w:cs="Times New Roman"/>
          <w:sz w:val="24"/>
          <w:szCs w:val="24"/>
        </w:rPr>
        <w:t xml:space="preserve"> test) is less than 0.05, VIF is less than 10 and also adjusted R square is 64.75%, and correlation values in correlation matrix is between -0.7 and 0.7</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This is the final regression model we chose.</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b/>
          <w:sz w:val="24"/>
          <w:szCs w:val="24"/>
        </w:rPr>
        <w:t xml:space="preserve">Step 10: </w:t>
      </w:r>
      <w:r w:rsidRPr="001425E1">
        <w:rPr>
          <w:rFonts w:ascii="Times New Roman" w:hAnsi="Times New Roman" w:cs="Times New Roman"/>
          <w:sz w:val="24"/>
          <w:szCs w:val="24"/>
        </w:rPr>
        <w:t>Check scatter plot</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drawing>
          <wp:inline distT="0" distB="0" distL="0" distR="0">
            <wp:extent cx="5274310" cy="376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stretch>
                      <a:fillRect/>
                    </a:stretch>
                  </pic:blipFill>
                  <pic:spPr>
                    <a:xfrm>
                      <a:off x="0" y="0"/>
                      <a:ext cx="5274310" cy="3769360"/>
                    </a:xfrm>
                    <a:prstGeom prst="rect">
                      <a:avLst/>
                    </a:prstGeom>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lastRenderedPageBreak/>
        <w:drawing>
          <wp:inline distT="0" distB="0" distL="0" distR="0">
            <wp:extent cx="5274310" cy="3794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stretch>
                      <a:fillRect/>
                    </a:stretch>
                  </pic:blipFill>
                  <pic:spPr>
                    <a:xfrm>
                      <a:off x="0" y="0"/>
                      <a:ext cx="5274310" cy="3794760"/>
                    </a:xfrm>
                    <a:prstGeom prst="rect">
                      <a:avLst/>
                    </a:prstGeom>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drawing>
          <wp:inline distT="0" distB="0" distL="0" distR="0">
            <wp:extent cx="5274310" cy="378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cstate="print"/>
                    <a:stretch>
                      <a:fillRect/>
                    </a:stretch>
                  </pic:blipFill>
                  <pic:spPr>
                    <a:xfrm>
                      <a:off x="0" y="0"/>
                      <a:ext cx="5274310" cy="3784600"/>
                    </a:xfrm>
                    <a:prstGeom prst="rect">
                      <a:avLst/>
                    </a:prstGeom>
                  </pic:spPr>
                </pic:pic>
              </a:graphicData>
            </a:graphic>
          </wp:inline>
        </w:drawing>
      </w:r>
    </w:p>
    <w:p w:rsidR="00B8123C" w:rsidRPr="001425E1" w:rsidRDefault="00C555D7">
      <w:pPr>
        <w:pStyle w:val="ListParagraph"/>
        <w:ind w:firstLineChars="0" w:firstLine="0"/>
        <w:outlineLvl w:val="1"/>
        <w:rPr>
          <w:rFonts w:ascii="Times New Roman" w:hAnsi="Times New Roman" w:cs="Times New Roman"/>
          <w:b/>
          <w:sz w:val="24"/>
          <w:szCs w:val="24"/>
        </w:rPr>
      </w:pPr>
      <w:bookmarkStart w:id="25" w:name="_Toc536204672"/>
      <w:r w:rsidRPr="001425E1">
        <w:rPr>
          <w:rFonts w:ascii="Times New Roman" w:hAnsi="Times New Roman" w:cs="Times New Roman"/>
          <w:b/>
          <w:sz w:val="24"/>
          <w:szCs w:val="24"/>
        </w:rPr>
        <w:t>7.2 Goodness of Fit</w:t>
      </w:r>
      <w:bookmarkEnd w:id="25"/>
    </w:p>
    <w:p w:rsidR="00B8123C" w:rsidRPr="001425E1" w:rsidRDefault="00C555D7">
      <w:pPr>
        <w:autoSpaceDE w:val="0"/>
        <w:autoSpaceDN w:val="0"/>
        <w:adjustRightInd w:val="0"/>
        <w:jc w:val="left"/>
        <w:rPr>
          <w:rFonts w:ascii="Times New Roman" w:hAnsi="Times New Roman" w:cs="Times New Roman"/>
          <w:sz w:val="24"/>
          <w:szCs w:val="24"/>
        </w:rPr>
      </w:pPr>
      <w:r w:rsidRPr="001425E1">
        <w:rPr>
          <w:rFonts w:ascii="Times New Roman" w:hAnsi="Times New Roman" w:cs="Times New Roman"/>
          <w:sz w:val="24"/>
          <w:szCs w:val="24"/>
        </w:rPr>
        <w:t xml:space="preserve">Log-ABS-Fund rate∆% = 1.0559 + 0.3332 Log-Abs-SH composite index∆% + 0.6868 Fund type 1 - </w:t>
      </w:r>
      <w:r w:rsidR="00274621" w:rsidRPr="001425E1">
        <w:rPr>
          <w:rFonts w:ascii="Times New Roman" w:hAnsi="Times New Roman" w:cs="Times New Roman"/>
          <w:sz w:val="24"/>
          <w:szCs w:val="24"/>
        </w:rPr>
        <w:t>0.0175</w:t>
      </w:r>
      <w:r w:rsidRPr="001425E1">
        <w:rPr>
          <w:rFonts w:ascii="Times New Roman" w:hAnsi="Times New Roman" w:cs="Times New Roman"/>
          <w:sz w:val="24"/>
          <w:szCs w:val="24"/>
        </w:rPr>
        <w:t xml:space="preserve"> Anti-risk ability</w:t>
      </w:r>
    </w:p>
    <w:p w:rsidR="00B8123C" w:rsidRPr="001425E1" w:rsidRDefault="00B8123C">
      <w:pPr>
        <w:pStyle w:val="ListParagraph"/>
        <w:ind w:firstLineChars="0" w:firstLine="0"/>
        <w:rPr>
          <w:rFonts w:ascii="Times New Roman" w:hAnsi="Times New Roman" w:cs="Times New Roman"/>
          <w:b/>
          <w:sz w:val="24"/>
          <w:szCs w:val="24"/>
        </w:rPr>
      </w:pPr>
    </w:p>
    <w:p w:rsidR="00B8123C" w:rsidRPr="001425E1" w:rsidRDefault="00C555D7">
      <w:pPr>
        <w:pStyle w:val="ListParagraph"/>
        <w:ind w:firstLineChars="0" w:firstLine="0"/>
        <w:outlineLvl w:val="1"/>
        <w:rPr>
          <w:rFonts w:ascii="Times New Roman" w:hAnsi="Times New Roman" w:cs="Times New Roman"/>
          <w:b/>
          <w:sz w:val="24"/>
          <w:szCs w:val="24"/>
        </w:rPr>
      </w:pPr>
      <w:bookmarkStart w:id="26" w:name="_Toc536204673"/>
      <w:r w:rsidRPr="001425E1">
        <w:rPr>
          <w:rFonts w:ascii="Times New Roman" w:hAnsi="Times New Roman" w:cs="Times New Roman"/>
          <w:b/>
          <w:sz w:val="24"/>
          <w:szCs w:val="24"/>
        </w:rPr>
        <w:t>7.3 Error Term Assumption Validation</w:t>
      </w:r>
      <w:bookmarkEnd w:id="26"/>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sz w:val="24"/>
          <w:szCs w:val="24"/>
        </w:rPr>
        <w:t>We use two kinds of plots to validate the error term of our regression: normal probability plot for “normal distribution”, and residual plots for “constant variance”.</w:t>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drawing>
          <wp:inline distT="0" distB="0" distL="0" distR="0">
            <wp:extent cx="5274310" cy="3776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cstate="print"/>
                    <a:stretch>
                      <a:fillRect/>
                    </a:stretch>
                  </pic:blipFill>
                  <pic:spPr>
                    <a:xfrm>
                      <a:off x="0" y="0"/>
                      <a:ext cx="5274310" cy="3776345"/>
                    </a:xfrm>
                    <a:prstGeom prst="rect">
                      <a:avLst/>
                    </a:prstGeom>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lastRenderedPageBreak/>
        <w:drawing>
          <wp:inline distT="0" distB="0" distL="0" distR="0">
            <wp:extent cx="5274310" cy="383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cstate="print"/>
                    <a:stretch>
                      <a:fillRect/>
                    </a:stretch>
                  </pic:blipFill>
                  <pic:spPr>
                    <a:xfrm>
                      <a:off x="0" y="0"/>
                      <a:ext cx="5274310" cy="3835400"/>
                    </a:xfrm>
                    <a:prstGeom prst="rect">
                      <a:avLst/>
                    </a:prstGeom>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drawing>
          <wp:inline distT="0" distB="0" distL="0" distR="0">
            <wp:extent cx="5274310" cy="3762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cstate="print"/>
                    <a:stretch>
                      <a:fillRect/>
                    </a:stretch>
                  </pic:blipFill>
                  <pic:spPr>
                    <a:xfrm>
                      <a:off x="0" y="0"/>
                      <a:ext cx="5274310" cy="3762375"/>
                    </a:xfrm>
                    <a:prstGeom prst="rect">
                      <a:avLst/>
                    </a:prstGeom>
                  </pic:spPr>
                </pic:pic>
              </a:graphicData>
            </a:graphic>
          </wp:inline>
        </w:drawing>
      </w:r>
    </w:p>
    <w:p w:rsidR="00B8123C" w:rsidRPr="001425E1" w:rsidRDefault="00C555D7">
      <w:pPr>
        <w:pStyle w:val="ListParagraph"/>
        <w:ind w:firstLineChars="0" w:firstLine="0"/>
        <w:rPr>
          <w:rFonts w:ascii="Times New Roman" w:hAnsi="Times New Roman" w:cs="Times New Roman"/>
          <w:sz w:val="24"/>
          <w:szCs w:val="24"/>
        </w:rPr>
      </w:pPr>
      <w:r w:rsidRPr="001425E1">
        <w:rPr>
          <w:rFonts w:ascii="Times New Roman" w:hAnsi="Times New Roman" w:cs="Times New Roman"/>
          <w:noProof/>
          <w:sz w:val="24"/>
          <w:szCs w:val="24"/>
          <w:lang w:eastAsia="en-US"/>
        </w:rPr>
        <w:lastRenderedPageBreak/>
        <w:drawing>
          <wp:inline distT="0" distB="0" distL="0" distR="0">
            <wp:extent cx="5274310" cy="3716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cstate="print"/>
                    <a:stretch>
                      <a:fillRect/>
                    </a:stretch>
                  </pic:blipFill>
                  <pic:spPr>
                    <a:xfrm>
                      <a:off x="0" y="0"/>
                      <a:ext cx="5274310" cy="3716020"/>
                    </a:xfrm>
                    <a:prstGeom prst="rect">
                      <a:avLst/>
                    </a:prstGeom>
                  </pic:spPr>
                </pic:pic>
              </a:graphicData>
            </a:graphic>
          </wp:inline>
        </w:drawing>
      </w:r>
    </w:p>
    <w:p w:rsidR="00B8123C" w:rsidRPr="001425E1" w:rsidRDefault="00C555D7">
      <w:pPr>
        <w:pStyle w:val="ListParagraph"/>
        <w:ind w:firstLineChars="0" w:firstLine="0"/>
        <w:outlineLvl w:val="1"/>
        <w:rPr>
          <w:rFonts w:ascii="Times New Roman" w:hAnsi="Times New Roman" w:cs="Times New Roman"/>
          <w:b/>
          <w:sz w:val="24"/>
          <w:szCs w:val="24"/>
        </w:rPr>
      </w:pPr>
      <w:bookmarkStart w:id="27" w:name="_Toc536204674"/>
      <w:r w:rsidRPr="001425E1">
        <w:rPr>
          <w:rFonts w:ascii="Times New Roman" w:hAnsi="Times New Roman" w:cs="Times New Roman"/>
          <w:b/>
          <w:sz w:val="24"/>
          <w:szCs w:val="24"/>
        </w:rPr>
        <w:t>7.4 Interpretation of Coefficients</w:t>
      </w:r>
      <w:bookmarkEnd w:id="27"/>
      <w:r w:rsidRPr="001425E1">
        <w:rPr>
          <w:rFonts w:ascii="Times New Roman" w:hAnsi="Times New Roman" w:cs="Times New Roman"/>
          <w:b/>
          <w:sz w:val="24"/>
          <w:szCs w:val="24"/>
        </w:rPr>
        <w:t xml:space="preserve"> </w:t>
      </w:r>
    </w:p>
    <w:p w:rsidR="00B8123C" w:rsidRPr="001425E1" w:rsidRDefault="00C555D7">
      <w:pPr>
        <w:autoSpaceDE w:val="0"/>
        <w:autoSpaceDN w:val="0"/>
        <w:adjustRightInd w:val="0"/>
        <w:jc w:val="left"/>
        <w:rPr>
          <w:rFonts w:ascii="Times New Roman" w:hAnsi="Times New Roman" w:cs="Times New Roman"/>
          <w:sz w:val="24"/>
          <w:szCs w:val="24"/>
        </w:rPr>
      </w:pPr>
      <w:r w:rsidRPr="001425E1">
        <w:rPr>
          <w:rFonts w:ascii="Times New Roman" w:hAnsi="Times New Roman" w:cs="Times New Roman"/>
          <w:sz w:val="24"/>
          <w:szCs w:val="24"/>
        </w:rPr>
        <w:t xml:space="preserve">Based on the final multiple regression equation: Log-ABS-Fund rate∆% = 1.0559 + 0.3332 Log-Abs-SH composite index∆% + 0.6868 Fund type 1 - </w:t>
      </w:r>
      <w:r w:rsidR="00274621" w:rsidRPr="001425E1">
        <w:rPr>
          <w:rFonts w:ascii="Times New Roman" w:hAnsi="Times New Roman" w:cs="Times New Roman"/>
          <w:sz w:val="24"/>
          <w:szCs w:val="24"/>
        </w:rPr>
        <w:t>0.0175</w:t>
      </w:r>
      <w:r w:rsidRPr="001425E1">
        <w:rPr>
          <w:rFonts w:ascii="Times New Roman" w:hAnsi="Times New Roman" w:cs="Times New Roman"/>
          <w:sz w:val="24"/>
          <w:szCs w:val="24"/>
        </w:rPr>
        <w:t xml:space="preserve"> Anti-risk ability, we can conclude as below.</w:t>
      </w:r>
    </w:p>
    <w:p w:rsidR="00B8123C" w:rsidRPr="001425E1" w:rsidRDefault="00C555D7">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1425E1">
        <w:rPr>
          <w:rFonts w:ascii="Times New Roman" w:hAnsi="Times New Roman" w:cs="Times New Roman"/>
          <w:sz w:val="24"/>
          <w:szCs w:val="24"/>
        </w:rPr>
        <w:t>For any additional one unit change in log-Abs-</w:t>
      </w:r>
      <w:r w:rsidRPr="001425E1">
        <w:rPr>
          <w:rFonts w:ascii="Times New Roman" w:hAnsi="Times New Roman" w:cs="Times New Roman"/>
        </w:rPr>
        <w:t xml:space="preserve"> </w:t>
      </w:r>
      <w:r w:rsidRPr="001425E1">
        <w:rPr>
          <w:rFonts w:ascii="Times New Roman" w:hAnsi="Times New Roman" w:cs="Times New Roman"/>
          <w:sz w:val="24"/>
          <w:szCs w:val="24"/>
        </w:rPr>
        <w:t>SH composite index∆%, Log-ABS-Fund rate∆% is expected to change by 0.3332 unit;</w:t>
      </w:r>
    </w:p>
    <w:p w:rsidR="00B8123C" w:rsidRPr="001425E1" w:rsidRDefault="00C555D7">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1425E1">
        <w:rPr>
          <w:rFonts w:ascii="Times New Roman" w:hAnsi="Times New Roman" w:cs="Times New Roman"/>
          <w:sz w:val="24"/>
          <w:szCs w:val="24"/>
        </w:rPr>
        <w:t>If the fund is equity fund (Fund type 1=1, type 2=0), Log-ABS-Fund rate∆% is expected to change by 0.6868 unit;</w:t>
      </w:r>
    </w:p>
    <w:p w:rsidR="00B8123C" w:rsidRPr="001425E1" w:rsidRDefault="00C555D7">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1425E1">
        <w:rPr>
          <w:rFonts w:ascii="Times New Roman" w:hAnsi="Times New Roman" w:cs="Times New Roman"/>
          <w:sz w:val="24"/>
          <w:szCs w:val="24"/>
        </w:rPr>
        <w:t xml:space="preserve">If the Anti-risk ability change by one unit, Log-ABS-Fund rate∆% is expected to change by </w:t>
      </w:r>
      <w:r w:rsidR="00274621" w:rsidRPr="001425E1">
        <w:rPr>
          <w:rFonts w:ascii="Times New Roman" w:hAnsi="Times New Roman" w:cs="Times New Roman"/>
          <w:sz w:val="24"/>
          <w:szCs w:val="24"/>
        </w:rPr>
        <w:t>0.0175</w:t>
      </w:r>
      <w:r w:rsidRPr="001425E1">
        <w:rPr>
          <w:rFonts w:ascii="Times New Roman" w:hAnsi="Times New Roman" w:cs="Times New Roman"/>
          <w:sz w:val="24"/>
          <w:szCs w:val="24"/>
        </w:rPr>
        <w:t xml:space="preserve"> unit;</w:t>
      </w:r>
    </w:p>
    <w:p w:rsidR="00B8123C" w:rsidRPr="001425E1" w:rsidRDefault="00C555D7">
      <w:pPr>
        <w:pStyle w:val="Heading1"/>
        <w:rPr>
          <w:rFonts w:ascii="Times New Roman" w:hAnsi="Times New Roman" w:cs="Times New Roman"/>
          <w:sz w:val="30"/>
          <w:szCs w:val="30"/>
        </w:rPr>
      </w:pPr>
      <w:bookmarkStart w:id="28" w:name="_Toc536204675"/>
      <w:r w:rsidRPr="001425E1">
        <w:rPr>
          <w:rFonts w:ascii="Times New Roman" w:hAnsi="Times New Roman" w:cs="Times New Roman"/>
          <w:sz w:val="30"/>
          <w:szCs w:val="30"/>
        </w:rPr>
        <w:t>8</w:t>
      </w:r>
      <w:r w:rsidRPr="001425E1">
        <w:rPr>
          <w:rFonts w:ascii="Times New Roman" w:hAnsi="Times New Roman" w:cs="Times New Roman"/>
          <w:sz w:val="30"/>
          <w:szCs w:val="30"/>
        </w:rPr>
        <w:t>、</w:t>
      </w:r>
      <w:r w:rsidRPr="001425E1">
        <w:rPr>
          <w:rFonts w:ascii="Times New Roman" w:hAnsi="Times New Roman" w:cs="Times New Roman"/>
          <w:sz w:val="30"/>
          <w:szCs w:val="30"/>
        </w:rPr>
        <w:t xml:space="preserve"> Conclusion</w:t>
      </w:r>
      <w:bookmarkEnd w:id="28"/>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After several attempts, our team found that several key factors affecting the fund's rate of return are the Shanghai </w:t>
      </w:r>
      <w:r w:rsidRPr="001425E1">
        <w:rPr>
          <w:rFonts w:ascii="Times New Roman" w:eastAsia="Times New Roman" w:hAnsi="Times New Roman" w:cs="Times New Roman"/>
          <w:color w:val="000000"/>
          <w:kern w:val="0"/>
          <w:sz w:val="24"/>
          <w:szCs w:val="24"/>
        </w:rPr>
        <w:t>composite</w:t>
      </w:r>
      <w:r w:rsidRPr="001425E1">
        <w:rPr>
          <w:rFonts w:ascii="Times New Roman" w:eastAsia="SimSun" w:hAnsi="Times New Roman" w:cs="Times New Roman"/>
          <w:bCs/>
          <w:kern w:val="0"/>
          <w:sz w:val="24"/>
          <w:szCs w:val="24"/>
        </w:rPr>
        <w:t xml:space="preserve"> Index, the type of funds, and the anti-risk ability of funds. This is</w:t>
      </w:r>
      <w:r w:rsidR="00DF1F79">
        <w:rPr>
          <w:rFonts w:ascii="Times New Roman" w:eastAsia="SimSun" w:hAnsi="Times New Roman" w:cs="Times New Roman"/>
          <w:bCs/>
          <w:kern w:val="0"/>
          <w:sz w:val="24"/>
          <w:szCs w:val="24"/>
        </w:rPr>
        <w:t xml:space="preserve"> mainly because changes in the S</w:t>
      </w:r>
      <w:r w:rsidRPr="001425E1">
        <w:rPr>
          <w:rFonts w:ascii="Times New Roman" w:eastAsia="SimSun" w:hAnsi="Times New Roman" w:cs="Times New Roman"/>
          <w:bCs/>
          <w:kern w:val="0"/>
          <w:sz w:val="24"/>
          <w:szCs w:val="24"/>
        </w:rPr>
        <w:t xml:space="preserve">hanghai composite index will affect the overall investment environment and may affect the rate of return of certain funds. However, the relationship between the rate of return of the equity fund and the </w:t>
      </w:r>
      <w:r w:rsidR="00DF1F79">
        <w:rPr>
          <w:rFonts w:ascii="Times New Roman" w:eastAsia="SimSun" w:hAnsi="Times New Roman" w:cs="Times New Roman"/>
          <w:bCs/>
          <w:kern w:val="0"/>
          <w:sz w:val="24"/>
          <w:szCs w:val="24"/>
        </w:rPr>
        <w:t>S</w:t>
      </w:r>
      <w:r w:rsidRPr="001425E1">
        <w:rPr>
          <w:rFonts w:ascii="Times New Roman" w:eastAsia="SimSun" w:hAnsi="Times New Roman" w:cs="Times New Roman"/>
          <w:bCs/>
          <w:kern w:val="0"/>
          <w:sz w:val="24"/>
          <w:szCs w:val="24"/>
        </w:rPr>
        <w:t>hanghai</w:t>
      </w:r>
      <w:r w:rsidR="00DF1F79">
        <w:rPr>
          <w:rFonts w:ascii="Times New Roman" w:eastAsia="SimSun" w:hAnsi="Times New Roman" w:cs="Times New Roman"/>
          <w:bCs/>
          <w:kern w:val="0"/>
          <w:sz w:val="24"/>
          <w:szCs w:val="24"/>
        </w:rPr>
        <w:t xml:space="preserve"> </w:t>
      </w:r>
      <w:r w:rsidRPr="001425E1">
        <w:rPr>
          <w:rFonts w:ascii="Times New Roman" w:eastAsia="SimSun" w:hAnsi="Times New Roman" w:cs="Times New Roman"/>
          <w:bCs/>
          <w:kern w:val="0"/>
          <w:sz w:val="24"/>
          <w:szCs w:val="24"/>
        </w:rPr>
        <w:t xml:space="preserve">composite index depends mainly on whether the stock held by the fund is consistent with </w:t>
      </w:r>
      <w:r w:rsidRPr="001425E1">
        <w:rPr>
          <w:rFonts w:ascii="Times New Roman" w:eastAsia="SimSun" w:hAnsi="Times New Roman" w:cs="Times New Roman"/>
          <w:bCs/>
          <w:kern w:val="0"/>
          <w:sz w:val="24"/>
          <w:szCs w:val="24"/>
        </w:rPr>
        <w:lastRenderedPageBreak/>
        <w:t>the ups and downs of the broader market.</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When studying the type of fund, we found that the rate of return of fund changes of the two types of funds, bonded funds and hybrid funds, are almost indistinguishable. However, the change in the rate of return of equity funds is significantly higher than that of bonded type and hybrid type. Equity funds mainly invest in the stock market. Due to the factors affecting the stock market, the macroeconomic impact, the impact of the listed company's own operating conditions and other aspects of the impact of the equity funds have caused large fluctuations. Investors enjoy high returns and also bear higher investment risks.</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We also found that the greater the anti-risk ability of fund, the smaller the fund's rate of return. When investors choose funds, they should also pay attention to the fund's anti-risk ability, mainly through the fund's loss frequency and average loss. Comparison. The different frequency of loss and the extent of loss reflect the operation style of the fund manager to a certain extent. Only funds that balance the loss frequency and the loss rate can have strong anti-risk ability and help investors achieve long-term sustained return on investment. </w:t>
      </w:r>
    </w:p>
    <w:p w:rsidR="00B8123C" w:rsidRPr="001425E1" w:rsidRDefault="00C555D7">
      <w:pPr>
        <w:tabs>
          <w:tab w:val="left" w:pos="1860"/>
        </w:tabs>
        <w:spacing w:beforeLines="50" w:before="156" w:afterLines="50" w:after="156" w:line="360" w:lineRule="auto"/>
        <w:rPr>
          <w:rFonts w:ascii="Times New Roman" w:eastAsia="SimSun" w:hAnsi="Times New Roman" w:cs="Times New Roman"/>
          <w:bCs/>
          <w:kern w:val="0"/>
          <w:sz w:val="24"/>
          <w:szCs w:val="24"/>
        </w:rPr>
      </w:pPr>
      <w:r w:rsidRPr="001425E1">
        <w:rPr>
          <w:rFonts w:ascii="Times New Roman" w:eastAsia="SimSun" w:hAnsi="Times New Roman" w:cs="Times New Roman"/>
          <w:bCs/>
          <w:kern w:val="0"/>
          <w:sz w:val="24"/>
          <w:szCs w:val="24"/>
        </w:rPr>
        <w:t xml:space="preserve">In real life, we often look at the fund manager's ability </w:t>
      </w:r>
      <w:r w:rsidRPr="001425E1">
        <w:rPr>
          <w:rFonts w:ascii="Times New Roman" w:eastAsia="SimSun" w:hAnsi="Times New Roman" w:cs="Times New Roman"/>
          <w:color w:val="000000"/>
          <w:kern w:val="0"/>
          <w:sz w:val="24"/>
          <w:szCs w:val="24"/>
        </w:rPr>
        <w:t>to choose time</w:t>
      </w:r>
      <w:r w:rsidRPr="001425E1">
        <w:rPr>
          <w:rFonts w:ascii="Times New Roman" w:eastAsia="SimSun" w:hAnsi="Times New Roman" w:cs="Times New Roman"/>
          <w:bCs/>
          <w:kern w:val="0"/>
          <w:sz w:val="24"/>
          <w:szCs w:val="24"/>
        </w:rPr>
        <w:t xml:space="preserve"> and ability to choose stocks, but from the funds studied by our group, the fund's rate of return has no significant relationship with these two variables.</w:t>
      </w:r>
    </w:p>
    <w:p w:rsidR="00B8123C" w:rsidRPr="00777754" w:rsidRDefault="00C555D7" w:rsidP="00E129E1">
      <w:pPr>
        <w:tabs>
          <w:tab w:val="left" w:pos="1860"/>
        </w:tabs>
        <w:spacing w:beforeLines="50" w:before="156" w:afterLines="50" w:after="156" w:line="360" w:lineRule="auto"/>
        <w:rPr>
          <w:rFonts w:ascii="Times New Roman" w:hAnsi="Times New Roman" w:cs="Times New Roman"/>
          <w:sz w:val="24"/>
          <w:szCs w:val="24"/>
        </w:rPr>
      </w:pPr>
      <w:r w:rsidRPr="001425E1">
        <w:rPr>
          <w:rFonts w:ascii="Times New Roman" w:eastAsia="SimSun" w:hAnsi="Times New Roman" w:cs="Times New Roman"/>
          <w:bCs/>
          <w:kern w:val="0"/>
          <w:sz w:val="24"/>
          <w:szCs w:val="24"/>
        </w:rPr>
        <w:t>In this regression analysis, our team relies more on random attempts on the transform of variables. In order to continue the research of regression models in the future, we should continue to learn effective methods of variable transform to fit better regression equations.</w:t>
      </w:r>
    </w:p>
    <w:sectPr w:rsidR="00B8123C" w:rsidRPr="00777754">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C65" w:rsidRDefault="000F4C65" w:rsidP="00D575D7">
      <w:pPr>
        <w:spacing w:after="0" w:line="240" w:lineRule="auto"/>
      </w:pPr>
      <w:r>
        <w:separator/>
      </w:r>
    </w:p>
  </w:endnote>
  <w:endnote w:type="continuationSeparator" w:id="0">
    <w:p w:rsidR="000F4C65" w:rsidRDefault="000F4C65" w:rsidP="00D5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Std-Roman">
    <w:altName w:val="Arial"/>
    <w:charset w:val="00"/>
    <w:family w:val="roman"/>
    <w:pitch w:val="default"/>
  </w:font>
  <w:font w:name="MathematicalPiOTF1">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NSimSun">
    <w:altName w:val="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C65" w:rsidRDefault="000F4C65" w:rsidP="00D575D7">
      <w:pPr>
        <w:spacing w:after="0" w:line="240" w:lineRule="auto"/>
      </w:pPr>
      <w:r>
        <w:separator/>
      </w:r>
    </w:p>
  </w:footnote>
  <w:footnote w:type="continuationSeparator" w:id="0">
    <w:p w:rsidR="000F4C65" w:rsidRDefault="000F4C65" w:rsidP="00D57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1A89"/>
    <w:multiLevelType w:val="multilevel"/>
    <w:tmpl w:val="4AA71A89"/>
    <w:lvl w:ilvl="0">
      <w:start w:val="1"/>
      <w:numFmt w:val="decimal"/>
      <w:lvlText w:val="%1."/>
      <w:lvlJc w:val="left"/>
      <w:pPr>
        <w:ind w:left="480" w:hanging="360"/>
      </w:pPr>
      <w:rPr>
        <w:rFonts w:hint="default"/>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16"/>
    <w:rsid w:val="00001E5C"/>
    <w:rsid w:val="000075B4"/>
    <w:rsid w:val="00010518"/>
    <w:rsid w:val="000122F1"/>
    <w:rsid w:val="000462D1"/>
    <w:rsid w:val="00052E03"/>
    <w:rsid w:val="00062592"/>
    <w:rsid w:val="000629DE"/>
    <w:rsid w:val="00064F1A"/>
    <w:rsid w:val="00070D85"/>
    <w:rsid w:val="000743D4"/>
    <w:rsid w:val="00076380"/>
    <w:rsid w:val="00077803"/>
    <w:rsid w:val="00082DB1"/>
    <w:rsid w:val="00086141"/>
    <w:rsid w:val="00094C78"/>
    <w:rsid w:val="000955F3"/>
    <w:rsid w:val="000A504B"/>
    <w:rsid w:val="000A7521"/>
    <w:rsid w:val="000B25DB"/>
    <w:rsid w:val="000B3AC3"/>
    <w:rsid w:val="000B7415"/>
    <w:rsid w:val="000C103E"/>
    <w:rsid w:val="000D61A9"/>
    <w:rsid w:val="000E0BD4"/>
    <w:rsid w:val="000F0455"/>
    <w:rsid w:val="000F4C65"/>
    <w:rsid w:val="000F53FD"/>
    <w:rsid w:val="000F67CE"/>
    <w:rsid w:val="000F6DBF"/>
    <w:rsid w:val="00101000"/>
    <w:rsid w:val="001032FD"/>
    <w:rsid w:val="001056B5"/>
    <w:rsid w:val="00111271"/>
    <w:rsid w:val="00120CBE"/>
    <w:rsid w:val="00124C1F"/>
    <w:rsid w:val="001258EF"/>
    <w:rsid w:val="00125D62"/>
    <w:rsid w:val="00126583"/>
    <w:rsid w:val="0013144B"/>
    <w:rsid w:val="001425E1"/>
    <w:rsid w:val="00142849"/>
    <w:rsid w:val="0014463F"/>
    <w:rsid w:val="00151A9A"/>
    <w:rsid w:val="001566C7"/>
    <w:rsid w:val="00157E0B"/>
    <w:rsid w:val="00157F4F"/>
    <w:rsid w:val="00163E6A"/>
    <w:rsid w:val="00170D4A"/>
    <w:rsid w:val="00175BDF"/>
    <w:rsid w:val="00181AD7"/>
    <w:rsid w:val="001867F0"/>
    <w:rsid w:val="00190BCF"/>
    <w:rsid w:val="00195561"/>
    <w:rsid w:val="00197120"/>
    <w:rsid w:val="001A1BA3"/>
    <w:rsid w:val="001A2D00"/>
    <w:rsid w:val="001A6650"/>
    <w:rsid w:val="001A7F1F"/>
    <w:rsid w:val="001C298B"/>
    <w:rsid w:val="001C4E58"/>
    <w:rsid w:val="001D0EA1"/>
    <w:rsid w:val="001E43DA"/>
    <w:rsid w:val="001F028F"/>
    <w:rsid w:val="00200EA7"/>
    <w:rsid w:val="0020143A"/>
    <w:rsid w:val="0021579A"/>
    <w:rsid w:val="002232A1"/>
    <w:rsid w:val="002272CC"/>
    <w:rsid w:val="002371EE"/>
    <w:rsid w:val="002418AB"/>
    <w:rsid w:val="00253F44"/>
    <w:rsid w:val="00262DA7"/>
    <w:rsid w:val="0026576F"/>
    <w:rsid w:val="00265EA0"/>
    <w:rsid w:val="002710EA"/>
    <w:rsid w:val="00274621"/>
    <w:rsid w:val="0027733C"/>
    <w:rsid w:val="0028064B"/>
    <w:rsid w:val="00282269"/>
    <w:rsid w:val="00285488"/>
    <w:rsid w:val="0029695E"/>
    <w:rsid w:val="002A6AD1"/>
    <w:rsid w:val="002B6A15"/>
    <w:rsid w:val="002C279A"/>
    <w:rsid w:val="002C5EEB"/>
    <w:rsid w:val="002C7D63"/>
    <w:rsid w:val="002D36AD"/>
    <w:rsid w:val="002D59AA"/>
    <w:rsid w:val="002D6D3F"/>
    <w:rsid w:val="002E1C1F"/>
    <w:rsid w:val="002E22A3"/>
    <w:rsid w:val="002E3FFF"/>
    <w:rsid w:val="002E66EF"/>
    <w:rsid w:val="002E7DAF"/>
    <w:rsid w:val="002F0D81"/>
    <w:rsid w:val="002F16AE"/>
    <w:rsid w:val="002F2906"/>
    <w:rsid w:val="002F5CEE"/>
    <w:rsid w:val="002F5F09"/>
    <w:rsid w:val="002F64DE"/>
    <w:rsid w:val="002F7859"/>
    <w:rsid w:val="0030421A"/>
    <w:rsid w:val="00306B58"/>
    <w:rsid w:val="00313FF3"/>
    <w:rsid w:val="00320C17"/>
    <w:rsid w:val="00323121"/>
    <w:rsid w:val="0034708D"/>
    <w:rsid w:val="00373E95"/>
    <w:rsid w:val="00387A17"/>
    <w:rsid w:val="00395562"/>
    <w:rsid w:val="00397488"/>
    <w:rsid w:val="003A0CF1"/>
    <w:rsid w:val="003B067F"/>
    <w:rsid w:val="003C1D7F"/>
    <w:rsid w:val="003D2175"/>
    <w:rsid w:val="003D77BF"/>
    <w:rsid w:val="003D7DB4"/>
    <w:rsid w:val="003E4EC5"/>
    <w:rsid w:val="0040376D"/>
    <w:rsid w:val="00410BC4"/>
    <w:rsid w:val="00426502"/>
    <w:rsid w:val="00431BAA"/>
    <w:rsid w:val="0043704F"/>
    <w:rsid w:val="00440702"/>
    <w:rsid w:val="00463DD0"/>
    <w:rsid w:val="00470D8F"/>
    <w:rsid w:val="00471311"/>
    <w:rsid w:val="004806E2"/>
    <w:rsid w:val="00484982"/>
    <w:rsid w:val="0049338F"/>
    <w:rsid w:val="004A1ECF"/>
    <w:rsid w:val="004A7983"/>
    <w:rsid w:val="004C1ABA"/>
    <w:rsid w:val="004C5D56"/>
    <w:rsid w:val="004C6C9A"/>
    <w:rsid w:val="004D6B1C"/>
    <w:rsid w:val="004F1C07"/>
    <w:rsid w:val="004F340F"/>
    <w:rsid w:val="004F6BB1"/>
    <w:rsid w:val="0050100D"/>
    <w:rsid w:val="00505AC1"/>
    <w:rsid w:val="00516662"/>
    <w:rsid w:val="00541585"/>
    <w:rsid w:val="00556AA7"/>
    <w:rsid w:val="005623BE"/>
    <w:rsid w:val="00566796"/>
    <w:rsid w:val="00572A7E"/>
    <w:rsid w:val="0058450D"/>
    <w:rsid w:val="00594380"/>
    <w:rsid w:val="005B3682"/>
    <w:rsid w:val="005C155E"/>
    <w:rsid w:val="005C2A2C"/>
    <w:rsid w:val="005D5B56"/>
    <w:rsid w:val="005E6DEB"/>
    <w:rsid w:val="005E72E7"/>
    <w:rsid w:val="005F5B04"/>
    <w:rsid w:val="00600F16"/>
    <w:rsid w:val="006153CF"/>
    <w:rsid w:val="00622D51"/>
    <w:rsid w:val="00637DDD"/>
    <w:rsid w:val="00651D66"/>
    <w:rsid w:val="00653361"/>
    <w:rsid w:val="00657ADC"/>
    <w:rsid w:val="006624B3"/>
    <w:rsid w:val="006808DF"/>
    <w:rsid w:val="00685A36"/>
    <w:rsid w:val="00692284"/>
    <w:rsid w:val="006A1C06"/>
    <w:rsid w:val="006A1C94"/>
    <w:rsid w:val="006A261E"/>
    <w:rsid w:val="006A45DF"/>
    <w:rsid w:val="006B225E"/>
    <w:rsid w:val="006B37B7"/>
    <w:rsid w:val="006E2353"/>
    <w:rsid w:val="006F03F8"/>
    <w:rsid w:val="006F1169"/>
    <w:rsid w:val="0070512B"/>
    <w:rsid w:val="007057F9"/>
    <w:rsid w:val="007175E2"/>
    <w:rsid w:val="007268A9"/>
    <w:rsid w:val="00735E13"/>
    <w:rsid w:val="007436EE"/>
    <w:rsid w:val="007545B7"/>
    <w:rsid w:val="00754DB2"/>
    <w:rsid w:val="00755A98"/>
    <w:rsid w:val="007566D3"/>
    <w:rsid w:val="00757CC0"/>
    <w:rsid w:val="007626FF"/>
    <w:rsid w:val="00777754"/>
    <w:rsid w:val="007855EE"/>
    <w:rsid w:val="00787299"/>
    <w:rsid w:val="00796B89"/>
    <w:rsid w:val="007C34F2"/>
    <w:rsid w:val="007C5AC5"/>
    <w:rsid w:val="007D292F"/>
    <w:rsid w:val="007E24A2"/>
    <w:rsid w:val="007E44A2"/>
    <w:rsid w:val="007E752E"/>
    <w:rsid w:val="007F19A6"/>
    <w:rsid w:val="007F76A7"/>
    <w:rsid w:val="008005E1"/>
    <w:rsid w:val="00804FB7"/>
    <w:rsid w:val="008300FE"/>
    <w:rsid w:val="00830769"/>
    <w:rsid w:val="008413A6"/>
    <w:rsid w:val="00845B6C"/>
    <w:rsid w:val="008607BF"/>
    <w:rsid w:val="008607D4"/>
    <w:rsid w:val="00867CFE"/>
    <w:rsid w:val="00871D56"/>
    <w:rsid w:val="008771A7"/>
    <w:rsid w:val="00880FA1"/>
    <w:rsid w:val="0088309B"/>
    <w:rsid w:val="00896614"/>
    <w:rsid w:val="00897ED3"/>
    <w:rsid w:val="008A7084"/>
    <w:rsid w:val="008B567C"/>
    <w:rsid w:val="008B5DEB"/>
    <w:rsid w:val="008C1268"/>
    <w:rsid w:val="008C73DF"/>
    <w:rsid w:val="008D0138"/>
    <w:rsid w:val="008D5974"/>
    <w:rsid w:val="008E7E4A"/>
    <w:rsid w:val="008F22DE"/>
    <w:rsid w:val="00902E94"/>
    <w:rsid w:val="00906235"/>
    <w:rsid w:val="00910FCE"/>
    <w:rsid w:val="00916204"/>
    <w:rsid w:val="009503A2"/>
    <w:rsid w:val="009509DD"/>
    <w:rsid w:val="00952B57"/>
    <w:rsid w:val="00963D4E"/>
    <w:rsid w:val="00965100"/>
    <w:rsid w:val="00974460"/>
    <w:rsid w:val="009754D8"/>
    <w:rsid w:val="009838FA"/>
    <w:rsid w:val="00995AEB"/>
    <w:rsid w:val="00996B0C"/>
    <w:rsid w:val="009B61B3"/>
    <w:rsid w:val="009D19F7"/>
    <w:rsid w:val="009D28A4"/>
    <w:rsid w:val="009F04E5"/>
    <w:rsid w:val="009F26DF"/>
    <w:rsid w:val="00A023B7"/>
    <w:rsid w:val="00A02F61"/>
    <w:rsid w:val="00A14812"/>
    <w:rsid w:val="00A16AE8"/>
    <w:rsid w:val="00A3697F"/>
    <w:rsid w:val="00A456C3"/>
    <w:rsid w:val="00A558AC"/>
    <w:rsid w:val="00A56074"/>
    <w:rsid w:val="00A63517"/>
    <w:rsid w:val="00A704F6"/>
    <w:rsid w:val="00A71C77"/>
    <w:rsid w:val="00A84570"/>
    <w:rsid w:val="00A94337"/>
    <w:rsid w:val="00AA37D1"/>
    <w:rsid w:val="00AA6A9A"/>
    <w:rsid w:val="00AB0978"/>
    <w:rsid w:val="00AB33FC"/>
    <w:rsid w:val="00AC3F51"/>
    <w:rsid w:val="00AC76C3"/>
    <w:rsid w:val="00AD1396"/>
    <w:rsid w:val="00B01D9C"/>
    <w:rsid w:val="00B113C5"/>
    <w:rsid w:val="00B130EE"/>
    <w:rsid w:val="00B13AC8"/>
    <w:rsid w:val="00B278BA"/>
    <w:rsid w:val="00B32DCE"/>
    <w:rsid w:val="00B4578D"/>
    <w:rsid w:val="00B53E3F"/>
    <w:rsid w:val="00B558D9"/>
    <w:rsid w:val="00B65AC0"/>
    <w:rsid w:val="00B72C17"/>
    <w:rsid w:val="00B80AFC"/>
    <w:rsid w:val="00B8123C"/>
    <w:rsid w:val="00B824E3"/>
    <w:rsid w:val="00B862BC"/>
    <w:rsid w:val="00BA7801"/>
    <w:rsid w:val="00BB7275"/>
    <w:rsid w:val="00BC2DE2"/>
    <w:rsid w:val="00BC3120"/>
    <w:rsid w:val="00BC395F"/>
    <w:rsid w:val="00BD0C08"/>
    <w:rsid w:val="00BD43B8"/>
    <w:rsid w:val="00BE2FBE"/>
    <w:rsid w:val="00BF39A8"/>
    <w:rsid w:val="00C03E23"/>
    <w:rsid w:val="00C16995"/>
    <w:rsid w:val="00C178DF"/>
    <w:rsid w:val="00C24DB0"/>
    <w:rsid w:val="00C26C3C"/>
    <w:rsid w:val="00C33A97"/>
    <w:rsid w:val="00C40AAB"/>
    <w:rsid w:val="00C5376F"/>
    <w:rsid w:val="00C555D7"/>
    <w:rsid w:val="00C57A88"/>
    <w:rsid w:val="00C6742F"/>
    <w:rsid w:val="00C75777"/>
    <w:rsid w:val="00C75C24"/>
    <w:rsid w:val="00C86429"/>
    <w:rsid w:val="00C938B5"/>
    <w:rsid w:val="00C95503"/>
    <w:rsid w:val="00C97426"/>
    <w:rsid w:val="00CA135B"/>
    <w:rsid w:val="00CA7B93"/>
    <w:rsid w:val="00CC1095"/>
    <w:rsid w:val="00CD2C77"/>
    <w:rsid w:val="00CD7C4B"/>
    <w:rsid w:val="00CE5EE4"/>
    <w:rsid w:val="00CE654A"/>
    <w:rsid w:val="00CF0DE1"/>
    <w:rsid w:val="00CF6B46"/>
    <w:rsid w:val="00D1027F"/>
    <w:rsid w:val="00D11896"/>
    <w:rsid w:val="00D13454"/>
    <w:rsid w:val="00D13862"/>
    <w:rsid w:val="00D20158"/>
    <w:rsid w:val="00D27BBC"/>
    <w:rsid w:val="00D43F91"/>
    <w:rsid w:val="00D53324"/>
    <w:rsid w:val="00D575D7"/>
    <w:rsid w:val="00D60E4A"/>
    <w:rsid w:val="00D62186"/>
    <w:rsid w:val="00D62EA3"/>
    <w:rsid w:val="00D9302B"/>
    <w:rsid w:val="00D9648C"/>
    <w:rsid w:val="00DB074C"/>
    <w:rsid w:val="00DB4BC5"/>
    <w:rsid w:val="00DD01AB"/>
    <w:rsid w:val="00DD33CC"/>
    <w:rsid w:val="00DD3510"/>
    <w:rsid w:val="00DD4C63"/>
    <w:rsid w:val="00DD5AAE"/>
    <w:rsid w:val="00DE1D07"/>
    <w:rsid w:val="00DF1860"/>
    <w:rsid w:val="00DF1F79"/>
    <w:rsid w:val="00DF37DE"/>
    <w:rsid w:val="00E00FEC"/>
    <w:rsid w:val="00E129E1"/>
    <w:rsid w:val="00E1778D"/>
    <w:rsid w:val="00E21B0A"/>
    <w:rsid w:val="00E50E1B"/>
    <w:rsid w:val="00E6258B"/>
    <w:rsid w:val="00E73286"/>
    <w:rsid w:val="00E74B84"/>
    <w:rsid w:val="00E75CBA"/>
    <w:rsid w:val="00E849DD"/>
    <w:rsid w:val="00E851D7"/>
    <w:rsid w:val="00E93394"/>
    <w:rsid w:val="00EA0C73"/>
    <w:rsid w:val="00EA2C2A"/>
    <w:rsid w:val="00EB18E5"/>
    <w:rsid w:val="00EC5B5B"/>
    <w:rsid w:val="00EC6C8A"/>
    <w:rsid w:val="00EC6DEE"/>
    <w:rsid w:val="00EC7224"/>
    <w:rsid w:val="00ED02B3"/>
    <w:rsid w:val="00ED0EFE"/>
    <w:rsid w:val="00EF3320"/>
    <w:rsid w:val="00F11A9A"/>
    <w:rsid w:val="00F40BCF"/>
    <w:rsid w:val="00F40CF8"/>
    <w:rsid w:val="00F44D6F"/>
    <w:rsid w:val="00F61F4C"/>
    <w:rsid w:val="00F64FEE"/>
    <w:rsid w:val="00F936AC"/>
    <w:rsid w:val="00F943B9"/>
    <w:rsid w:val="00F967A8"/>
    <w:rsid w:val="00FA0B84"/>
    <w:rsid w:val="00FA7025"/>
    <w:rsid w:val="00FB17F1"/>
    <w:rsid w:val="00FD359C"/>
    <w:rsid w:val="00FD4458"/>
    <w:rsid w:val="00FE5A47"/>
    <w:rsid w:val="00FF178B"/>
    <w:rsid w:val="02526C2C"/>
    <w:rsid w:val="046B2774"/>
    <w:rsid w:val="082337E0"/>
    <w:rsid w:val="0CC226C4"/>
    <w:rsid w:val="0DD93A81"/>
    <w:rsid w:val="2608193F"/>
    <w:rsid w:val="3A3376F4"/>
    <w:rsid w:val="43055257"/>
    <w:rsid w:val="439C35C5"/>
    <w:rsid w:val="448203F7"/>
    <w:rsid w:val="4612115F"/>
    <w:rsid w:val="48BE02F1"/>
    <w:rsid w:val="49EE537F"/>
    <w:rsid w:val="4A4B3556"/>
    <w:rsid w:val="549B0539"/>
    <w:rsid w:val="556C11BD"/>
    <w:rsid w:val="56723380"/>
    <w:rsid w:val="6218367D"/>
    <w:rsid w:val="6D4E1314"/>
    <w:rsid w:val="79351B4A"/>
    <w:rsid w:val="7AC3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AA9A75-8E65-47E5-A7D4-52B743D8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widowControl/>
      <w:autoSpaceDE w:val="0"/>
      <w:autoSpaceDN w:val="0"/>
      <w:adjustRightInd w:val="0"/>
      <w:jc w:val="left"/>
      <w:outlineLvl w:val="0"/>
    </w:pPr>
    <w:rPr>
      <w:rFonts w:ascii="Arial" w:hAnsi="Arial" w:cs="Arial"/>
      <w:b/>
      <w:color w:val="262626"/>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qFormat/>
    <w:pPr>
      <w:jc w:val="left"/>
    </w:pPr>
  </w:style>
  <w:style w:type="paragraph" w:styleId="DocumentMap">
    <w:name w:val="Document Map"/>
    <w:basedOn w:val="Normal"/>
    <w:link w:val="DocumentMapChar"/>
    <w:uiPriority w:val="99"/>
    <w:semiHidden/>
    <w:unhideWhenUsed/>
    <w:qFormat/>
    <w:rPr>
      <w:rFonts w:ascii="SimSun" w:eastAsia="SimSun"/>
      <w:sz w:val="18"/>
      <w:szCs w:val="18"/>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21"/>
      <w:szCs w:val="21"/>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qFormat/>
    <w:rPr>
      <w:sz w:val="18"/>
      <w:szCs w:val="18"/>
    </w:rPr>
  </w:style>
  <w:style w:type="character" w:customStyle="1" w:styleId="DocumentMapChar">
    <w:name w:val="Document Map Char"/>
    <w:basedOn w:val="DefaultParagraphFont"/>
    <w:link w:val="DocumentMap"/>
    <w:uiPriority w:val="99"/>
    <w:semiHidden/>
    <w:qFormat/>
    <w:rPr>
      <w:rFonts w:ascii="SimSun" w:eastAsia="SimSun"/>
      <w:kern w:val="2"/>
      <w:sz w:val="18"/>
      <w:szCs w:val="18"/>
    </w:rPr>
  </w:style>
  <w:style w:type="paragraph" w:customStyle="1" w:styleId="Default">
    <w:name w:val="Default"/>
    <w:qFormat/>
    <w:pPr>
      <w:widowControl w:val="0"/>
      <w:autoSpaceDE w:val="0"/>
      <w:autoSpaceDN w:val="0"/>
      <w:adjustRightInd w:val="0"/>
    </w:pPr>
    <w:rPr>
      <w:rFonts w:ascii="Cambria" w:eastAsiaTheme="minorEastAsia" w:hAnsi="Cambria" w:cs="Cambria"/>
      <w:color w:val="000000"/>
      <w:sz w:val="24"/>
      <w:szCs w:val="24"/>
    </w:rPr>
  </w:style>
  <w:style w:type="character" w:customStyle="1" w:styleId="fontstyle01">
    <w:name w:val="fontstyle01"/>
    <w:basedOn w:val="DefaultParagraphFont"/>
    <w:qFormat/>
    <w:rPr>
      <w:rFonts w:ascii="HelveticaNeueLTStd-Roman" w:hAnsi="HelveticaNeueLTStd-Roman" w:hint="default"/>
      <w:color w:val="231F20"/>
      <w:sz w:val="20"/>
      <w:szCs w:val="20"/>
    </w:rPr>
  </w:style>
  <w:style w:type="character" w:customStyle="1" w:styleId="fontstyle21">
    <w:name w:val="fontstyle21"/>
    <w:basedOn w:val="DefaultParagraphFont"/>
    <w:qFormat/>
    <w:rPr>
      <w:rFonts w:ascii="MathematicalPiOTF1" w:hAnsi="MathematicalPiOTF1" w:hint="default"/>
      <w:color w:val="231F20"/>
      <w:sz w:val="20"/>
      <w:szCs w:val="20"/>
    </w:rPr>
  </w:style>
  <w:style w:type="character" w:customStyle="1" w:styleId="Heading1Char">
    <w:name w:val="Heading 1 Char"/>
    <w:basedOn w:val="DefaultParagraphFont"/>
    <w:link w:val="Heading1"/>
    <w:uiPriority w:val="9"/>
    <w:qFormat/>
    <w:rPr>
      <w:rFonts w:ascii="Arial" w:hAnsi="Arial" w:cs="Arial"/>
      <w:b/>
      <w:color w:val="262626"/>
      <w:sz w:val="28"/>
      <w:szCs w:val="28"/>
    </w:rPr>
  </w:style>
  <w:style w:type="paragraph" w:customStyle="1" w:styleId="1">
    <w:name w:val="目录标题1"/>
    <w:basedOn w:val="Heading1"/>
    <w:next w:val="Normal"/>
    <w:uiPriority w:val="39"/>
    <w:unhideWhenUsed/>
    <w:qFormat/>
    <w:pPr>
      <w:keepNext/>
      <w:keepLines/>
      <w:autoSpaceDE/>
      <w:autoSpaceDN/>
      <w:adjustRightInd/>
      <w:spacing w:before="480" w:after="0" w:line="276" w:lineRule="auto"/>
      <w:outlineLvl w:val="9"/>
    </w:pPr>
    <w:rPr>
      <w:rFonts w:asciiTheme="majorHAnsi" w:eastAsiaTheme="majorEastAsia" w:hAnsiTheme="majorHAnsi" w:cstheme="majorBidi"/>
      <w:bCs/>
      <w:color w:val="365F91" w:themeColor="accent1" w:themeShade="BF"/>
    </w:r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kern w:val="2"/>
      <w:sz w:val="21"/>
      <w:szCs w:val="22"/>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kern w:val="2"/>
      <w:sz w:val="21"/>
      <w:szCs w:val="22"/>
    </w:rPr>
  </w:style>
  <w:style w:type="character" w:customStyle="1" w:styleId="fontstyle31">
    <w:name w:val="fontstyle31"/>
    <w:basedOn w:val="DefaultParagraphFont"/>
    <w:qFormat/>
    <w:rPr>
      <w:rFonts w:ascii="MathematicalPiOTF1" w:hAnsi="MathematicalPiOTF1" w:hint="default"/>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6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0669C-5009-4773-8341-39C0450F99EC}">
  <ds:schemaRefs>
    <ds:schemaRef ds:uri="http://www.yonyou.com/datasource"/>
  </ds:schemaRefs>
</ds:datastoreItem>
</file>

<file path=customXml/itemProps2.xml><?xml version="1.0" encoding="utf-8"?>
<ds:datastoreItem xmlns:ds="http://schemas.openxmlformats.org/officeDocument/2006/customXml" ds:itemID="{551CA062-C38C-4DAE-A39A-EDB5D69FE88A}">
  <ds:schemaRefs>
    <ds:schemaRef ds:uri="http://www.yonyou.com/relation"/>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0FFBA01-AA04-43A8-9331-30B99746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5281</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邓骐</dc:creator>
  <cp:lastModifiedBy>Jim Quan</cp:lastModifiedBy>
  <cp:revision>2</cp:revision>
  <dcterms:created xsi:type="dcterms:W3CDTF">2019-12-26T06:40:00Z</dcterms:created>
  <dcterms:modified xsi:type="dcterms:W3CDTF">2019-12-26T06:40:00Z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