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用户登录系统需求文档</w:t>
      </w:r>
    </w:p>
    <w:p>
      <w:pPr>
        <w:pStyle w:val="Heading2"/>
      </w:pPr>
      <w:r>
        <w:t>1. 系统概述</w:t>
      </w:r>
    </w:p>
    <w:p>
      <w:r>
        <w:t>本系统提供用户登录、注册及密码找回功能。</w:t>
      </w:r>
    </w:p>
    <w:p>
      <w:pPr>
        <w:pStyle w:val="Heading2"/>
      </w:pPr>
      <w:r>
        <w:t>2. 功能模块</w:t>
      </w:r>
    </w:p>
    <w:p>
      <w:pPr>
        <w:pStyle w:val="Heading3"/>
      </w:pPr>
      <w:r>
        <w:t>2.1 用户登录</w:t>
      </w:r>
    </w:p>
    <w:p>
      <w:pPr>
        <w:pStyle w:val="Heading4"/>
      </w:pPr>
      <w:r>
        <w:t>2.1.1 登录功能</w:t>
      </w:r>
    </w:p>
    <w:p>
      <w:r>
        <w:t>业务规则</w:t>
      </w:r>
    </w:p>
    <w:p>
      <w:r>
        <w:t>1. 用户输入用户名和密码，点击登录按钮。</w:t>
      </w:r>
    </w:p>
    <w:p>
      <w:r>
        <w:t>2. 用户名为注册邮箱，长度不超过 64 个字符。</w:t>
      </w:r>
    </w:p>
    <w:p>
      <w:r>
        <w:t>3. 密码长度为 8~20 位，支持字母、数字和特殊字符。</w:t>
      </w:r>
    </w:p>
    <w:p>
      <w:r>
        <w:t>4. 连续登录失败 5 次，账号锁定 30 分钟。</w:t>
      </w:r>
    </w:p>
    <w:p>
      <w:r>
        <w:t>5. 登录成功后跳转至系统首页，记录登录时间。</w:t>
      </w:r>
    </w:p>
    <w:p>
      <w:r>
        <w:t>原型界面</w:t>
      </w:r>
    </w:p>
    <w:p>
      <w:r>
        <w:t>（此处为登录页面原型图）</w:t>
      </w:r>
    </w:p>
    <w:p>
      <w:pPr>
        <w:pStyle w:val="Heading3"/>
      </w:pPr>
      <w:r>
        <w:t>2.2 用户注册</w:t>
      </w:r>
    </w:p>
    <w:p>
      <w:pPr>
        <w:pStyle w:val="Heading4"/>
      </w:pPr>
      <w:r>
        <w:t>2.2.1 注册功能</w:t>
      </w:r>
    </w:p>
    <w:p>
      <w:r>
        <w:t>业务规则</w:t>
      </w:r>
    </w:p>
    <w:p>
      <w:r>
        <w:t>1. 用户填写邮箱、密码、确认密码后点击注册。</w:t>
      </w:r>
    </w:p>
    <w:p>
      <w:r>
        <w:t>2. 邮箱需唯一，系统校验重复注册。</w:t>
      </w:r>
    </w:p>
    <w:p>
      <w:r>
        <w:t>3. 密码与确认密码必须一致，否则提示错误。</w:t>
      </w:r>
    </w:p>
    <w:p>
      <w:r>
        <w:t>4. 注册成功后向邮箱发送激活邮件，24 小时内激活有效。</w:t>
      </w:r>
    </w:p>
    <w:p>
      <w:r>
        <w:t>5. 未激活账号不可登录。</w:t>
      </w:r>
    </w:p>
    <w:p>
      <w:r>
        <w:t>原型界面</w:t>
      </w:r>
    </w:p>
    <w:p>
      <w:r>
        <w:t>（此处为注册页面原型图）</w:t>
      </w:r>
    </w:p>
    <w:p>
      <w:pPr>
        <w:pStyle w:val="Heading3"/>
      </w:pPr>
      <w:r>
        <w:t>2.3 密码找回</w:t>
      </w:r>
    </w:p>
    <w:p>
      <w:pPr>
        <w:pStyle w:val="Heading4"/>
      </w:pPr>
      <w:r>
        <w:t>2.3.1 找回密码功能</w:t>
      </w:r>
    </w:p>
    <w:p>
      <w:r>
        <w:t>业务规则</w:t>
      </w:r>
    </w:p>
    <w:p>
      <w:r>
        <w:t>1. 用户输入注册邮箱，点击发送验证码。</w:t>
      </w:r>
    </w:p>
    <w:p>
      <w:r>
        <w:t>2. 验证码为 6 位数字，有效期 10 分钟。</w:t>
      </w:r>
    </w:p>
    <w:p>
      <w:r>
        <w:t>3. 验证码验证通过后，用户设置新密码。</w:t>
      </w:r>
    </w:p>
    <w:p>
      <w:r>
        <w:t>4. 新密码不能与最近 3 次历史密码相同。</w:t>
      </w:r>
    </w:p>
    <w:p>
      <w:r>
        <w:t>5. 重置成功后原有登录 session 全部失效。</w:t>
      </w:r>
    </w:p>
    <w:p>
      <w:r>
        <w:t>原型界面</w:t>
      </w:r>
    </w:p>
    <w:p>
      <w:r>
        <w:t>（此处为找回密码页面原型图）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