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"库存列表实际数量"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copyResult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(!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inventoryResultList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copyResult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inventoryResultList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copyResult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 ...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...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stockList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copyResult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r>
        <w:t>originlist</w:t>
      </w:r>
      <w:r>
        <w:rPr>
          <w:rFonts w:hint="eastAsia"/>
          <w:lang w:val="en-US" w:eastAsia="zh-Hans"/>
        </w:rPr>
        <w:t>数组被清空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地址引用</w:t>
      </w:r>
      <w:r>
        <w:rPr>
          <w:rFonts w:hint="default"/>
          <w:lang w:eastAsia="zh-Hans"/>
        </w:rPr>
        <w:t>？？？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70DE6"/>
    <w:rsid w:val="EF5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2020-09-25T17:02:00Z</dcterms:created>
  <dc:creator>dashixiong</dc:creator>
  <cp:lastModifiedBy>dashixiong</cp:lastModifiedBy>
  <dcterms:modified xsi:type="dcterms:W3CDTF">2020-09-25T17:04:11Z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