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18" w:rsidRPr="00E22E1E" w:rsidRDefault="00E76618" w:rsidP="00E22E1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1E">
        <w:rPr>
          <w:rFonts w:ascii="宋体" w:eastAsia="宋体" w:hAnsi="宋体" w:cs="宋体"/>
          <w:kern w:val="0"/>
          <w:sz w:val="24"/>
          <w:szCs w:val="24"/>
        </w:rPr>
        <w:t xml:space="preserve">永远要处理promise的rejection，监听unhandledRejection事件只是做为处理rejection的最后一道防线，并协助debug以及收集错误报告。具体的每个promise都应该自行catch处理rejection。 </w:t>
      </w:r>
    </w:p>
    <w:p w:rsidR="00E76618" w:rsidRPr="00E22E1E" w:rsidRDefault="00E76618" w:rsidP="00E22E1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1E">
        <w:rPr>
          <w:rFonts w:ascii="宋体" w:eastAsia="宋体" w:hAnsi="宋体" w:cs="宋体"/>
          <w:kern w:val="0"/>
          <w:sz w:val="24"/>
          <w:szCs w:val="24"/>
        </w:rPr>
        <w:t xml:space="preserve">在处理stream流的时候，一定要处理错误。 </w:t>
      </w:r>
    </w:p>
    <w:p w:rsidR="00E76618" w:rsidRPr="00E22E1E" w:rsidRDefault="00E76618" w:rsidP="00E22E1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1E">
        <w:rPr>
          <w:rFonts w:ascii="宋体" w:eastAsia="宋体" w:hAnsi="宋体" w:cs="宋体"/>
          <w:kern w:val="0"/>
          <w:sz w:val="24"/>
          <w:szCs w:val="24"/>
        </w:rPr>
        <w:t>在处理</w:t>
      </w:r>
      <w:r w:rsidRPr="00E22E1E">
        <w:rPr>
          <w:rFonts w:ascii="宋体" w:eastAsia="宋体" w:hAnsi="宋体" w:cs="宋体"/>
          <w:kern w:val="0"/>
          <w:sz w:val="24"/>
        </w:rPr>
        <w:t>*Sync()</w:t>
      </w:r>
      <w:r w:rsidRPr="00E22E1E">
        <w:rPr>
          <w:rFonts w:ascii="宋体" w:eastAsia="宋体" w:hAnsi="宋体" w:cs="宋体"/>
          <w:kern w:val="0"/>
          <w:sz w:val="24"/>
          <w:szCs w:val="24"/>
        </w:rPr>
        <w:t>函数以及</w:t>
      </w:r>
      <w:r w:rsidRPr="00E22E1E">
        <w:rPr>
          <w:rFonts w:ascii="宋体" w:eastAsia="宋体" w:hAnsi="宋体" w:cs="宋体"/>
          <w:kern w:val="0"/>
          <w:sz w:val="24"/>
        </w:rPr>
        <w:t>JSON.parse()</w:t>
      </w:r>
      <w:r w:rsidRPr="00E22E1E">
        <w:rPr>
          <w:rFonts w:ascii="宋体" w:eastAsia="宋体" w:hAnsi="宋体" w:cs="宋体"/>
          <w:kern w:val="0"/>
          <w:sz w:val="24"/>
          <w:szCs w:val="24"/>
        </w:rPr>
        <w:t>时，一定要用</w:t>
      </w:r>
      <w:r w:rsidRPr="00E22E1E">
        <w:rPr>
          <w:rFonts w:ascii="宋体" w:eastAsia="宋体" w:hAnsi="宋体" w:cs="宋体"/>
          <w:kern w:val="0"/>
          <w:sz w:val="24"/>
        </w:rPr>
        <w:t>try/catch</w:t>
      </w:r>
      <w:r w:rsidRPr="00E22E1E">
        <w:rPr>
          <w:rFonts w:ascii="宋体" w:eastAsia="宋体" w:hAnsi="宋体" w:cs="宋体"/>
          <w:kern w:val="0"/>
          <w:sz w:val="24"/>
          <w:szCs w:val="24"/>
        </w:rPr>
        <w:t>包起来或者放入promise中。</w:t>
      </w:r>
    </w:p>
    <w:p w:rsidR="006534C4" w:rsidRDefault="006534C4"/>
    <w:sectPr w:rsidR="0065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4C4" w:rsidRDefault="006534C4" w:rsidP="00E76618">
      <w:r>
        <w:separator/>
      </w:r>
    </w:p>
  </w:endnote>
  <w:endnote w:type="continuationSeparator" w:id="1">
    <w:p w:rsidR="006534C4" w:rsidRDefault="006534C4" w:rsidP="00E7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4C4" w:rsidRDefault="006534C4" w:rsidP="00E76618">
      <w:r>
        <w:separator/>
      </w:r>
    </w:p>
  </w:footnote>
  <w:footnote w:type="continuationSeparator" w:id="1">
    <w:p w:rsidR="006534C4" w:rsidRDefault="006534C4" w:rsidP="00E766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4F4"/>
    <w:multiLevelType w:val="hybridMultilevel"/>
    <w:tmpl w:val="F8B27F48"/>
    <w:lvl w:ilvl="0" w:tplc="DB54BEEC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8A4F0D"/>
    <w:multiLevelType w:val="hybridMultilevel"/>
    <w:tmpl w:val="F3C2F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618"/>
    <w:rsid w:val="006534C4"/>
    <w:rsid w:val="00E22E1E"/>
    <w:rsid w:val="00E76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6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66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661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76618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E22E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7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china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2019-01-22T11:16:00Z</dcterms:created>
  <dcterms:modified xsi:type="dcterms:W3CDTF">2019-01-22T11:17:00Z</dcterms:modified>
</cp:coreProperties>
</file>