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360" w:lineRule="auto"/>
        <w:jc w:val="center"/>
        <w:textAlignment w:val="auto"/>
        <w:rPr>
          <w:rFonts w:hint="eastAsia" w:ascii="微软雅黑 Light" w:hAnsi="微软雅黑 Light" w:eastAsia="微软雅黑 Light" w:cs="微软雅黑 Light"/>
          <w:color w:val="000000" w:themeColor="text1"/>
          <w:lang w:eastAsia="zh-CN"/>
          <w14:textFill>
            <w14:solidFill>
              <w14:schemeClr w14:val="tx1"/>
            </w14:solidFill>
          </w14:textFill>
        </w:rPr>
      </w:pPr>
    </w:p>
    <w:p>
      <w:pPr>
        <w:pageBreakBefore w:val="0"/>
        <w:widowControl w:val="0"/>
        <w:kinsoku/>
        <w:wordWrap/>
        <w:overflowPunct/>
        <w:topLinePunct w:val="0"/>
        <w:autoSpaceDE/>
        <w:autoSpaceDN/>
        <w:bidi w:val="0"/>
        <w:adjustRightInd/>
        <w:snapToGrid/>
        <w:spacing w:line="360" w:lineRule="auto"/>
        <w:jc w:val="center"/>
        <w:textAlignment w:val="auto"/>
        <w:rPr>
          <w:rFonts w:hint="eastAsia" w:ascii="微软雅黑 Light" w:hAnsi="微软雅黑 Light" w:eastAsia="微软雅黑 Light" w:cs="微软雅黑 Light"/>
          <w:color w:val="000000" w:themeColor="text1"/>
          <w:lang w:eastAsia="zh-CN"/>
          <w14:textFill>
            <w14:solidFill>
              <w14:schemeClr w14:val="tx1"/>
            </w14:solidFill>
          </w14:textFill>
        </w:rPr>
      </w:pPr>
    </w:p>
    <w:p>
      <w:pPr>
        <w:pageBreakBefore w:val="0"/>
        <w:widowControl w:val="0"/>
        <w:kinsoku/>
        <w:wordWrap/>
        <w:overflowPunct/>
        <w:topLinePunct w:val="0"/>
        <w:autoSpaceDE/>
        <w:autoSpaceDN/>
        <w:bidi w:val="0"/>
        <w:adjustRightInd/>
        <w:snapToGrid/>
        <w:spacing w:line="360" w:lineRule="auto"/>
        <w:jc w:val="center"/>
        <w:textAlignment w:val="auto"/>
        <w:rPr>
          <w:rFonts w:hint="eastAsia" w:ascii="微软雅黑 Light" w:hAnsi="微软雅黑 Light" w:eastAsia="微软雅黑 Light" w:cs="微软雅黑 Light"/>
          <w:color w:val="000000" w:themeColor="text1"/>
          <w:lang w:eastAsia="zh-CN"/>
          <w14:textFill>
            <w14:solidFill>
              <w14:schemeClr w14:val="tx1"/>
            </w14:solidFill>
          </w14:textFill>
        </w:rPr>
      </w:pPr>
    </w:p>
    <w:p>
      <w:pPr>
        <w:pageBreakBefore w:val="0"/>
        <w:widowControl w:val="0"/>
        <w:kinsoku/>
        <w:wordWrap/>
        <w:overflowPunct/>
        <w:topLinePunct w:val="0"/>
        <w:autoSpaceDE/>
        <w:autoSpaceDN/>
        <w:bidi w:val="0"/>
        <w:adjustRightInd/>
        <w:snapToGrid/>
        <w:spacing w:line="360" w:lineRule="auto"/>
        <w:jc w:val="center"/>
        <w:textAlignment w:val="auto"/>
        <w:rPr>
          <w:rFonts w:hint="eastAsia" w:ascii="微软雅黑 Light" w:hAnsi="微软雅黑 Light" w:eastAsia="微软雅黑 Light" w:cs="微软雅黑 Light"/>
          <w:color w:val="000000" w:themeColor="text1"/>
          <w:lang w:eastAsia="zh-CN"/>
          <w14:textFill>
            <w14:solidFill>
              <w14:schemeClr w14:val="tx1"/>
            </w14:solidFill>
          </w14:textFill>
        </w:rPr>
      </w:pPr>
    </w:p>
    <w:p>
      <w:pPr>
        <w:pageBreakBefore w:val="0"/>
        <w:widowControl w:val="0"/>
        <w:kinsoku/>
        <w:wordWrap/>
        <w:overflowPunct/>
        <w:topLinePunct w:val="0"/>
        <w:autoSpaceDE/>
        <w:autoSpaceDN/>
        <w:bidi w:val="0"/>
        <w:adjustRightInd/>
        <w:snapToGrid/>
        <w:spacing w:line="360" w:lineRule="auto"/>
        <w:jc w:val="center"/>
        <w:textAlignment w:val="auto"/>
        <w:rPr>
          <w:rFonts w:hint="eastAsia" w:ascii="微软雅黑 Light" w:hAnsi="微软雅黑 Light" w:eastAsia="微软雅黑 Light" w:cs="微软雅黑 Light"/>
          <w:color w:val="000000" w:themeColor="text1"/>
          <w:lang w:eastAsia="zh-CN"/>
          <w14:textFill>
            <w14:solidFill>
              <w14:schemeClr w14:val="tx1"/>
            </w14:solidFill>
          </w14:textFill>
        </w:rPr>
      </w:pPr>
    </w:p>
    <w:p>
      <w:pPr>
        <w:pageBreakBefore w:val="0"/>
        <w:widowControl w:val="0"/>
        <w:kinsoku/>
        <w:wordWrap/>
        <w:overflowPunct/>
        <w:topLinePunct w:val="0"/>
        <w:autoSpaceDE/>
        <w:autoSpaceDN/>
        <w:bidi w:val="0"/>
        <w:adjustRightInd/>
        <w:snapToGrid/>
        <w:spacing w:line="360" w:lineRule="auto"/>
        <w:jc w:val="center"/>
        <w:textAlignment w:val="auto"/>
        <w:outlineLvl w:val="0"/>
        <w:rPr>
          <w:rFonts w:hint="eastAsia" w:ascii="微软雅黑 Light" w:hAnsi="微软雅黑 Light" w:eastAsia="微软雅黑 Light" w:cs="微软雅黑 Light"/>
          <w:b/>
          <w:color w:val="000000" w:themeColor="text1"/>
          <w:sz w:val="72"/>
          <w:szCs w:val="72"/>
          <w:lang w:val="en-US" w:eastAsia="zh-CN"/>
          <w14:textFill>
            <w14:solidFill>
              <w14:schemeClr w14:val="tx1"/>
            </w14:solidFill>
          </w14:textFill>
        </w:rPr>
      </w:pPr>
      <w:bookmarkStart w:id="0" w:name="_Toc2645"/>
    </w:p>
    <w:p>
      <w:pPr>
        <w:pageBreakBefore w:val="0"/>
        <w:widowControl w:val="0"/>
        <w:kinsoku/>
        <w:wordWrap/>
        <w:overflowPunct/>
        <w:topLinePunct w:val="0"/>
        <w:autoSpaceDE/>
        <w:autoSpaceDN/>
        <w:bidi w:val="0"/>
        <w:adjustRightInd/>
        <w:snapToGrid/>
        <w:spacing w:line="360" w:lineRule="auto"/>
        <w:jc w:val="center"/>
        <w:textAlignment w:val="auto"/>
        <w:outlineLvl w:val="0"/>
        <w:rPr>
          <w:rFonts w:hint="eastAsia" w:ascii="微软雅黑 Light" w:hAnsi="微软雅黑 Light" w:eastAsia="微软雅黑 Light" w:cs="微软雅黑 Light"/>
          <w:b/>
          <w:color w:val="000000" w:themeColor="text1"/>
          <w:sz w:val="72"/>
          <w:szCs w:val="72"/>
          <w:lang w:val="en-US" w:eastAsia="zh-CN"/>
          <w14:textFill>
            <w14:solidFill>
              <w14:schemeClr w14:val="tx1"/>
            </w14:solidFill>
          </w14:textFill>
        </w:rPr>
      </w:pPr>
    </w:p>
    <w:p>
      <w:pPr>
        <w:pageBreakBefore w:val="0"/>
        <w:widowControl w:val="0"/>
        <w:kinsoku/>
        <w:wordWrap/>
        <w:overflowPunct/>
        <w:topLinePunct w:val="0"/>
        <w:autoSpaceDE/>
        <w:autoSpaceDN/>
        <w:bidi w:val="0"/>
        <w:adjustRightInd/>
        <w:snapToGrid/>
        <w:spacing w:line="360" w:lineRule="auto"/>
        <w:jc w:val="center"/>
        <w:textAlignment w:val="auto"/>
        <w:outlineLvl w:val="0"/>
        <w:rPr>
          <w:rFonts w:hint="eastAsia" w:ascii="微软雅黑 Light" w:hAnsi="微软雅黑 Light" w:eastAsia="微软雅黑 Light" w:cs="微软雅黑 Light"/>
          <w:b/>
          <w:color w:val="000000" w:themeColor="text1"/>
          <w:sz w:val="96"/>
          <w:szCs w:val="96"/>
          <w:lang w:val="en-US" w:eastAsia="zh-CN"/>
          <w14:textFill>
            <w14:solidFill>
              <w14:schemeClr w14:val="tx1"/>
            </w14:solidFill>
          </w14:textFill>
        </w:rPr>
      </w:pPr>
      <w:r>
        <w:rPr>
          <w:rFonts w:hint="eastAsia" w:ascii="微软雅黑 Light" w:hAnsi="微软雅黑 Light" w:eastAsia="微软雅黑 Light" w:cs="微软雅黑 Light"/>
          <w:b/>
          <w:color w:val="000000" w:themeColor="text1"/>
          <w:sz w:val="72"/>
          <w:szCs w:val="72"/>
          <w:lang w:val="en-US" w:eastAsia="zh-CN"/>
          <w14:textFill>
            <w14:solidFill>
              <w14:schemeClr w14:val="tx1"/>
            </w14:solidFill>
          </w14:textFill>
        </w:rPr>
        <w:t xml:space="preserve"> </w:t>
      </w:r>
      <w:r>
        <w:rPr>
          <w:rFonts w:hint="eastAsia" w:ascii="微软雅黑 Light" w:hAnsi="微软雅黑 Light" w:eastAsia="微软雅黑 Light" w:cs="微软雅黑 Light"/>
          <w:b/>
          <w:color w:val="000000" w:themeColor="text1"/>
          <w:sz w:val="96"/>
          <w:szCs w:val="96"/>
          <w:lang w:val="en-US" w:eastAsia="zh-CN"/>
          <w14:textFill>
            <w14:solidFill>
              <w14:schemeClr w14:val="tx1"/>
            </w14:solidFill>
          </w14:textFill>
        </w:rPr>
        <w:t>车喜慧平台</w:t>
      </w:r>
      <w:bookmarkEnd w:id="0"/>
      <w:bookmarkStart w:id="1" w:name="_Toc13966"/>
      <w:r>
        <w:rPr>
          <w:rFonts w:hint="eastAsia" w:ascii="微软雅黑 Light" w:hAnsi="微软雅黑 Light" w:eastAsia="微软雅黑 Light" w:cs="微软雅黑 Light"/>
          <w:b/>
          <w:color w:val="000000" w:themeColor="text1"/>
          <w:sz w:val="96"/>
          <w:szCs w:val="96"/>
          <w:lang w:val="en-US" w:eastAsia="zh-CN"/>
          <w14:textFill>
            <w14:solidFill>
              <w14:schemeClr w14:val="tx1"/>
            </w14:solidFill>
          </w14:textFill>
        </w:rPr>
        <w:t>项目</w:t>
      </w:r>
    </w:p>
    <w:p>
      <w:pPr>
        <w:pageBreakBefore w:val="0"/>
        <w:widowControl w:val="0"/>
        <w:kinsoku/>
        <w:wordWrap/>
        <w:overflowPunct/>
        <w:topLinePunct w:val="0"/>
        <w:autoSpaceDE/>
        <w:autoSpaceDN/>
        <w:bidi w:val="0"/>
        <w:adjustRightInd/>
        <w:snapToGrid/>
        <w:spacing w:line="360" w:lineRule="auto"/>
        <w:jc w:val="center"/>
        <w:textAlignment w:val="auto"/>
        <w:outlineLvl w:val="0"/>
        <w:rPr>
          <w:rFonts w:hint="eastAsia" w:ascii="微软雅黑 Light" w:hAnsi="微软雅黑 Light" w:eastAsia="微软雅黑 Light" w:cs="微软雅黑 Light"/>
          <w:b/>
          <w:color w:val="000000" w:themeColor="text1"/>
          <w:sz w:val="28"/>
          <w:szCs w:val="28"/>
          <w:lang w:val="en-US" w:eastAsia="zh-CN"/>
          <w14:textFill>
            <w14:solidFill>
              <w14:schemeClr w14:val="tx1"/>
            </w14:solidFill>
          </w14:textFill>
        </w:rPr>
      </w:pPr>
      <w:r>
        <w:rPr>
          <w:rFonts w:hint="eastAsia" w:ascii="微软雅黑 Light" w:hAnsi="微软雅黑 Light" w:eastAsia="微软雅黑 Light" w:cs="微软雅黑 Light"/>
          <w:b/>
          <w:color w:val="000000" w:themeColor="text1"/>
          <w:sz w:val="72"/>
          <w:szCs w:val="72"/>
          <w:lang w:val="en-US" w:eastAsia="zh-CN"/>
          <w14:textFill>
            <w14:solidFill>
              <w14:schemeClr w14:val="tx1"/>
            </w14:solidFill>
          </w14:textFill>
        </w:rPr>
        <w:t>（企划书</w:t>
      </w:r>
      <w:bookmarkEnd w:id="1"/>
      <w:r>
        <w:rPr>
          <w:rFonts w:hint="eastAsia" w:ascii="微软雅黑 Light" w:hAnsi="微软雅黑 Light" w:eastAsia="微软雅黑 Light" w:cs="微软雅黑 Light"/>
          <w:b/>
          <w:color w:val="000000" w:themeColor="text1"/>
          <w:sz w:val="72"/>
          <w:szCs w:val="72"/>
          <w:lang w:val="en-US" w:eastAsia="zh-CN"/>
          <w14:textFill>
            <w14:solidFill>
              <w14:schemeClr w14:val="tx1"/>
            </w14:solidFill>
          </w14:textFill>
        </w:rPr>
        <w:t>）</w:t>
      </w:r>
    </w:p>
    <w:p>
      <w:pPr>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
          <w:color w:val="000000" w:themeColor="text1"/>
          <w:sz w:val="28"/>
          <w:szCs w:val="28"/>
          <w:lang w:eastAsia="zh-CN"/>
          <w14:textFill>
            <w14:solidFill>
              <w14:schemeClr w14:val="tx1"/>
            </w14:solidFill>
          </w14:textFill>
        </w:rPr>
      </w:pPr>
    </w:p>
    <w:p>
      <w:pPr>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
          <w:color w:val="000000" w:themeColor="text1"/>
          <w:sz w:val="28"/>
          <w:szCs w:val="28"/>
          <w:lang w:eastAsia="zh-CN"/>
          <w14:textFill>
            <w14:solidFill>
              <w14:schemeClr w14:val="tx1"/>
            </w14:solidFill>
          </w14:textFill>
        </w:rPr>
      </w:pPr>
    </w:p>
    <w:p>
      <w:pPr>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
          <w:color w:val="000000" w:themeColor="text1"/>
          <w:sz w:val="28"/>
          <w:szCs w:val="28"/>
          <w:lang w:eastAsia="zh-CN"/>
          <w14:textFill>
            <w14:solidFill>
              <w14:schemeClr w14:val="tx1"/>
            </w14:solidFill>
          </w14:textFill>
        </w:rPr>
      </w:pPr>
    </w:p>
    <w:p>
      <w:pPr>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
          <w:color w:val="000000" w:themeColor="text1"/>
          <w:sz w:val="28"/>
          <w:szCs w:val="28"/>
          <w:lang w:eastAsia="zh-CN"/>
          <w14:textFill>
            <w14:solidFill>
              <w14:schemeClr w14:val="tx1"/>
            </w14:solidFill>
          </w14:textFill>
        </w:rPr>
      </w:pPr>
    </w:p>
    <w:p>
      <w:pPr>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
          <w:color w:val="000000" w:themeColor="text1"/>
          <w:sz w:val="28"/>
          <w:szCs w:val="28"/>
          <w:lang w:eastAsia="zh-CN"/>
          <w14:textFill>
            <w14:solidFill>
              <w14:schemeClr w14:val="tx1"/>
            </w14:solidFill>
          </w14:textFill>
        </w:rPr>
      </w:pPr>
    </w:p>
    <w:p>
      <w:pPr>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
          <w:color w:val="000000" w:themeColor="text1"/>
          <w:sz w:val="28"/>
          <w:szCs w:val="28"/>
          <w:lang w:eastAsia="zh-CN"/>
          <w14:textFill>
            <w14:solidFill>
              <w14:schemeClr w14:val="tx1"/>
            </w14:solidFill>
          </w14:textFill>
        </w:rPr>
      </w:pPr>
    </w:p>
    <w:p>
      <w:pPr>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
          <w:color w:val="000000" w:themeColor="text1"/>
          <w:sz w:val="28"/>
          <w:szCs w:val="28"/>
          <w:lang w:eastAsia="zh-CN"/>
          <w14:textFill>
            <w14:solidFill>
              <w14:schemeClr w14:val="tx1"/>
            </w14:solidFill>
          </w14:textFill>
        </w:rPr>
      </w:pPr>
    </w:p>
    <w:p>
      <w:pPr>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
          <w:color w:val="000000" w:themeColor="text1"/>
          <w:sz w:val="28"/>
          <w:szCs w:val="28"/>
          <w:lang w:eastAsia="zh-CN"/>
          <w14:textFill>
            <w14:solidFill>
              <w14:schemeClr w14:val="tx1"/>
            </w14:solidFill>
          </w14:textFill>
        </w:rPr>
      </w:pPr>
    </w:p>
    <w:p>
      <w:pPr>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
          <w:color w:val="000000" w:themeColor="text1"/>
          <w:sz w:val="28"/>
          <w:szCs w:val="28"/>
          <w:lang w:eastAsia="zh-CN"/>
          <w14:textFill>
            <w14:solidFill>
              <w14:schemeClr w14:val="tx1"/>
            </w14:solidFill>
          </w14:textFill>
        </w:rPr>
      </w:pPr>
    </w:p>
    <w:p>
      <w:pPr>
        <w:pStyle w:val="14"/>
        <w:pageBreakBefore w:val="0"/>
        <w:widowControl w:val="0"/>
        <w:kinsoku/>
        <w:wordWrap/>
        <w:overflowPunct/>
        <w:topLinePunct w:val="0"/>
        <w:autoSpaceDE/>
        <w:autoSpaceDN/>
        <w:bidi w:val="0"/>
        <w:adjustRightInd/>
        <w:snapToGrid/>
        <w:spacing w:after="0" w:line="360" w:lineRule="auto"/>
        <w:jc w:val="center"/>
        <w:textAlignment w:val="auto"/>
        <w:outlineLvl w:val="0"/>
        <w:rPr>
          <w:rFonts w:hint="eastAsia" w:ascii="微软雅黑 Light" w:hAnsi="微软雅黑 Light" w:eastAsia="微软雅黑 Light" w:cs="微软雅黑 Light"/>
          <w:color w:val="000000" w:themeColor="text1"/>
          <w:sz w:val="28"/>
          <w:szCs w:val="28"/>
          <w:lang w:val="en-US" w:eastAsia="zh-CN"/>
          <w14:textFill>
            <w14:solidFill>
              <w14:schemeClr w14:val="tx1"/>
            </w14:solidFill>
          </w14:textFill>
        </w:rPr>
      </w:pPr>
      <w:bookmarkStart w:id="2" w:name="_Toc30945"/>
    </w:p>
    <w:p>
      <w:pPr>
        <w:pStyle w:val="14"/>
        <w:pageBreakBefore w:val="0"/>
        <w:widowControl w:val="0"/>
        <w:kinsoku/>
        <w:wordWrap/>
        <w:overflowPunct/>
        <w:topLinePunct w:val="0"/>
        <w:autoSpaceDE/>
        <w:autoSpaceDN/>
        <w:bidi w:val="0"/>
        <w:adjustRightInd/>
        <w:snapToGrid/>
        <w:spacing w:after="0" w:line="360" w:lineRule="auto"/>
        <w:ind w:firstLine="5341" w:firstLineChars="1900"/>
        <w:jc w:val="both"/>
        <w:textAlignment w:val="auto"/>
        <w:outlineLvl w:val="0"/>
        <w:rPr>
          <w:rFonts w:hint="eastAsia" w:ascii="微软雅黑 Light" w:hAnsi="微软雅黑 Light" w:eastAsia="微软雅黑 Light" w:cs="微软雅黑 Light"/>
          <w:color w:val="000000" w:themeColor="text1"/>
          <w:sz w:val="28"/>
          <w:szCs w:val="28"/>
          <w:lang w:val="en-US" w:eastAsia="zh-CN"/>
          <w14:textFill>
            <w14:solidFill>
              <w14:schemeClr w14:val="tx1"/>
            </w14:solidFill>
          </w14:textFill>
        </w:rPr>
      </w:pPr>
    </w:p>
    <w:p>
      <w:pPr>
        <w:pStyle w:val="14"/>
        <w:pageBreakBefore w:val="0"/>
        <w:widowControl w:val="0"/>
        <w:kinsoku/>
        <w:wordWrap/>
        <w:overflowPunct/>
        <w:topLinePunct w:val="0"/>
        <w:autoSpaceDE/>
        <w:autoSpaceDN/>
        <w:bidi w:val="0"/>
        <w:adjustRightInd/>
        <w:snapToGrid/>
        <w:spacing w:after="0" w:line="360" w:lineRule="auto"/>
        <w:ind w:firstLine="5341" w:firstLineChars="1900"/>
        <w:jc w:val="both"/>
        <w:textAlignment w:val="auto"/>
        <w:outlineLvl w:val="0"/>
        <w:rPr>
          <w:rFonts w:hint="eastAsia" w:ascii="微软雅黑 Light" w:hAnsi="微软雅黑 Light" w:eastAsia="微软雅黑 Light" w:cs="微软雅黑 Light"/>
          <w:color w:val="000000" w:themeColor="text1"/>
          <w:sz w:val="28"/>
          <w:szCs w:val="28"/>
          <w:lang w:val="en-US" w:eastAsia="zh-CN"/>
          <w14:textFill>
            <w14:solidFill>
              <w14:schemeClr w14:val="tx1"/>
            </w14:solidFill>
          </w14:textFill>
        </w:rPr>
      </w:pPr>
      <w:r>
        <w:rPr>
          <w:rFonts w:hint="eastAsia" w:ascii="微软雅黑 Light" w:hAnsi="微软雅黑 Light" w:eastAsia="微软雅黑 Light" w:cs="微软雅黑 Light"/>
          <w:color w:val="000000" w:themeColor="text1"/>
          <w:sz w:val="28"/>
          <w:szCs w:val="28"/>
          <w:lang w:val="en-US" w:eastAsia="zh-CN"/>
          <w14:textFill>
            <w14:solidFill>
              <w14:schemeClr w14:val="tx1"/>
            </w14:solidFill>
          </w14:textFill>
        </w:rPr>
        <w:t>北京车喜慧信息技术有限公司</w:t>
      </w:r>
      <w:bookmarkEnd w:id="2"/>
    </w:p>
    <w:p>
      <w:pPr>
        <w:pStyle w:val="14"/>
        <w:pageBreakBefore w:val="0"/>
        <w:widowControl w:val="0"/>
        <w:kinsoku/>
        <w:wordWrap/>
        <w:overflowPunct/>
        <w:topLinePunct w:val="0"/>
        <w:autoSpaceDE/>
        <w:autoSpaceDN/>
        <w:bidi w:val="0"/>
        <w:adjustRightInd/>
        <w:snapToGrid/>
        <w:spacing w:after="0" w:line="360" w:lineRule="auto"/>
        <w:jc w:val="center"/>
        <w:textAlignment w:val="auto"/>
        <w:outlineLvl w:val="0"/>
        <w:rPr>
          <w:rFonts w:hint="eastAsia" w:ascii="微软雅黑 Light" w:hAnsi="微软雅黑 Light" w:eastAsia="微软雅黑 Light" w:cs="微软雅黑 Light"/>
          <w:color w:val="000000" w:themeColor="text1"/>
          <w:lang w:eastAsia="zh-CN"/>
          <w14:textFill>
            <w14:solidFill>
              <w14:schemeClr w14:val="tx1"/>
            </w14:solidFill>
          </w14:textFill>
        </w:rPr>
      </w:pPr>
      <w:bookmarkStart w:id="3" w:name="_Toc3681"/>
      <w:r>
        <w:rPr>
          <w:rFonts w:hint="eastAsia" w:ascii="微软雅黑 Light" w:hAnsi="微软雅黑 Light" w:eastAsia="微软雅黑 Light" w:cs="微软雅黑 Light"/>
          <w:color w:val="000000" w:themeColor="text1"/>
          <w:lang w:val="en-US" w:eastAsia="zh-CN"/>
          <w14:textFill>
            <w14:solidFill>
              <w14:schemeClr w14:val="tx1"/>
            </w14:solidFill>
          </w14:textFill>
        </w:rPr>
        <w:t xml:space="preserve">                                       </w:t>
      </w:r>
      <w:r>
        <w:rPr>
          <w:rFonts w:hint="eastAsia" w:ascii="微软雅黑 Light" w:hAnsi="微软雅黑 Light" w:eastAsia="微软雅黑 Light" w:cs="微软雅黑 Light"/>
          <w:color w:val="000000" w:themeColor="text1"/>
          <w:lang w:eastAsia="zh-CN"/>
          <w14:textFill>
            <w14:solidFill>
              <w14:schemeClr w14:val="tx1"/>
            </w14:solidFill>
          </w14:textFill>
        </w:rPr>
        <w:t>201</w:t>
      </w:r>
      <w:r>
        <w:rPr>
          <w:rFonts w:hint="eastAsia" w:ascii="微软雅黑 Light" w:hAnsi="微软雅黑 Light" w:eastAsia="微软雅黑 Light" w:cs="微软雅黑 Light"/>
          <w:color w:val="000000" w:themeColor="text1"/>
          <w:lang w:val="en-US" w:eastAsia="zh-CN"/>
          <w14:textFill>
            <w14:solidFill>
              <w14:schemeClr w14:val="tx1"/>
            </w14:solidFill>
          </w14:textFill>
        </w:rPr>
        <w:t>9</w:t>
      </w:r>
      <w:r>
        <w:rPr>
          <w:rFonts w:hint="eastAsia" w:ascii="微软雅黑 Light" w:hAnsi="微软雅黑 Light" w:eastAsia="微软雅黑 Light" w:cs="微软雅黑 Light"/>
          <w:color w:val="000000" w:themeColor="text1"/>
          <w:lang w:eastAsia="zh-CN"/>
          <w14:textFill>
            <w14:solidFill>
              <w14:schemeClr w14:val="tx1"/>
            </w14:solidFill>
          </w14:textFill>
        </w:rPr>
        <w:t>年</w:t>
      </w:r>
      <w:r>
        <w:rPr>
          <w:rFonts w:hint="eastAsia" w:ascii="微软雅黑 Light" w:hAnsi="微软雅黑 Light" w:eastAsia="微软雅黑 Light" w:cs="微软雅黑 Light"/>
          <w:color w:val="000000" w:themeColor="text1"/>
          <w:lang w:val="en-US" w:eastAsia="zh-CN"/>
          <w14:textFill>
            <w14:solidFill>
              <w14:schemeClr w14:val="tx1"/>
            </w14:solidFill>
          </w14:textFill>
        </w:rPr>
        <w:t>10</w:t>
      </w:r>
      <w:r>
        <w:rPr>
          <w:rFonts w:hint="eastAsia" w:ascii="微软雅黑 Light" w:hAnsi="微软雅黑 Light" w:eastAsia="微软雅黑 Light" w:cs="微软雅黑 Light"/>
          <w:color w:val="000000" w:themeColor="text1"/>
          <w:lang w:eastAsia="zh-CN"/>
          <w14:textFill>
            <w14:solidFill>
              <w14:schemeClr w14:val="tx1"/>
            </w14:solidFill>
          </w14:textFill>
        </w:rPr>
        <w:t>月</w:t>
      </w:r>
      <w:r>
        <w:rPr>
          <w:rFonts w:hint="eastAsia" w:ascii="微软雅黑 Light" w:hAnsi="微软雅黑 Light" w:eastAsia="微软雅黑 Light" w:cs="微软雅黑 Light"/>
          <w:color w:val="000000" w:themeColor="text1"/>
          <w:lang w:val="en-US" w:eastAsia="zh-CN"/>
          <w14:textFill>
            <w14:solidFill>
              <w14:schemeClr w14:val="tx1"/>
            </w14:solidFill>
          </w14:textFill>
        </w:rPr>
        <w:t>25</w:t>
      </w:r>
      <w:r>
        <w:rPr>
          <w:rFonts w:hint="eastAsia" w:ascii="微软雅黑 Light" w:hAnsi="微软雅黑 Light" w:eastAsia="微软雅黑 Light" w:cs="微软雅黑 Light"/>
          <w:color w:val="000000" w:themeColor="text1"/>
          <w:lang w:eastAsia="zh-CN"/>
          <w14:textFill>
            <w14:solidFill>
              <w14:schemeClr w14:val="tx1"/>
            </w14:solidFill>
          </w14:textFill>
        </w:rPr>
        <w:t>日</w:t>
      </w:r>
      <w:bookmarkEnd w:id="3"/>
    </w:p>
    <w:p>
      <w:pPr>
        <w:pStyle w:val="9"/>
        <w:tabs>
          <w:tab w:val="right" w:leader="hyphen" w:pos="8306"/>
          <w:tab w:val="clear" w:pos="8296"/>
        </w:tabs>
        <w:jc w:val="both"/>
        <w:rPr>
          <w:rFonts w:hint="eastAsia" w:ascii="微软雅黑 Light" w:hAnsi="微软雅黑 Light" w:eastAsia="微软雅黑 Light" w:cs="微软雅黑 Light"/>
          <w:b/>
          <w:bCs w:val="0"/>
          <w:color w:val="000000" w:themeColor="text1"/>
          <w:lang w:val="en-US" w:eastAsia="zh-CN"/>
          <w14:textFill>
            <w14:solidFill>
              <w14:schemeClr w14:val="tx1"/>
            </w14:solidFill>
          </w14:textFill>
        </w:rPr>
      </w:pPr>
    </w:p>
    <w:p>
      <w:pPr>
        <w:pStyle w:val="9"/>
        <w:tabs>
          <w:tab w:val="right" w:leader="hyphen" w:pos="8306"/>
          <w:tab w:val="clear" w:pos="8296"/>
        </w:tabs>
        <w:ind w:firstLine="4016" w:firstLineChars="2000"/>
        <w:jc w:val="both"/>
      </w:pPr>
      <w:r>
        <w:rPr>
          <w:rFonts w:hint="eastAsia" w:ascii="微软雅黑 Light" w:hAnsi="微软雅黑 Light" w:eastAsia="微软雅黑 Light" w:cs="微软雅黑 Light"/>
          <w:b/>
          <w:bCs w:val="0"/>
          <w:color w:val="000000" w:themeColor="text1"/>
          <w:lang w:val="en-US" w:eastAsia="zh-CN"/>
          <w14:textFill>
            <w14:solidFill>
              <w14:schemeClr w14:val="tx1"/>
            </w14:solidFill>
          </w14:textFill>
        </w:rPr>
        <w:t>目录</w:t>
      </w:r>
      <w:r>
        <w:rPr>
          <w:rFonts w:hint="eastAsia" w:ascii="微软雅黑 Light" w:hAnsi="微软雅黑 Light" w:eastAsia="微软雅黑 Light" w:cs="微软雅黑 Light"/>
          <w:color w:val="000000" w:themeColor="text1"/>
          <w14:textFill>
            <w14:solidFill>
              <w14:schemeClr w14:val="tx1"/>
            </w14:solidFill>
          </w14:textFill>
        </w:rPr>
        <w:fldChar w:fldCharType="begin"/>
      </w:r>
      <w:r>
        <w:rPr>
          <w:rFonts w:hint="eastAsia" w:ascii="微软雅黑 Light" w:hAnsi="微软雅黑 Light" w:eastAsia="微软雅黑 Light" w:cs="微软雅黑 Light"/>
          <w:color w:val="000000" w:themeColor="text1"/>
          <w14:textFill>
            <w14:solidFill>
              <w14:schemeClr w14:val="tx1"/>
            </w14:solidFill>
          </w14:textFill>
        </w:rPr>
        <w:instrText xml:space="preserve">TOC \o "1-3" \h \u </w:instrText>
      </w:r>
      <w:r>
        <w:rPr>
          <w:rFonts w:hint="eastAsia" w:ascii="微软雅黑 Light" w:hAnsi="微软雅黑 Light" w:eastAsia="微软雅黑 Light" w:cs="微软雅黑 Light"/>
          <w:color w:val="000000" w:themeColor="text1"/>
          <w14:textFill>
            <w14:solidFill>
              <w14:schemeClr w14:val="tx1"/>
            </w14:solidFill>
          </w14:textFill>
        </w:rPr>
        <w:fldChar w:fldCharType="separate"/>
      </w:r>
    </w:p>
    <w:p>
      <w:pPr>
        <w:pStyle w:val="9"/>
        <w:tabs>
          <w:tab w:val="right" w:leader="hyphen" w:pos="8306"/>
          <w:tab w:val="clear" w:pos="8296"/>
        </w:tabs>
      </w:pPr>
      <w:r>
        <w:rPr>
          <w:rFonts w:hint="eastAsia" w:ascii="微软雅黑 Light" w:hAnsi="微软雅黑 Light" w:eastAsia="微软雅黑 Light" w:cs="微软雅黑 Light"/>
          <w:color w:val="000000" w:themeColor="text1"/>
          <w14:textFill>
            <w14:solidFill>
              <w14:schemeClr w14:val="tx1"/>
            </w14:solidFill>
          </w14:textFill>
        </w:rPr>
        <w:fldChar w:fldCharType="begin"/>
      </w:r>
      <w:r>
        <w:rPr>
          <w:rFonts w:hint="eastAsia" w:ascii="微软雅黑 Light" w:hAnsi="微软雅黑 Light" w:eastAsia="微软雅黑 Light" w:cs="微软雅黑 Light"/>
        </w:rPr>
        <w:instrText xml:space="preserve"> HYPERLINK \l _Toc25644 </w:instrText>
      </w:r>
      <w:r>
        <w:rPr>
          <w:rFonts w:hint="eastAsia" w:ascii="微软雅黑 Light" w:hAnsi="微软雅黑 Light" w:eastAsia="微软雅黑 Light" w:cs="微软雅黑 Light"/>
        </w:rPr>
        <w:fldChar w:fldCharType="separate"/>
      </w:r>
      <w:r>
        <w:rPr>
          <w:rFonts w:hint="eastAsia" w:ascii="微软雅黑 Light" w:hAnsi="微软雅黑 Light" w:eastAsia="微软雅黑 Light" w:cs="微软雅黑 Light"/>
          <w:szCs w:val="24"/>
          <w:lang w:val="en-US" w:eastAsia="zh-CN"/>
        </w:rPr>
        <w:t>一、 背景说明</w:t>
      </w:r>
      <w:r>
        <w:tab/>
      </w:r>
      <w:r>
        <w:fldChar w:fldCharType="begin"/>
      </w:r>
      <w:r>
        <w:instrText xml:space="preserve"> PAGEREF _Toc25644 </w:instrText>
      </w:r>
      <w:r>
        <w:fldChar w:fldCharType="separate"/>
      </w:r>
      <w:r>
        <w:t>3</w:t>
      </w:r>
      <w:r>
        <w:fldChar w:fldCharType="end"/>
      </w:r>
      <w:r>
        <w:rPr>
          <w:rFonts w:hint="eastAsia" w:ascii="微软雅黑 Light" w:hAnsi="微软雅黑 Light" w:eastAsia="微软雅黑 Light" w:cs="微软雅黑 Light"/>
          <w:color w:val="000000" w:themeColor="text1"/>
          <w14:textFill>
            <w14:solidFill>
              <w14:schemeClr w14:val="tx1"/>
            </w14:solidFill>
          </w14:textFill>
        </w:rPr>
        <w:fldChar w:fldCharType="end"/>
      </w:r>
    </w:p>
    <w:p>
      <w:pPr>
        <w:pStyle w:val="9"/>
        <w:tabs>
          <w:tab w:val="right" w:leader="hyphen" w:pos="8306"/>
          <w:tab w:val="clear" w:pos="8296"/>
        </w:tabs>
      </w:pPr>
      <w:r>
        <w:rPr>
          <w:rFonts w:hint="eastAsia" w:ascii="微软雅黑 Light" w:hAnsi="微软雅黑 Light" w:eastAsia="微软雅黑 Light" w:cs="微软雅黑 Light"/>
          <w:color w:val="000000" w:themeColor="text1"/>
          <w14:textFill>
            <w14:solidFill>
              <w14:schemeClr w14:val="tx1"/>
            </w14:solidFill>
          </w14:textFill>
        </w:rPr>
        <w:fldChar w:fldCharType="begin"/>
      </w:r>
      <w:r>
        <w:rPr>
          <w:rFonts w:hint="eastAsia" w:ascii="微软雅黑 Light" w:hAnsi="微软雅黑 Light" w:eastAsia="微软雅黑 Light" w:cs="微软雅黑 Light"/>
        </w:rPr>
        <w:instrText xml:space="preserve"> HYPERLINK \l _Toc23770 </w:instrText>
      </w:r>
      <w:r>
        <w:rPr>
          <w:rFonts w:hint="eastAsia" w:ascii="微软雅黑 Light" w:hAnsi="微软雅黑 Light" w:eastAsia="微软雅黑 Light" w:cs="微软雅黑 Light"/>
        </w:rPr>
        <w:fldChar w:fldCharType="separate"/>
      </w:r>
      <w:r>
        <w:rPr>
          <w:rFonts w:hint="eastAsia" w:ascii="微软雅黑 Light" w:hAnsi="微软雅黑 Light" w:eastAsia="微软雅黑 Light" w:cs="微软雅黑 Light"/>
          <w:szCs w:val="24"/>
          <w:lang w:val="en-US" w:eastAsia="zh-CN"/>
        </w:rPr>
        <w:t>二、项目目标</w:t>
      </w:r>
      <w:r>
        <w:tab/>
      </w:r>
      <w:r>
        <w:fldChar w:fldCharType="begin"/>
      </w:r>
      <w:r>
        <w:instrText xml:space="preserve"> PAGEREF _Toc23770 </w:instrText>
      </w:r>
      <w:r>
        <w:fldChar w:fldCharType="separate"/>
      </w:r>
      <w:r>
        <w:t>3</w:t>
      </w:r>
      <w:r>
        <w:fldChar w:fldCharType="end"/>
      </w:r>
      <w:r>
        <w:rPr>
          <w:rFonts w:hint="eastAsia" w:ascii="微软雅黑 Light" w:hAnsi="微软雅黑 Light" w:eastAsia="微软雅黑 Light" w:cs="微软雅黑 Light"/>
          <w:color w:val="000000" w:themeColor="text1"/>
          <w14:textFill>
            <w14:solidFill>
              <w14:schemeClr w14:val="tx1"/>
            </w14:solidFill>
          </w14:textFill>
        </w:rPr>
        <w:fldChar w:fldCharType="end"/>
      </w:r>
    </w:p>
    <w:p>
      <w:pPr>
        <w:pStyle w:val="9"/>
        <w:tabs>
          <w:tab w:val="right" w:leader="hyphen" w:pos="8306"/>
          <w:tab w:val="clear" w:pos="8296"/>
        </w:tabs>
      </w:pPr>
      <w:r>
        <w:rPr>
          <w:rFonts w:hint="eastAsia" w:ascii="微软雅黑 Light" w:hAnsi="微软雅黑 Light" w:eastAsia="微软雅黑 Light" w:cs="微软雅黑 Light"/>
          <w:color w:val="000000" w:themeColor="text1"/>
          <w14:textFill>
            <w14:solidFill>
              <w14:schemeClr w14:val="tx1"/>
            </w14:solidFill>
          </w14:textFill>
        </w:rPr>
        <w:fldChar w:fldCharType="begin"/>
      </w:r>
      <w:r>
        <w:rPr>
          <w:rFonts w:hint="eastAsia" w:ascii="微软雅黑 Light" w:hAnsi="微软雅黑 Light" w:eastAsia="微软雅黑 Light" w:cs="微软雅黑 Light"/>
        </w:rPr>
        <w:instrText xml:space="preserve"> HYPERLINK \l _Toc3533 </w:instrText>
      </w:r>
      <w:r>
        <w:rPr>
          <w:rFonts w:hint="eastAsia" w:ascii="微软雅黑 Light" w:hAnsi="微软雅黑 Light" w:eastAsia="微软雅黑 Light" w:cs="微软雅黑 Light"/>
        </w:rPr>
        <w:fldChar w:fldCharType="separate"/>
      </w:r>
      <w:r>
        <w:rPr>
          <w:rFonts w:hint="eastAsia" w:ascii="微软雅黑 Light" w:hAnsi="微软雅黑 Light" w:eastAsia="微软雅黑 Light" w:cs="微软雅黑 Light"/>
          <w:szCs w:val="24"/>
          <w:lang w:val="en-US" w:eastAsia="zh-CN"/>
        </w:rPr>
        <w:t>三、系统规划</w:t>
      </w:r>
      <w:r>
        <w:tab/>
      </w:r>
      <w:r>
        <w:fldChar w:fldCharType="begin"/>
      </w:r>
      <w:r>
        <w:instrText xml:space="preserve"> PAGEREF _Toc3533 </w:instrText>
      </w:r>
      <w:r>
        <w:fldChar w:fldCharType="separate"/>
      </w:r>
      <w:r>
        <w:t>4</w:t>
      </w:r>
      <w:r>
        <w:fldChar w:fldCharType="end"/>
      </w:r>
      <w:r>
        <w:rPr>
          <w:rFonts w:hint="eastAsia" w:ascii="微软雅黑 Light" w:hAnsi="微软雅黑 Light" w:eastAsia="微软雅黑 Light" w:cs="微软雅黑 Light"/>
          <w:color w:val="000000" w:themeColor="text1"/>
          <w14:textFill>
            <w14:solidFill>
              <w14:schemeClr w14:val="tx1"/>
            </w14:solidFill>
          </w14:textFill>
        </w:rPr>
        <w:fldChar w:fldCharType="end"/>
      </w:r>
    </w:p>
    <w:p>
      <w:pPr>
        <w:pStyle w:val="10"/>
        <w:tabs>
          <w:tab w:val="right" w:leader="hyphen" w:pos="8306"/>
        </w:tabs>
      </w:pPr>
      <w:r>
        <w:rPr>
          <w:rFonts w:hint="eastAsia" w:ascii="微软雅黑 Light" w:hAnsi="微软雅黑 Light" w:eastAsia="微软雅黑 Light" w:cs="微软雅黑 Light"/>
          <w:color w:val="000000" w:themeColor="text1"/>
          <w14:textFill>
            <w14:solidFill>
              <w14:schemeClr w14:val="tx1"/>
            </w14:solidFill>
          </w14:textFill>
        </w:rPr>
        <w:fldChar w:fldCharType="begin"/>
      </w:r>
      <w:r>
        <w:rPr>
          <w:rFonts w:hint="eastAsia" w:ascii="微软雅黑 Light" w:hAnsi="微软雅黑 Light" w:eastAsia="微软雅黑 Light" w:cs="微软雅黑 Light"/>
        </w:rPr>
        <w:instrText xml:space="preserve"> HYPERLINK \l _Toc20074 </w:instrText>
      </w:r>
      <w:r>
        <w:rPr>
          <w:rFonts w:hint="eastAsia" w:ascii="微软雅黑 Light" w:hAnsi="微软雅黑 Light" w:eastAsia="微软雅黑 Light" w:cs="微软雅黑 Light"/>
        </w:rPr>
        <w:fldChar w:fldCharType="separate"/>
      </w:r>
      <w:r>
        <w:rPr>
          <w:rFonts w:hint="eastAsia" w:ascii="微软雅黑 Light" w:hAnsi="微软雅黑 Light" w:eastAsia="微软雅黑 Light" w:cs="微软雅黑 Light"/>
          <w:szCs w:val="24"/>
          <w:lang w:val="en-US" w:eastAsia="zh-CN"/>
        </w:rPr>
        <w:t>3.1系统整体框架</w:t>
      </w:r>
      <w:r>
        <w:tab/>
      </w:r>
      <w:r>
        <w:fldChar w:fldCharType="begin"/>
      </w:r>
      <w:r>
        <w:instrText xml:space="preserve"> PAGEREF _Toc20074 </w:instrText>
      </w:r>
      <w:r>
        <w:fldChar w:fldCharType="separate"/>
      </w:r>
      <w:r>
        <w:t>4</w:t>
      </w:r>
      <w:r>
        <w:fldChar w:fldCharType="end"/>
      </w:r>
      <w:r>
        <w:rPr>
          <w:rFonts w:hint="eastAsia" w:ascii="微软雅黑 Light" w:hAnsi="微软雅黑 Light" w:eastAsia="微软雅黑 Light" w:cs="微软雅黑 Light"/>
          <w:color w:val="000000" w:themeColor="text1"/>
          <w14:textFill>
            <w14:solidFill>
              <w14:schemeClr w14:val="tx1"/>
            </w14:solidFill>
          </w14:textFill>
        </w:rPr>
        <w:fldChar w:fldCharType="end"/>
      </w:r>
    </w:p>
    <w:p>
      <w:pPr>
        <w:pStyle w:val="10"/>
        <w:tabs>
          <w:tab w:val="right" w:leader="hyphen" w:pos="8306"/>
        </w:tabs>
      </w:pPr>
      <w:r>
        <w:rPr>
          <w:rFonts w:hint="eastAsia" w:ascii="微软雅黑 Light" w:hAnsi="微软雅黑 Light" w:eastAsia="微软雅黑 Light" w:cs="微软雅黑 Light"/>
          <w:color w:val="000000" w:themeColor="text1"/>
          <w14:textFill>
            <w14:solidFill>
              <w14:schemeClr w14:val="tx1"/>
            </w14:solidFill>
          </w14:textFill>
        </w:rPr>
        <w:fldChar w:fldCharType="begin"/>
      </w:r>
      <w:r>
        <w:rPr>
          <w:rFonts w:hint="eastAsia" w:ascii="微软雅黑 Light" w:hAnsi="微软雅黑 Light" w:eastAsia="微软雅黑 Light" w:cs="微软雅黑 Light"/>
        </w:rPr>
        <w:instrText xml:space="preserve"> HYPERLINK \l _Toc25828 </w:instrText>
      </w:r>
      <w:r>
        <w:rPr>
          <w:rFonts w:hint="eastAsia" w:ascii="微软雅黑 Light" w:hAnsi="微软雅黑 Light" w:eastAsia="微软雅黑 Light" w:cs="微软雅黑 Light"/>
        </w:rPr>
        <w:fldChar w:fldCharType="separate"/>
      </w:r>
      <w:r>
        <w:rPr>
          <w:rFonts w:hint="eastAsia" w:ascii="微软雅黑 Light" w:hAnsi="微软雅黑 Light" w:eastAsia="微软雅黑 Light" w:cs="微软雅黑 Light"/>
          <w:szCs w:val="24"/>
          <w:lang w:val="en-US" w:eastAsia="zh-CN"/>
        </w:rPr>
        <w:t>3.2业务整体逻辑图</w:t>
      </w:r>
      <w:r>
        <w:tab/>
      </w:r>
      <w:r>
        <w:fldChar w:fldCharType="begin"/>
      </w:r>
      <w:r>
        <w:instrText xml:space="preserve"> PAGEREF _Toc25828 </w:instrText>
      </w:r>
      <w:r>
        <w:fldChar w:fldCharType="separate"/>
      </w:r>
      <w:r>
        <w:t>4</w:t>
      </w:r>
      <w:r>
        <w:fldChar w:fldCharType="end"/>
      </w:r>
      <w:r>
        <w:rPr>
          <w:rFonts w:hint="eastAsia" w:ascii="微软雅黑 Light" w:hAnsi="微软雅黑 Light" w:eastAsia="微软雅黑 Light" w:cs="微软雅黑 Light"/>
          <w:color w:val="000000" w:themeColor="text1"/>
          <w14:textFill>
            <w14:solidFill>
              <w14:schemeClr w14:val="tx1"/>
            </w14:solidFill>
          </w14:textFill>
        </w:rPr>
        <w:fldChar w:fldCharType="end"/>
      </w:r>
    </w:p>
    <w:p>
      <w:pPr>
        <w:pStyle w:val="10"/>
        <w:tabs>
          <w:tab w:val="right" w:leader="hyphen" w:pos="8306"/>
        </w:tabs>
      </w:pPr>
      <w:r>
        <w:rPr>
          <w:rFonts w:hint="eastAsia" w:ascii="微软雅黑 Light" w:hAnsi="微软雅黑 Light" w:eastAsia="微软雅黑 Light" w:cs="微软雅黑 Light"/>
          <w:color w:val="000000" w:themeColor="text1"/>
          <w14:textFill>
            <w14:solidFill>
              <w14:schemeClr w14:val="tx1"/>
            </w14:solidFill>
          </w14:textFill>
        </w:rPr>
        <w:fldChar w:fldCharType="begin"/>
      </w:r>
      <w:r>
        <w:rPr>
          <w:rFonts w:hint="eastAsia" w:ascii="微软雅黑 Light" w:hAnsi="微软雅黑 Light" w:eastAsia="微软雅黑 Light" w:cs="微软雅黑 Light"/>
        </w:rPr>
        <w:instrText xml:space="preserve"> HYPERLINK \l _Toc24690 </w:instrText>
      </w:r>
      <w:r>
        <w:rPr>
          <w:rFonts w:hint="eastAsia" w:ascii="微软雅黑 Light" w:hAnsi="微软雅黑 Light" w:eastAsia="微软雅黑 Light" w:cs="微软雅黑 Light"/>
        </w:rPr>
        <w:fldChar w:fldCharType="separate"/>
      </w:r>
      <w:r>
        <w:rPr>
          <w:rFonts w:hint="eastAsia" w:ascii="微软雅黑 Light" w:hAnsi="微软雅黑 Light" w:eastAsia="微软雅黑 Light" w:cs="微软雅黑 Light"/>
          <w:szCs w:val="24"/>
          <w:lang w:val="en-US" w:eastAsia="zh-CN"/>
        </w:rPr>
        <w:t>3.3系统整体功能模块</w:t>
      </w:r>
      <w:r>
        <w:tab/>
      </w:r>
      <w:r>
        <w:fldChar w:fldCharType="begin"/>
      </w:r>
      <w:r>
        <w:instrText xml:space="preserve"> PAGEREF _Toc24690 </w:instrText>
      </w:r>
      <w:r>
        <w:fldChar w:fldCharType="separate"/>
      </w:r>
      <w:r>
        <w:t>4</w:t>
      </w:r>
      <w:r>
        <w:fldChar w:fldCharType="end"/>
      </w:r>
      <w:r>
        <w:rPr>
          <w:rFonts w:hint="eastAsia" w:ascii="微软雅黑 Light" w:hAnsi="微软雅黑 Light" w:eastAsia="微软雅黑 Light" w:cs="微软雅黑 Light"/>
          <w:color w:val="000000" w:themeColor="text1"/>
          <w14:textFill>
            <w14:solidFill>
              <w14:schemeClr w14:val="tx1"/>
            </w14:solidFill>
          </w14:textFill>
        </w:rPr>
        <w:fldChar w:fldCharType="end"/>
      </w:r>
    </w:p>
    <w:p>
      <w:pPr>
        <w:pStyle w:val="10"/>
        <w:tabs>
          <w:tab w:val="right" w:leader="hyphen" w:pos="8306"/>
        </w:tabs>
      </w:pPr>
      <w:r>
        <w:rPr>
          <w:rFonts w:hint="eastAsia" w:ascii="微软雅黑 Light" w:hAnsi="微软雅黑 Light" w:eastAsia="微软雅黑 Light" w:cs="微软雅黑 Light"/>
          <w:color w:val="000000" w:themeColor="text1"/>
          <w14:textFill>
            <w14:solidFill>
              <w14:schemeClr w14:val="tx1"/>
            </w14:solidFill>
          </w14:textFill>
        </w:rPr>
        <w:fldChar w:fldCharType="begin"/>
      </w:r>
      <w:r>
        <w:rPr>
          <w:rFonts w:hint="eastAsia" w:ascii="微软雅黑 Light" w:hAnsi="微软雅黑 Light" w:eastAsia="微软雅黑 Light" w:cs="微软雅黑 Light"/>
        </w:rPr>
        <w:instrText xml:space="preserve"> HYPERLINK \l _Toc6403 </w:instrText>
      </w:r>
      <w:r>
        <w:rPr>
          <w:rFonts w:hint="eastAsia" w:ascii="微软雅黑 Light" w:hAnsi="微软雅黑 Light" w:eastAsia="微软雅黑 Light" w:cs="微软雅黑 Light"/>
        </w:rPr>
        <w:fldChar w:fldCharType="separate"/>
      </w:r>
      <w:r>
        <w:rPr>
          <w:rFonts w:hint="eastAsia" w:ascii="微软雅黑 Light" w:hAnsi="微软雅黑 Light" w:eastAsia="微软雅黑 Light" w:cs="微软雅黑 Light"/>
          <w:szCs w:val="24"/>
          <w:lang w:val="en-US" w:eastAsia="zh-CN"/>
        </w:rPr>
        <w:t>3.4系统权限说明</w:t>
      </w:r>
      <w:r>
        <w:tab/>
      </w:r>
      <w:r>
        <w:fldChar w:fldCharType="begin"/>
      </w:r>
      <w:r>
        <w:instrText xml:space="preserve"> PAGEREF _Toc6403 </w:instrText>
      </w:r>
      <w:r>
        <w:fldChar w:fldCharType="separate"/>
      </w:r>
      <w:r>
        <w:t>5</w:t>
      </w:r>
      <w:r>
        <w:fldChar w:fldCharType="end"/>
      </w:r>
      <w:r>
        <w:rPr>
          <w:rFonts w:hint="eastAsia" w:ascii="微软雅黑 Light" w:hAnsi="微软雅黑 Light" w:eastAsia="微软雅黑 Light" w:cs="微软雅黑 Light"/>
          <w:color w:val="000000" w:themeColor="text1"/>
          <w14:textFill>
            <w14:solidFill>
              <w14:schemeClr w14:val="tx1"/>
            </w14:solidFill>
          </w14:textFill>
        </w:rPr>
        <w:fldChar w:fldCharType="end"/>
      </w:r>
    </w:p>
    <w:p>
      <w:pPr>
        <w:pStyle w:val="9"/>
        <w:tabs>
          <w:tab w:val="right" w:leader="hyphen" w:pos="8306"/>
          <w:tab w:val="clear" w:pos="8296"/>
        </w:tabs>
      </w:pPr>
      <w:r>
        <w:rPr>
          <w:rFonts w:hint="eastAsia" w:ascii="微软雅黑 Light" w:hAnsi="微软雅黑 Light" w:eastAsia="微软雅黑 Light" w:cs="微软雅黑 Light"/>
          <w:color w:val="000000" w:themeColor="text1"/>
          <w14:textFill>
            <w14:solidFill>
              <w14:schemeClr w14:val="tx1"/>
            </w14:solidFill>
          </w14:textFill>
        </w:rPr>
        <w:fldChar w:fldCharType="begin"/>
      </w:r>
      <w:r>
        <w:rPr>
          <w:rFonts w:hint="eastAsia" w:ascii="微软雅黑 Light" w:hAnsi="微软雅黑 Light" w:eastAsia="微软雅黑 Light" w:cs="微软雅黑 Light"/>
        </w:rPr>
        <w:instrText xml:space="preserve"> HYPERLINK \l _Toc29967 </w:instrText>
      </w:r>
      <w:r>
        <w:rPr>
          <w:rFonts w:hint="eastAsia" w:ascii="微软雅黑 Light" w:hAnsi="微软雅黑 Light" w:eastAsia="微软雅黑 Light" w:cs="微软雅黑 Light"/>
        </w:rPr>
        <w:fldChar w:fldCharType="separate"/>
      </w:r>
      <w:r>
        <w:rPr>
          <w:rFonts w:hint="eastAsia" w:ascii="微软雅黑 Light" w:hAnsi="微软雅黑 Light" w:eastAsia="微软雅黑 Light" w:cs="微软雅黑 Light"/>
          <w:szCs w:val="24"/>
          <w:lang w:val="en-US" w:eastAsia="zh-CN"/>
        </w:rPr>
        <w:t>四、 系统整体功能说明</w:t>
      </w:r>
      <w:r>
        <w:tab/>
      </w:r>
      <w:r>
        <w:fldChar w:fldCharType="begin"/>
      </w:r>
      <w:r>
        <w:instrText xml:space="preserve"> PAGEREF _Toc29967 </w:instrText>
      </w:r>
      <w:r>
        <w:fldChar w:fldCharType="separate"/>
      </w:r>
      <w:r>
        <w:t>5</w:t>
      </w:r>
      <w:r>
        <w:fldChar w:fldCharType="end"/>
      </w:r>
      <w:r>
        <w:rPr>
          <w:rFonts w:hint="eastAsia" w:ascii="微软雅黑 Light" w:hAnsi="微软雅黑 Light" w:eastAsia="微软雅黑 Light" w:cs="微软雅黑 Light"/>
          <w:color w:val="000000" w:themeColor="text1"/>
          <w14:textFill>
            <w14:solidFill>
              <w14:schemeClr w14:val="tx1"/>
            </w14:solidFill>
          </w14:textFill>
        </w:rPr>
        <w:fldChar w:fldCharType="end"/>
      </w:r>
    </w:p>
    <w:p>
      <w:pPr>
        <w:pStyle w:val="10"/>
        <w:tabs>
          <w:tab w:val="right" w:leader="hyphen" w:pos="8306"/>
        </w:tabs>
      </w:pPr>
      <w:r>
        <w:rPr>
          <w:rFonts w:hint="eastAsia" w:ascii="微软雅黑 Light" w:hAnsi="微软雅黑 Light" w:eastAsia="微软雅黑 Light" w:cs="微软雅黑 Light"/>
          <w:color w:val="000000" w:themeColor="text1"/>
          <w14:textFill>
            <w14:solidFill>
              <w14:schemeClr w14:val="tx1"/>
            </w14:solidFill>
          </w14:textFill>
        </w:rPr>
        <w:fldChar w:fldCharType="begin"/>
      </w:r>
      <w:r>
        <w:rPr>
          <w:rFonts w:hint="eastAsia" w:ascii="微软雅黑 Light" w:hAnsi="微软雅黑 Light" w:eastAsia="微软雅黑 Light" w:cs="微软雅黑 Light"/>
        </w:rPr>
        <w:instrText xml:space="preserve"> HYPERLINK \l _Toc31073 </w:instrText>
      </w:r>
      <w:r>
        <w:rPr>
          <w:rFonts w:hint="eastAsia" w:ascii="微软雅黑 Light" w:hAnsi="微软雅黑 Light" w:eastAsia="微软雅黑 Light" w:cs="微软雅黑 Light"/>
        </w:rPr>
        <w:fldChar w:fldCharType="separate"/>
      </w:r>
      <w:r>
        <w:rPr>
          <w:rFonts w:hint="eastAsia" w:ascii="微软雅黑 Light" w:hAnsi="微软雅黑 Light" w:eastAsia="微软雅黑 Light" w:cs="微软雅黑 Light"/>
          <w:szCs w:val="24"/>
          <w:lang w:val="en-US" w:eastAsia="zh-CN"/>
        </w:rPr>
        <w:t>4.1 追溯系统整体功能说明</w:t>
      </w:r>
      <w:r>
        <w:tab/>
      </w:r>
      <w:r>
        <w:fldChar w:fldCharType="begin"/>
      </w:r>
      <w:r>
        <w:instrText xml:space="preserve"> PAGEREF _Toc31073 </w:instrText>
      </w:r>
      <w:r>
        <w:fldChar w:fldCharType="separate"/>
      </w:r>
      <w:r>
        <w:t>5</w:t>
      </w:r>
      <w:r>
        <w:fldChar w:fldCharType="end"/>
      </w:r>
      <w:r>
        <w:rPr>
          <w:rFonts w:hint="eastAsia" w:ascii="微软雅黑 Light" w:hAnsi="微软雅黑 Light" w:eastAsia="微软雅黑 Light" w:cs="微软雅黑 Light"/>
          <w:color w:val="000000" w:themeColor="text1"/>
          <w14:textFill>
            <w14:solidFill>
              <w14:schemeClr w14:val="tx1"/>
            </w14:solidFill>
          </w14:textFill>
        </w:rPr>
        <w:fldChar w:fldCharType="end"/>
      </w:r>
    </w:p>
    <w:p>
      <w:pPr>
        <w:pStyle w:val="10"/>
        <w:tabs>
          <w:tab w:val="right" w:leader="hyphen" w:pos="8306"/>
        </w:tabs>
      </w:pPr>
      <w:r>
        <w:rPr>
          <w:rFonts w:hint="eastAsia" w:ascii="微软雅黑 Light" w:hAnsi="微软雅黑 Light" w:eastAsia="微软雅黑 Light" w:cs="微软雅黑 Light"/>
          <w:color w:val="000000" w:themeColor="text1"/>
          <w14:textFill>
            <w14:solidFill>
              <w14:schemeClr w14:val="tx1"/>
            </w14:solidFill>
          </w14:textFill>
        </w:rPr>
        <w:fldChar w:fldCharType="begin"/>
      </w:r>
      <w:r>
        <w:rPr>
          <w:rFonts w:hint="eastAsia" w:ascii="微软雅黑 Light" w:hAnsi="微软雅黑 Light" w:eastAsia="微软雅黑 Light" w:cs="微软雅黑 Light"/>
        </w:rPr>
        <w:instrText xml:space="preserve"> HYPERLINK \l _Toc26110 </w:instrText>
      </w:r>
      <w:r>
        <w:rPr>
          <w:rFonts w:hint="eastAsia" w:ascii="微软雅黑 Light" w:hAnsi="微软雅黑 Light" w:eastAsia="微软雅黑 Light" w:cs="微软雅黑 Light"/>
        </w:rPr>
        <w:fldChar w:fldCharType="separate"/>
      </w:r>
      <w:r>
        <w:rPr>
          <w:rFonts w:hint="eastAsia" w:ascii="微软雅黑 Light" w:hAnsi="微软雅黑 Light" w:eastAsia="微软雅黑 Light" w:cs="微软雅黑 Light"/>
          <w:szCs w:val="24"/>
          <w:lang w:val="en-US" w:eastAsia="zh-CN"/>
        </w:rPr>
        <w:t>4.1.1 总部追溯功能说明</w:t>
      </w:r>
      <w:r>
        <w:tab/>
      </w:r>
      <w:r>
        <w:fldChar w:fldCharType="begin"/>
      </w:r>
      <w:r>
        <w:instrText xml:space="preserve"> PAGEREF _Toc26110 </w:instrText>
      </w:r>
      <w:r>
        <w:fldChar w:fldCharType="separate"/>
      </w:r>
      <w:r>
        <w:t>6</w:t>
      </w:r>
      <w:r>
        <w:fldChar w:fldCharType="end"/>
      </w:r>
      <w:r>
        <w:rPr>
          <w:rFonts w:hint="eastAsia" w:ascii="微软雅黑 Light" w:hAnsi="微软雅黑 Light" w:eastAsia="微软雅黑 Light" w:cs="微软雅黑 Light"/>
          <w:color w:val="000000" w:themeColor="text1"/>
          <w14:textFill>
            <w14:solidFill>
              <w14:schemeClr w14:val="tx1"/>
            </w14:solidFill>
          </w14:textFill>
        </w:rPr>
        <w:fldChar w:fldCharType="end"/>
      </w:r>
    </w:p>
    <w:p>
      <w:pPr>
        <w:pStyle w:val="10"/>
        <w:tabs>
          <w:tab w:val="right" w:leader="hyphen" w:pos="8306"/>
        </w:tabs>
      </w:pPr>
      <w:r>
        <w:rPr>
          <w:rFonts w:hint="eastAsia" w:ascii="微软雅黑 Light" w:hAnsi="微软雅黑 Light" w:eastAsia="微软雅黑 Light" w:cs="微软雅黑 Light"/>
          <w:color w:val="000000" w:themeColor="text1"/>
          <w14:textFill>
            <w14:solidFill>
              <w14:schemeClr w14:val="tx1"/>
            </w14:solidFill>
          </w14:textFill>
        </w:rPr>
        <w:fldChar w:fldCharType="begin"/>
      </w:r>
      <w:r>
        <w:rPr>
          <w:rFonts w:hint="eastAsia" w:ascii="微软雅黑 Light" w:hAnsi="微软雅黑 Light" w:eastAsia="微软雅黑 Light" w:cs="微软雅黑 Light"/>
        </w:rPr>
        <w:instrText xml:space="preserve"> HYPERLINK \l _Toc22523 </w:instrText>
      </w:r>
      <w:r>
        <w:rPr>
          <w:rFonts w:hint="eastAsia" w:ascii="微软雅黑 Light" w:hAnsi="微软雅黑 Light" w:eastAsia="微软雅黑 Light" w:cs="微软雅黑 Light"/>
        </w:rPr>
        <w:fldChar w:fldCharType="separate"/>
      </w:r>
      <w:r>
        <w:rPr>
          <w:rFonts w:hint="eastAsia" w:ascii="微软雅黑 Light" w:hAnsi="微软雅黑 Light" w:eastAsia="微软雅黑 Light" w:cs="微软雅黑 Light"/>
          <w:szCs w:val="24"/>
          <w:lang w:val="en-US" w:eastAsia="zh-CN"/>
        </w:rPr>
        <w:t>4.1.2OEM功能说明</w:t>
      </w:r>
      <w:r>
        <w:tab/>
      </w:r>
      <w:r>
        <w:fldChar w:fldCharType="begin"/>
      </w:r>
      <w:r>
        <w:instrText xml:space="preserve"> PAGEREF _Toc22523 </w:instrText>
      </w:r>
      <w:r>
        <w:fldChar w:fldCharType="separate"/>
      </w:r>
      <w:r>
        <w:t>6</w:t>
      </w:r>
      <w:r>
        <w:fldChar w:fldCharType="end"/>
      </w:r>
      <w:r>
        <w:rPr>
          <w:rFonts w:hint="eastAsia" w:ascii="微软雅黑 Light" w:hAnsi="微软雅黑 Light" w:eastAsia="微软雅黑 Light" w:cs="微软雅黑 Light"/>
          <w:color w:val="000000" w:themeColor="text1"/>
          <w14:textFill>
            <w14:solidFill>
              <w14:schemeClr w14:val="tx1"/>
            </w14:solidFill>
          </w14:textFill>
        </w:rPr>
        <w:fldChar w:fldCharType="end"/>
      </w:r>
    </w:p>
    <w:p>
      <w:pPr>
        <w:pStyle w:val="10"/>
        <w:tabs>
          <w:tab w:val="right" w:leader="hyphen" w:pos="8306"/>
        </w:tabs>
      </w:pPr>
      <w:r>
        <w:rPr>
          <w:rFonts w:hint="eastAsia" w:ascii="微软雅黑 Light" w:hAnsi="微软雅黑 Light" w:eastAsia="微软雅黑 Light" w:cs="微软雅黑 Light"/>
          <w:color w:val="000000" w:themeColor="text1"/>
          <w14:textFill>
            <w14:solidFill>
              <w14:schemeClr w14:val="tx1"/>
            </w14:solidFill>
          </w14:textFill>
        </w:rPr>
        <w:fldChar w:fldCharType="begin"/>
      </w:r>
      <w:r>
        <w:rPr>
          <w:rFonts w:hint="eastAsia" w:ascii="微软雅黑 Light" w:hAnsi="微软雅黑 Light" w:eastAsia="微软雅黑 Light" w:cs="微软雅黑 Light"/>
        </w:rPr>
        <w:instrText xml:space="preserve"> HYPERLINK \l _Toc25297 </w:instrText>
      </w:r>
      <w:r>
        <w:rPr>
          <w:rFonts w:hint="eastAsia" w:ascii="微软雅黑 Light" w:hAnsi="微软雅黑 Light" w:eastAsia="微软雅黑 Light" w:cs="微软雅黑 Light"/>
        </w:rPr>
        <w:fldChar w:fldCharType="separate"/>
      </w:r>
      <w:r>
        <w:rPr>
          <w:rFonts w:hint="eastAsia" w:ascii="微软雅黑 Light" w:hAnsi="微软雅黑 Light" w:eastAsia="微软雅黑 Light" w:cs="微软雅黑 Light"/>
          <w:szCs w:val="24"/>
          <w:lang w:val="en-US" w:eastAsia="zh-CN"/>
        </w:rPr>
        <w:t>4.1.3分仓功能说明</w:t>
      </w:r>
      <w:r>
        <w:tab/>
      </w:r>
      <w:r>
        <w:fldChar w:fldCharType="begin"/>
      </w:r>
      <w:r>
        <w:instrText xml:space="preserve"> PAGEREF _Toc25297 </w:instrText>
      </w:r>
      <w:r>
        <w:fldChar w:fldCharType="separate"/>
      </w:r>
      <w:r>
        <w:t>6</w:t>
      </w:r>
      <w:r>
        <w:fldChar w:fldCharType="end"/>
      </w:r>
      <w:r>
        <w:rPr>
          <w:rFonts w:hint="eastAsia" w:ascii="微软雅黑 Light" w:hAnsi="微软雅黑 Light" w:eastAsia="微软雅黑 Light" w:cs="微软雅黑 Light"/>
          <w:color w:val="000000" w:themeColor="text1"/>
          <w14:textFill>
            <w14:solidFill>
              <w14:schemeClr w14:val="tx1"/>
            </w14:solidFill>
          </w14:textFill>
        </w:rPr>
        <w:fldChar w:fldCharType="end"/>
      </w:r>
    </w:p>
    <w:p>
      <w:pPr>
        <w:pStyle w:val="6"/>
        <w:tabs>
          <w:tab w:val="right" w:leader="hyphen" w:pos="8306"/>
        </w:tabs>
      </w:pPr>
      <w:r>
        <w:rPr>
          <w:rFonts w:hint="eastAsia" w:ascii="微软雅黑 Light" w:hAnsi="微软雅黑 Light" w:eastAsia="微软雅黑 Light" w:cs="微软雅黑 Light"/>
          <w:color w:val="000000" w:themeColor="text1"/>
          <w14:textFill>
            <w14:solidFill>
              <w14:schemeClr w14:val="tx1"/>
            </w14:solidFill>
          </w14:textFill>
        </w:rPr>
        <w:fldChar w:fldCharType="begin"/>
      </w:r>
      <w:r>
        <w:rPr>
          <w:rFonts w:hint="eastAsia" w:ascii="微软雅黑 Light" w:hAnsi="微软雅黑 Light" w:eastAsia="微软雅黑 Light" w:cs="微软雅黑 Light"/>
        </w:rPr>
        <w:instrText xml:space="preserve"> HYPERLINK \l _Toc7520 </w:instrText>
      </w:r>
      <w:r>
        <w:rPr>
          <w:rFonts w:hint="eastAsia" w:ascii="微软雅黑 Light" w:hAnsi="微软雅黑 Light" w:eastAsia="微软雅黑 Light" w:cs="微软雅黑 Light"/>
        </w:rPr>
        <w:fldChar w:fldCharType="separate"/>
      </w:r>
      <w:r>
        <w:rPr>
          <w:rFonts w:hint="eastAsia" w:ascii="微软雅黑 Light" w:hAnsi="微软雅黑 Light" w:eastAsia="微软雅黑 Light" w:cs="微软雅黑 Light"/>
          <w:bCs/>
          <w:szCs w:val="24"/>
          <w:lang w:val="en-US" w:eastAsia="zh-CN"/>
        </w:rPr>
        <w:t>4.1.4业务员功能说明</w:t>
      </w:r>
      <w:r>
        <w:tab/>
      </w:r>
      <w:r>
        <w:fldChar w:fldCharType="begin"/>
      </w:r>
      <w:r>
        <w:instrText xml:space="preserve"> PAGEREF _Toc7520 </w:instrText>
      </w:r>
      <w:r>
        <w:fldChar w:fldCharType="separate"/>
      </w:r>
      <w:r>
        <w:t>7</w:t>
      </w:r>
      <w:r>
        <w:fldChar w:fldCharType="end"/>
      </w:r>
      <w:r>
        <w:rPr>
          <w:rFonts w:hint="eastAsia" w:ascii="微软雅黑 Light" w:hAnsi="微软雅黑 Light" w:eastAsia="微软雅黑 Light" w:cs="微软雅黑 Light"/>
          <w:color w:val="000000" w:themeColor="text1"/>
          <w14:textFill>
            <w14:solidFill>
              <w14:schemeClr w14:val="tx1"/>
            </w14:solidFill>
          </w14:textFill>
        </w:rPr>
        <w:fldChar w:fldCharType="end"/>
      </w:r>
    </w:p>
    <w:p>
      <w:pPr>
        <w:pStyle w:val="6"/>
        <w:tabs>
          <w:tab w:val="right" w:leader="hyphen" w:pos="8306"/>
        </w:tabs>
      </w:pPr>
      <w:r>
        <w:rPr>
          <w:rFonts w:hint="eastAsia" w:ascii="微软雅黑 Light" w:hAnsi="微软雅黑 Light" w:eastAsia="微软雅黑 Light" w:cs="微软雅黑 Light"/>
          <w:color w:val="000000" w:themeColor="text1"/>
          <w14:textFill>
            <w14:solidFill>
              <w14:schemeClr w14:val="tx1"/>
            </w14:solidFill>
          </w14:textFill>
        </w:rPr>
        <w:fldChar w:fldCharType="begin"/>
      </w:r>
      <w:r>
        <w:rPr>
          <w:rFonts w:hint="eastAsia" w:ascii="微软雅黑 Light" w:hAnsi="微软雅黑 Light" w:eastAsia="微软雅黑 Light" w:cs="微软雅黑 Light"/>
        </w:rPr>
        <w:instrText xml:space="preserve"> HYPERLINK \l _Toc28384 </w:instrText>
      </w:r>
      <w:r>
        <w:rPr>
          <w:rFonts w:hint="eastAsia" w:ascii="微软雅黑 Light" w:hAnsi="微软雅黑 Light" w:eastAsia="微软雅黑 Light" w:cs="微软雅黑 Light"/>
        </w:rPr>
        <w:fldChar w:fldCharType="separate"/>
      </w:r>
      <w:r>
        <w:rPr>
          <w:rFonts w:hint="eastAsia" w:ascii="微软雅黑 Light" w:hAnsi="微软雅黑 Light" w:eastAsia="微软雅黑 Light" w:cs="微软雅黑 Light"/>
          <w:bCs/>
          <w:szCs w:val="24"/>
          <w:lang w:val="en-US" w:eastAsia="zh-CN"/>
        </w:rPr>
        <w:t>4.1.5门店功能说明</w:t>
      </w:r>
      <w:r>
        <w:tab/>
      </w:r>
      <w:r>
        <w:fldChar w:fldCharType="begin"/>
      </w:r>
      <w:r>
        <w:instrText xml:space="preserve"> PAGEREF _Toc28384 </w:instrText>
      </w:r>
      <w:r>
        <w:fldChar w:fldCharType="separate"/>
      </w:r>
      <w:r>
        <w:t>7</w:t>
      </w:r>
      <w:r>
        <w:fldChar w:fldCharType="end"/>
      </w:r>
      <w:r>
        <w:rPr>
          <w:rFonts w:hint="eastAsia" w:ascii="微软雅黑 Light" w:hAnsi="微软雅黑 Light" w:eastAsia="微软雅黑 Light" w:cs="微软雅黑 Light"/>
          <w:color w:val="000000" w:themeColor="text1"/>
          <w14:textFill>
            <w14:solidFill>
              <w14:schemeClr w14:val="tx1"/>
            </w14:solidFill>
          </w14:textFill>
        </w:rPr>
        <w:fldChar w:fldCharType="end"/>
      </w:r>
    </w:p>
    <w:p>
      <w:pPr>
        <w:pStyle w:val="10"/>
        <w:tabs>
          <w:tab w:val="right" w:leader="hyphen" w:pos="8306"/>
        </w:tabs>
      </w:pPr>
      <w:r>
        <w:rPr>
          <w:rFonts w:hint="eastAsia" w:ascii="微软雅黑 Light" w:hAnsi="微软雅黑 Light" w:eastAsia="微软雅黑 Light" w:cs="微软雅黑 Light"/>
          <w:color w:val="000000" w:themeColor="text1"/>
          <w14:textFill>
            <w14:solidFill>
              <w14:schemeClr w14:val="tx1"/>
            </w14:solidFill>
          </w14:textFill>
        </w:rPr>
        <w:fldChar w:fldCharType="begin"/>
      </w:r>
      <w:r>
        <w:rPr>
          <w:rFonts w:hint="eastAsia" w:ascii="微软雅黑 Light" w:hAnsi="微软雅黑 Light" w:eastAsia="微软雅黑 Light" w:cs="微软雅黑 Light"/>
        </w:rPr>
        <w:instrText xml:space="preserve"> HYPERLINK \l _Toc9285 </w:instrText>
      </w:r>
      <w:r>
        <w:rPr>
          <w:rFonts w:hint="eastAsia" w:ascii="微软雅黑 Light" w:hAnsi="微软雅黑 Light" w:eastAsia="微软雅黑 Light" w:cs="微软雅黑 Light"/>
        </w:rPr>
        <w:fldChar w:fldCharType="separate"/>
      </w:r>
      <w:r>
        <w:rPr>
          <w:rFonts w:hint="eastAsia" w:ascii="微软雅黑 Light" w:hAnsi="微软雅黑 Light" w:eastAsia="微软雅黑 Light" w:cs="微软雅黑 Light"/>
          <w:szCs w:val="24"/>
          <w:lang w:val="en-US" w:eastAsia="zh-CN"/>
        </w:rPr>
        <w:t>4.2营销功能说明</w:t>
      </w:r>
      <w:r>
        <w:tab/>
      </w:r>
      <w:r>
        <w:fldChar w:fldCharType="begin"/>
      </w:r>
      <w:r>
        <w:instrText xml:space="preserve"> PAGEREF _Toc9285 </w:instrText>
      </w:r>
      <w:r>
        <w:fldChar w:fldCharType="separate"/>
      </w:r>
      <w:r>
        <w:t>8</w:t>
      </w:r>
      <w:r>
        <w:fldChar w:fldCharType="end"/>
      </w:r>
      <w:r>
        <w:rPr>
          <w:rFonts w:hint="eastAsia" w:ascii="微软雅黑 Light" w:hAnsi="微软雅黑 Light" w:eastAsia="微软雅黑 Light" w:cs="微软雅黑 Light"/>
          <w:color w:val="000000" w:themeColor="text1"/>
          <w14:textFill>
            <w14:solidFill>
              <w14:schemeClr w14:val="tx1"/>
            </w14:solidFill>
          </w14:textFill>
        </w:rPr>
        <w:fldChar w:fldCharType="end"/>
      </w:r>
    </w:p>
    <w:p>
      <w:pPr>
        <w:pStyle w:val="6"/>
        <w:tabs>
          <w:tab w:val="right" w:leader="hyphen" w:pos="8306"/>
        </w:tabs>
      </w:pPr>
      <w:r>
        <w:rPr>
          <w:rFonts w:hint="eastAsia" w:ascii="微软雅黑 Light" w:hAnsi="微软雅黑 Light" w:eastAsia="微软雅黑 Light" w:cs="微软雅黑 Light"/>
          <w:color w:val="000000" w:themeColor="text1"/>
          <w14:textFill>
            <w14:solidFill>
              <w14:schemeClr w14:val="tx1"/>
            </w14:solidFill>
          </w14:textFill>
        </w:rPr>
        <w:fldChar w:fldCharType="begin"/>
      </w:r>
      <w:r>
        <w:rPr>
          <w:rFonts w:hint="eastAsia" w:ascii="微软雅黑 Light" w:hAnsi="微软雅黑 Light" w:eastAsia="微软雅黑 Light" w:cs="微软雅黑 Light"/>
        </w:rPr>
        <w:instrText xml:space="preserve"> HYPERLINK \l _Toc21785 </w:instrText>
      </w:r>
      <w:r>
        <w:rPr>
          <w:rFonts w:hint="eastAsia" w:ascii="微软雅黑 Light" w:hAnsi="微软雅黑 Light" w:eastAsia="微软雅黑 Light" w:cs="微软雅黑 Light"/>
        </w:rPr>
        <w:fldChar w:fldCharType="separate"/>
      </w:r>
      <w:r>
        <w:rPr>
          <w:rFonts w:hint="eastAsia" w:ascii="微软雅黑 Light" w:hAnsi="微软雅黑 Light" w:eastAsia="微软雅黑 Light" w:cs="微软雅黑 Light"/>
          <w:bCs/>
          <w:szCs w:val="24"/>
          <w:lang w:val="en-US" w:eastAsia="zh-CN"/>
        </w:rPr>
        <w:t>4.2.1总部活动管理</w:t>
      </w:r>
      <w:r>
        <w:tab/>
      </w:r>
      <w:r>
        <w:fldChar w:fldCharType="begin"/>
      </w:r>
      <w:r>
        <w:instrText xml:space="preserve"> PAGEREF _Toc21785 </w:instrText>
      </w:r>
      <w:r>
        <w:fldChar w:fldCharType="separate"/>
      </w:r>
      <w:r>
        <w:t>8</w:t>
      </w:r>
      <w:r>
        <w:fldChar w:fldCharType="end"/>
      </w:r>
      <w:r>
        <w:rPr>
          <w:rFonts w:hint="eastAsia" w:ascii="微软雅黑 Light" w:hAnsi="微软雅黑 Light" w:eastAsia="微软雅黑 Light" w:cs="微软雅黑 Light"/>
          <w:color w:val="000000" w:themeColor="text1"/>
          <w14:textFill>
            <w14:solidFill>
              <w14:schemeClr w14:val="tx1"/>
            </w14:solidFill>
          </w14:textFill>
        </w:rPr>
        <w:fldChar w:fldCharType="end"/>
      </w:r>
    </w:p>
    <w:p>
      <w:pPr>
        <w:pStyle w:val="6"/>
        <w:tabs>
          <w:tab w:val="right" w:leader="hyphen" w:pos="8306"/>
        </w:tabs>
      </w:pPr>
      <w:r>
        <w:rPr>
          <w:rFonts w:hint="eastAsia" w:ascii="微软雅黑 Light" w:hAnsi="微软雅黑 Light" w:eastAsia="微软雅黑 Light" w:cs="微软雅黑 Light"/>
          <w:color w:val="000000" w:themeColor="text1"/>
          <w14:textFill>
            <w14:solidFill>
              <w14:schemeClr w14:val="tx1"/>
            </w14:solidFill>
          </w14:textFill>
        </w:rPr>
        <w:fldChar w:fldCharType="begin"/>
      </w:r>
      <w:r>
        <w:rPr>
          <w:rFonts w:hint="eastAsia" w:ascii="微软雅黑 Light" w:hAnsi="微软雅黑 Light" w:eastAsia="微软雅黑 Light" w:cs="微软雅黑 Light"/>
        </w:rPr>
        <w:instrText xml:space="preserve"> HYPERLINK \l _Toc9090 </w:instrText>
      </w:r>
      <w:r>
        <w:rPr>
          <w:rFonts w:hint="eastAsia" w:ascii="微软雅黑 Light" w:hAnsi="微软雅黑 Light" w:eastAsia="微软雅黑 Light" w:cs="微软雅黑 Light"/>
        </w:rPr>
        <w:fldChar w:fldCharType="separate"/>
      </w:r>
      <w:r>
        <w:rPr>
          <w:rFonts w:hint="eastAsia" w:ascii="微软雅黑 Light" w:hAnsi="微软雅黑 Light" w:eastAsia="微软雅黑 Light" w:cs="微软雅黑 Light"/>
          <w:bCs/>
          <w:szCs w:val="24"/>
          <w:lang w:val="en-US" w:eastAsia="zh-CN"/>
        </w:rPr>
        <w:t>4.2.2业务员活动管理</w:t>
      </w:r>
      <w:r>
        <w:tab/>
      </w:r>
      <w:r>
        <w:fldChar w:fldCharType="begin"/>
      </w:r>
      <w:r>
        <w:instrText xml:space="preserve"> PAGEREF _Toc9090 </w:instrText>
      </w:r>
      <w:r>
        <w:fldChar w:fldCharType="separate"/>
      </w:r>
      <w:r>
        <w:t>8</w:t>
      </w:r>
      <w:r>
        <w:fldChar w:fldCharType="end"/>
      </w:r>
      <w:r>
        <w:rPr>
          <w:rFonts w:hint="eastAsia" w:ascii="微软雅黑 Light" w:hAnsi="微软雅黑 Light" w:eastAsia="微软雅黑 Light" w:cs="微软雅黑 Light"/>
          <w:color w:val="000000" w:themeColor="text1"/>
          <w14:textFill>
            <w14:solidFill>
              <w14:schemeClr w14:val="tx1"/>
            </w14:solidFill>
          </w14:textFill>
        </w:rPr>
        <w:fldChar w:fldCharType="end"/>
      </w:r>
    </w:p>
    <w:p>
      <w:pPr>
        <w:pStyle w:val="6"/>
        <w:tabs>
          <w:tab w:val="right" w:leader="hyphen" w:pos="8306"/>
        </w:tabs>
      </w:pPr>
      <w:r>
        <w:rPr>
          <w:rFonts w:hint="eastAsia" w:ascii="微软雅黑 Light" w:hAnsi="微软雅黑 Light" w:eastAsia="微软雅黑 Light" w:cs="微软雅黑 Light"/>
          <w:color w:val="000000" w:themeColor="text1"/>
          <w14:textFill>
            <w14:solidFill>
              <w14:schemeClr w14:val="tx1"/>
            </w14:solidFill>
          </w14:textFill>
        </w:rPr>
        <w:fldChar w:fldCharType="begin"/>
      </w:r>
      <w:r>
        <w:rPr>
          <w:rFonts w:hint="eastAsia" w:ascii="微软雅黑 Light" w:hAnsi="微软雅黑 Light" w:eastAsia="微软雅黑 Light" w:cs="微软雅黑 Light"/>
        </w:rPr>
        <w:instrText xml:space="preserve"> HYPERLINK \l _Toc22989 </w:instrText>
      </w:r>
      <w:r>
        <w:rPr>
          <w:rFonts w:hint="eastAsia" w:ascii="微软雅黑 Light" w:hAnsi="微软雅黑 Light" w:eastAsia="微软雅黑 Light" w:cs="微软雅黑 Light"/>
        </w:rPr>
        <w:fldChar w:fldCharType="separate"/>
      </w:r>
      <w:r>
        <w:rPr>
          <w:rFonts w:hint="eastAsia" w:ascii="微软雅黑 Light" w:hAnsi="微软雅黑 Light" w:eastAsia="微软雅黑 Light" w:cs="微软雅黑 Light"/>
          <w:bCs/>
          <w:szCs w:val="24"/>
          <w:lang w:val="en-US" w:eastAsia="zh-CN"/>
        </w:rPr>
        <w:t>4.2.3门店管理</w:t>
      </w:r>
      <w:r>
        <w:tab/>
      </w:r>
      <w:r>
        <w:fldChar w:fldCharType="begin"/>
      </w:r>
      <w:r>
        <w:instrText xml:space="preserve"> PAGEREF _Toc22989 </w:instrText>
      </w:r>
      <w:r>
        <w:fldChar w:fldCharType="separate"/>
      </w:r>
      <w:r>
        <w:t>9</w:t>
      </w:r>
      <w:r>
        <w:fldChar w:fldCharType="end"/>
      </w:r>
      <w:r>
        <w:rPr>
          <w:rFonts w:hint="eastAsia" w:ascii="微软雅黑 Light" w:hAnsi="微软雅黑 Light" w:eastAsia="微软雅黑 Light" w:cs="微软雅黑 Light"/>
          <w:color w:val="000000" w:themeColor="text1"/>
          <w14:textFill>
            <w14:solidFill>
              <w14:schemeClr w14:val="tx1"/>
            </w14:solidFill>
          </w14:textFill>
        </w:rPr>
        <w:fldChar w:fldCharType="end"/>
      </w:r>
    </w:p>
    <w:p>
      <w:pPr>
        <w:pStyle w:val="6"/>
        <w:tabs>
          <w:tab w:val="right" w:leader="hyphen" w:pos="8306"/>
        </w:tabs>
      </w:pPr>
      <w:r>
        <w:rPr>
          <w:rFonts w:hint="eastAsia" w:ascii="微软雅黑 Light" w:hAnsi="微软雅黑 Light" w:eastAsia="微软雅黑 Light" w:cs="微软雅黑 Light"/>
          <w:color w:val="000000" w:themeColor="text1"/>
          <w14:textFill>
            <w14:solidFill>
              <w14:schemeClr w14:val="tx1"/>
            </w14:solidFill>
          </w14:textFill>
        </w:rPr>
        <w:fldChar w:fldCharType="begin"/>
      </w:r>
      <w:r>
        <w:rPr>
          <w:rFonts w:hint="eastAsia" w:ascii="微软雅黑 Light" w:hAnsi="微软雅黑 Light" w:eastAsia="微软雅黑 Light" w:cs="微软雅黑 Light"/>
        </w:rPr>
        <w:instrText xml:space="preserve"> HYPERLINK \l _Toc17866 </w:instrText>
      </w:r>
      <w:r>
        <w:rPr>
          <w:rFonts w:hint="eastAsia" w:ascii="微软雅黑 Light" w:hAnsi="微软雅黑 Light" w:eastAsia="微软雅黑 Light" w:cs="微软雅黑 Light"/>
        </w:rPr>
        <w:fldChar w:fldCharType="separate"/>
      </w:r>
      <w:r>
        <w:rPr>
          <w:rFonts w:hint="eastAsia" w:ascii="微软雅黑 Light" w:hAnsi="微软雅黑 Light" w:eastAsia="微软雅黑 Light" w:cs="微软雅黑 Light"/>
          <w:bCs/>
          <w:szCs w:val="24"/>
          <w:lang w:val="en-US" w:eastAsia="zh-CN"/>
        </w:rPr>
        <w:t>4.2.4技师活动管理</w:t>
      </w:r>
      <w:r>
        <w:tab/>
      </w:r>
      <w:r>
        <w:fldChar w:fldCharType="begin"/>
      </w:r>
      <w:r>
        <w:instrText xml:space="preserve"> PAGEREF _Toc17866 </w:instrText>
      </w:r>
      <w:r>
        <w:fldChar w:fldCharType="separate"/>
      </w:r>
      <w:r>
        <w:t>9</w:t>
      </w:r>
      <w:r>
        <w:fldChar w:fldCharType="end"/>
      </w:r>
      <w:r>
        <w:rPr>
          <w:rFonts w:hint="eastAsia" w:ascii="微软雅黑 Light" w:hAnsi="微软雅黑 Light" w:eastAsia="微软雅黑 Light" w:cs="微软雅黑 Light"/>
          <w:color w:val="000000" w:themeColor="text1"/>
          <w14:textFill>
            <w14:solidFill>
              <w14:schemeClr w14:val="tx1"/>
            </w14:solidFill>
          </w14:textFill>
        </w:rPr>
        <w:fldChar w:fldCharType="end"/>
      </w:r>
    </w:p>
    <w:p>
      <w:pPr>
        <w:pStyle w:val="6"/>
        <w:tabs>
          <w:tab w:val="right" w:leader="hyphen" w:pos="8306"/>
        </w:tabs>
      </w:pPr>
      <w:r>
        <w:rPr>
          <w:rFonts w:hint="eastAsia" w:ascii="微软雅黑 Light" w:hAnsi="微软雅黑 Light" w:eastAsia="微软雅黑 Light" w:cs="微软雅黑 Light"/>
          <w:color w:val="000000" w:themeColor="text1"/>
          <w14:textFill>
            <w14:solidFill>
              <w14:schemeClr w14:val="tx1"/>
            </w14:solidFill>
          </w14:textFill>
        </w:rPr>
        <w:fldChar w:fldCharType="begin"/>
      </w:r>
      <w:r>
        <w:rPr>
          <w:rFonts w:hint="eastAsia" w:ascii="微软雅黑 Light" w:hAnsi="微软雅黑 Light" w:eastAsia="微软雅黑 Light" w:cs="微软雅黑 Light"/>
        </w:rPr>
        <w:instrText xml:space="preserve"> HYPERLINK \l _Toc15082 </w:instrText>
      </w:r>
      <w:r>
        <w:rPr>
          <w:rFonts w:hint="eastAsia" w:ascii="微软雅黑 Light" w:hAnsi="微软雅黑 Light" w:eastAsia="微软雅黑 Light" w:cs="微软雅黑 Light"/>
        </w:rPr>
        <w:fldChar w:fldCharType="separate"/>
      </w:r>
      <w:r>
        <w:rPr>
          <w:rFonts w:hint="eastAsia" w:ascii="微软雅黑 Light" w:hAnsi="微软雅黑 Light" w:eastAsia="微软雅黑 Light" w:cs="微软雅黑 Light"/>
          <w:bCs/>
          <w:szCs w:val="24"/>
          <w:lang w:val="en-US" w:eastAsia="zh-CN"/>
        </w:rPr>
        <w:t>4.2.5会员活动</w:t>
      </w:r>
      <w:r>
        <w:tab/>
      </w:r>
      <w:r>
        <w:fldChar w:fldCharType="begin"/>
      </w:r>
      <w:r>
        <w:instrText xml:space="preserve"> PAGEREF _Toc15082 </w:instrText>
      </w:r>
      <w:r>
        <w:fldChar w:fldCharType="separate"/>
      </w:r>
      <w:r>
        <w:t>9</w:t>
      </w:r>
      <w:r>
        <w:fldChar w:fldCharType="end"/>
      </w:r>
      <w:r>
        <w:rPr>
          <w:rFonts w:hint="eastAsia" w:ascii="微软雅黑 Light" w:hAnsi="微软雅黑 Light" w:eastAsia="微软雅黑 Light" w:cs="微软雅黑 Light"/>
          <w:color w:val="000000" w:themeColor="text1"/>
          <w14:textFill>
            <w14:solidFill>
              <w14:schemeClr w14:val="tx1"/>
            </w14:solidFill>
          </w14:textFill>
        </w:rPr>
        <w:fldChar w:fldCharType="end"/>
      </w:r>
    </w:p>
    <w:p>
      <w:pPr>
        <w:pStyle w:val="9"/>
        <w:tabs>
          <w:tab w:val="right" w:leader="hyphen" w:pos="8306"/>
          <w:tab w:val="clear" w:pos="8296"/>
        </w:tabs>
      </w:pPr>
      <w:r>
        <w:rPr>
          <w:rFonts w:hint="eastAsia" w:ascii="微软雅黑 Light" w:hAnsi="微软雅黑 Light" w:eastAsia="微软雅黑 Light" w:cs="微软雅黑 Light"/>
          <w:color w:val="000000" w:themeColor="text1"/>
          <w14:textFill>
            <w14:solidFill>
              <w14:schemeClr w14:val="tx1"/>
            </w14:solidFill>
          </w14:textFill>
        </w:rPr>
        <w:fldChar w:fldCharType="begin"/>
      </w:r>
      <w:r>
        <w:rPr>
          <w:rFonts w:hint="eastAsia" w:ascii="微软雅黑 Light" w:hAnsi="微软雅黑 Light" w:eastAsia="微软雅黑 Light" w:cs="微软雅黑 Light"/>
        </w:rPr>
        <w:instrText xml:space="preserve"> HYPERLINK \l _Toc16181 </w:instrText>
      </w:r>
      <w:r>
        <w:rPr>
          <w:rFonts w:hint="eastAsia" w:ascii="微软雅黑 Light" w:hAnsi="微软雅黑 Light" w:eastAsia="微软雅黑 Light" w:cs="微软雅黑 Light"/>
        </w:rPr>
        <w:fldChar w:fldCharType="separate"/>
      </w:r>
      <w:r>
        <w:rPr>
          <w:rFonts w:hint="eastAsia" w:ascii="微软雅黑 Light" w:hAnsi="微软雅黑 Light" w:eastAsia="微软雅黑 Light" w:cs="微软雅黑 Light"/>
          <w:szCs w:val="24"/>
          <w:lang w:val="en-US" w:eastAsia="zh-CN"/>
        </w:rPr>
        <w:t>五、 分析报表</w:t>
      </w:r>
      <w:r>
        <w:tab/>
      </w:r>
      <w:r>
        <w:fldChar w:fldCharType="begin"/>
      </w:r>
      <w:r>
        <w:instrText xml:space="preserve"> PAGEREF _Toc16181 </w:instrText>
      </w:r>
      <w:r>
        <w:fldChar w:fldCharType="separate"/>
      </w:r>
      <w:r>
        <w:t>10</w:t>
      </w:r>
      <w:r>
        <w:fldChar w:fldCharType="end"/>
      </w:r>
      <w:r>
        <w:rPr>
          <w:rFonts w:hint="eastAsia" w:ascii="微软雅黑 Light" w:hAnsi="微软雅黑 Light" w:eastAsia="微软雅黑 Light" w:cs="微软雅黑 Light"/>
          <w:color w:val="000000" w:themeColor="text1"/>
          <w14:textFill>
            <w14:solidFill>
              <w14:schemeClr w14:val="tx1"/>
            </w14:solidFill>
          </w14:textFill>
        </w:rPr>
        <w:fldChar w:fldCharType="end"/>
      </w:r>
    </w:p>
    <w:p>
      <w:pPr>
        <w:pStyle w:val="10"/>
        <w:tabs>
          <w:tab w:val="right" w:leader="hyphen" w:pos="8306"/>
        </w:tabs>
      </w:pPr>
      <w:r>
        <w:rPr>
          <w:rFonts w:hint="eastAsia" w:ascii="微软雅黑 Light" w:hAnsi="微软雅黑 Light" w:eastAsia="微软雅黑 Light" w:cs="微软雅黑 Light"/>
          <w:color w:val="000000" w:themeColor="text1"/>
          <w14:textFill>
            <w14:solidFill>
              <w14:schemeClr w14:val="tx1"/>
            </w14:solidFill>
          </w14:textFill>
        </w:rPr>
        <w:fldChar w:fldCharType="begin"/>
      </w:r>
      <w:r>
        <w:rPr>
          <w:rFonts w:hint="eastAsia" w:ascii="微软雅黑 Light" w:hAnsi="微软雅黑 Light" w:eastAsia="微软雅黑 Light" w:cs="微软雅黑 Light"/>
        </w:rPr>
        <w:instrText xml:space="preserve"> HYPERLINK \l _Toc6786 </w:instrText>
      </w:r>
      <w:r>
        <w:rPr>
          <w:rFonts w:hint="eastAsia" w:ascii="微软雅黑 Light" w:hAnsi="微软雅黑 Light" w:eastAsia="微软雅黑 Light" w:cs="微软雅黑 Light"/>
        </w:rPr>
        <w:fldChar w:fldCharType="separate"/>
      </w:r>
      <w:r>
        <w:rPr>
          <w:rFonts w:hint="eastAsia" w:ascii="微软雅黑 Light" w:hAnsi="微软雅黑 Light" w:eastAsia="微软雅黑 Light" w:cs="微软雅黑 Light"/>
          <w:bCs/>
          <w:szCs w:val="24"/>
          <w:lang w:val="en-US" w:eastAsia="zh-CN"/>
        </w:rPr>
        <w:t>5.1  报表</w:t>
      </w:r>
      <w:r>
        <w:tab/>
      </w:r>
      <w:r>
        <w:fldChar w:fldCharType="begin"/>
      </w:r>
      <w:r>
        <w:instrText xml:space="preserve"> PAGEREF _Toc6786 </w:instrText>
      </w:r>
      <w:r>
        <w:fldChar w:fldCharType="separate"/>
      </w:r>
      <w:r>
        <w:t>10</w:t>
      </w:r>
      <w:r>
        <w:fldChar w:fldCharType="end"/>
      </w:r>
      <w:r>
        <w:rPr>
          <w:rFonts w:hint="eastAsia" w:ascii="微软雅黑 Light" w:hAnsi="微软雅黑 Light" w:eastAsia="微软雅黑 Light" w:cs="微软雅黑 Light"/>
          <w:color w:val="000000" w:themeColor="text1"/>
          <w14:textFill>
            <w14:solidFill>
              <w14:schemeClr w14:val="tx1"/>
            </w14:solidFill>
          </w14:textFill>
        </w:rPr>
        <w:fldChar w:fldCharType="end"/>
      </w:r>
    </w:p>
    <w:p>
      <w:pPr>
        <w:pStyle w:val="6"/>
        <w:tabs>
          <w:tab w:val="right" w:leader="hyphen" w:pos="8306"/>
        </w:tabs>
      </w:pPr>
      <w:r>
        <w:rPr>
          <w:rFonts w:hint="eastAsia" w:ascii="微软雅黑 Light" w:hAnsi="微软雅黑 Light" w:eastAsia="微软雅黑 Light" w:cs="微软雅黑 Light"/>
          <w:color w:val="000000" w:themeColor="text1"/>
          <w14:textFill>
            <w14:solidFill>
              <w14:schemeClr w14:val="tx1"/>
            </w14:solidFill>
          </w14:textFill>
        </w:rPr>
        <w:fldChar w:fldCharType="begin"/>
      </w:r>
      <w:r>
        <w:rPr>
          <w:rFonts w:hint="eastAsia" w:ascii="微软雅黑 Light" w:hAnsi="微软雅黑 Light" w:eastAsia="微软雅黑 Light" w:cs="微软雅黑 Light"/>
        </w:rPr>
        <w:instrText xml:space="preserve"> HYPERLINK \l _Toc22141 </w:instrText>
      </w:r>
      <w:r>
        <w:rPr>
          <w:rFonts w:hint="eastAsia" w:ascii="微软雅黑 Light" w:hAnsi="微软雅黑 Light" w:eastAsia="微软雅黑 Light" w:cs="微软雅黑 Light"/>
        </w:rPr>
        <w:fldChar w:fldCharType="separate"/>
      </w:r>
      <w:r>
        <w:rPr>
          <w:rFonts w:hint="eastAsia" w:ascii="微软雅黑 Light" w:hAnsi="微软雅黑 Light" w:eastAsia="微软雅黑 Light" w:cs="微软雅黑 Light"/>
          <w:bCs/>
          <w:szCs w:val="24"/>
          <w:lang w:val="en-US" w:eastAsia="zh-CN"/>
        </w:rPr>
        <w:t>5.1.1  玩法配置相关数据</w:t>
      </w:r>
      <w:r>
        <w:rPr>
          <w:rFonts w:hint="eastAsia" w:ascii="微软雅黑 Light" w:hAnsi="微软雅黑 Light" w:eastAsia="微软雅黑 Light" w:cs="微软雅黑 Light"/>
          <w:bCs w:val="0"/>
          <w:szCs w:val="24"/>
          <w:lang w:val="en-US" w:eastAsia="zh-CN"/>
        </w:rPr>
        <w:t>：</w:t>
      </w:r>
      <w:r>
        <w:tab/>
      </w:r>
      <w:r>
        <w:fldChar w:fldCharType="begin"/>
      </w:r>
      <w:r>
        <w:instrText xml:space="preserve"> PAGEREF _Toc22141 </w:instrText>
      </w:r>
      <w:r>
        <w:fldChar w:fldCharType="separate"/>
      </w:r>
      <w:r>
        <w:t>10</w:t>
      </w:r>
      <w:r>
        <w:fldChar w:fldCharType="end"/>
      </w:r>
      <w:r>
        <w:rPr>
          <w:rFonts w:hint="eastAsia" w:ascii="微软雅黑 Light" w:hAnsi="微软雅黑 Light" w:eastAsia="微软雅黑 Light" w:cs="微软雅黑 Light"/>
          <w:color w:val="000000" w:themeColor="text1"/>
          <w14:textFill>
            <w14:solidFill>
              <w14:schemeClr w14:val="tx1"/>
            </w14:solidFill>
          </w14:textFill>
        </w:rPr>
        <w:fldChar w:fldCharType="end"/>
      </w:r>
    </w:p>
    <w:p>
      <w:pPr>
        <w:pStyle w:val="6"/>
        <w:tabs>
          <w:tab w:val="right" w:leader="hyphen" w:pos="8306"/>
        </w:tabs>
      </w:pPr>
      <w:r>
        <w:rPr>
          <w:rFonts w:hint="eastAsia" w:ascii="微软雅黑 Light" w:hAnsi="微软雅黑 Light" w:eastAsia="微软雅黑 Light" w:cs="微软雅黑 Light"/>
          <w:color w:val="000000" w:themeColor="text1"/>
          <w14:textFill>
            <w14:solidFill>
              <w14:schemeClr w14:val="tx1"/>
            </w14:solidFill>
          </w14:textFill>
        </w:rPr>
        <w:fldChar w:fldCharType="begin"/>
      </w:r>
      <w:r>
        <w:rPr>
          <w:rFonts w:hint="eastAsia" w:ascii="微软雅黑 Light" w:hAnsi="微软雅黑 Light" w:eastAsia="微软雅黑 Light" w:cs="微软雅黑 Light"/>
        </w:rPr>
        <w:instrText xml:space="preserve"> HYPERLINK \l _Toc26002 </w:instrText>
      </w:r>
      <w:r>
        <w:rPr>
          <w:rFonts w:hint="eastAsia" w:ascii="微软雅黑 Light" w:hAnsi="微软雅黑 Light" w:eastAsia="微软雅黑 Light" w:cs="微软雅黑 Light"/>
        </w:rPr>
        <w:fldChar w:fldCharType="separate"/>
      </w:r>
      <w:r>
        <w:rPr>
          <w:rFonts w:hint="eastAsia" w:ascii="微软雅黑 Light" w:hAnsi="微软雅黑 Light" w:eastAsia="微软雅黑 Light" w:cs="微软雅黑 Light"/>
          <w:bCs/>
          <w:szCs w:val="24"/>
          <w:lang w:val="en-US" w:eastAsia="zh-CN"/>
        </w:rPr>
        <w:t>5.1.2  码包中心相关数据：</w:t>
      </w:r>
      <w:r>
        <w:tab/>
      </w:r>
      <w:r>
        <w:fldChar w:fldCharType="begin"/>
      </w:r>
      <w:r>
        <w:instrText xml:space="preserve"> PAGEREF _Toc26002 </w:instrText>
      </w:r>
      <w:r>
        <w:fldChar w:fldCharType="separate"/>
      </w:r>
      <w:r>
        <w:t>10</w:t>
      </w:r>
      <w:r>
        <w:fldChar w:fldCharType="end"/>
      </w:r>
      <w:r>
        <w:rPr>
          <w:rFonts w:hint="eastAsia" w:ascii="微软雅黑 Light" w:hAnsi="微软雅黑 Light" w:eastAsia="微软雅黑 Light" w:cs="微软雅黑 Light"/>
          <w:color w:val="000000" w:themeColor="text1"/>
          <w14:textFill>
            <w14:solidFill>
              <w14:schemeClr w14:val="tx1"/>
            </w14:solidFill>
          </w14:textFill>
        </w:rPr>
        <w:fldChar w:fldCharType="end"/>
      </w:r>
    </w:p>
    <w:p>
      <w:pPr>
        <w:pStyle w:val="6"/>
        <w:tabs>
          <w:tab w:val="right" w:leader="hyphen" w:pos="8306"/>
        </w:tabs>
      </w:pPr>
      <w:r>
        <w:rPr>
          <w:rFonts w:hint="eastAsia" w:ascii="微软雅黑 Light" w:hAnsi="微软雅黑 Light" w:eastAsia="微软雅黑 Light" w:cs="微软雅黑 Light"/>
          <w:color w:val="000000" w:themeColor="text1"/>
          <w14:textFill>
            <w14:solidFill>
              <w14:schemeClr w14:val="tx1"/>
            </w14:solidFill>
          </w14:textFill>
        </w:rPr>
        <w:fldChar w:fldCharType="begin"/>
      </w:r>
      <w:r>
        <w:rPr>
          <w:rFonts w:hint="eastAsia" w:ascii="微软雅黑 Light" w:hAnsi="微软雅黑 Light" w:eastAsia="微软雅黑 Light" w:cs="微软雅黑 Light"/>
        </w:rPr>
        <w:instrText xml:space="preserve"> HYPERLINK \l _Toc10548 </w:instrText>
      </w:r>
      <w:r>
        <w:rPr>
          <w:rFonts w:hint="eastAsia" w:ascii="微软雅黑 Light" w:hAnsi="微软雅黑 Light" w:eastAsia="微软雅黑 Light" w:cs="微软雅黑 Light"/>
        </w:rPr>
        <w:fldChar w:fldCharType="separate"/>
      </w:r>
      <w:r>
        <w:rPr>
          <w:rFonts w:hint="eastAsia" w:ascii="微软雅黑 Light" w:hAnsi="微软雅黑 Light" w:eastAsia="微软雅黑 Light" w:cs="微软雅黑 Light"/>
          <w:bCs/>
          <w:szCs w:val="24"/>
          <w:lang w:val="en-US" w:eastAsia="zh-CN"/>
        </w:rPr>
        <w:t>5.1.3  执行相关数据：</w:t>
      </w:r>
      <w:r>
        <w:tab/>
      </w:r>
      <w:r>
        <w:fldChar w:fldCharType="begin"/>
      </w:r>
      <w:r>
        <w:instrText xml:space="preserve"> PAGEREF _Toc10548 </w:instrText>
      </w:r>
      <w:r>
        <w:fldChar w:fldCharType="separate"/>
      </w:r>
      <w:r>
        <w:t>10</w:t>
      </w:r>
      <w:r>
        <w:fldChar w:fldCharType="end"/>
      </w:r>
      <w:r>
        <w:rPr>
          <w:rFonts w:hint="eastAsia" w:ascii="微软雅黑 Light" w:hAnsi="微软雅黑 Light" w:eastAsia="微软雅黑 Light" w:cs="微软雅黑 Light"/>
          <w:color w:val="000000" w:themeColor="text1"/>
          <w14:textFill>
            <w14:solidFill>
              <w14:schemeClr w14:val="tx1"/>
            </w14:solidFill>
          </w14:textFill>
        </w:rPr>
        <w:fldChar w:fldCharType="end"/>
      </w:r>
    </w:p>
    <w:p>
      <w:pPr>
        <w:pStyle w:val="6"/>
        <w:tabs>
          <w:tab w:val="right" w:leader="hyphen" w:pos="8306"/>
        </w:tabs>
      </w:pPr>
      <w:r>
        <w:rPr>
          <w:rFonts w:hint="eastAsia" w:ascii="微软雅黑 Light" w:hAnsi="微软雅黑 Light" w:eastAsia="微软雅黑 Light" w:cs="微软雅黑 Light"/>
          <w:color w:val="000000" w:themeColor="text1"/>
          <w14:textFill>
            <w14:solidFill>
              <w14:schemeClr w14:val="tx1"/>
            </w14:solidFill>
          </w14:textFill>
        </w:rPr>
        <w:fldChar w:fldCharType="begin"/>
      </w:r>
      <w:r>
        <w:rPr>
          <w:rFonts w:hint="eastAsia" w:ascii="微软雅黑 Light" w:hAnsi="微软雅黑 Light" w:eastAsia="微软雅黑 Light" w:cs="微软雅黑 Light"/>
        </w:rPr>
        <w:instrText xml:space="preserve"> HYPERLINK \l _Toc7649 </w:instrText>
      </w:r>
      <w:r>
        <w:rPr>
          <w:rFonts w:hint="eastAsia" w:ascii="微软雅黑 Light" w:hAnsi="微软雅黑 Light" w:eastAsia="微软雅黑 Light" w:cs="微软雅黑 Light"/>
        </w:rPr>
        <w:fldChar w:fldCharType="separate"/>
      </w:r>
      <w:r>
        <w:rPr>
          <w:rFonts w:hint="eastAsia" w:ascii="微软雅黑 Light" w:hAnsi="微软雅黑 Light" w:eastAsia="微软雅黑 Light" w:cs="微软雅黑 Light"/>
          <w:bCs/>
          <w:szCs w:val="24"/>
          <w:lang w:val="en-US" w:eastAsia="zh-CN"/>
        </w:rPr>
        <w:t>5.1.4  所有活动汇总数据：</w:t>
      </w:r>
      <w:r>
        <w:tab/>
      </w:r>
      <w:r>
        <w:fldChar w:fldCharType="begin"/>
      </w:r>
      <w:r>
        <w:instrText xml:space="preserve"> PAGEREF _Toc7649 </w:instrText>
      </w:r>
      <w:r>
        <w:fldChar w:fldCharType="separate"/>
      </w:r>
      <w:r>
        <w:t>10</w:t>
      </w:r>
      <w:r>
        <w:fldChar w:fldCharType="end"/>
      </w:r>
      <w:r>
        <w:rPr>
          <w:rFonts w:hint="eastAsia" w:ascii="微软雅黑 Light" w:hAnsi="微软雅黑 Light" w:eastAsia="微软雅黑 Light" w:cs="微软雅黑 Light"/>
          <w:color w:val="000000" w:themeColor="text1"/>
          <w14:textFill>
            <w14:solidFill>
              <w14:schemeClr w14:val="tx1"/>
            </w14:solidFill>
          </w14:textFill>
        </w:rPr>
        <w:fldChar w:fldCharType="end"/>
      </w:r>
    </w:p>
    <w:p>
      <w:pPr>
        <w:pStyle w:val="6"/>
        <w:tabs>
          <w:tab w:val="right" w:leader="hyphen" w:pos="8306"/>
        </w:tabs>
      </w:pPr>
      <w:r>
        <w:rPr>
          <w:rFonts w:hint="eastAsia" w:ascii="微软雅黑 Light" w:hAnsi="微软雅黑 Light" w:eastAsia="微软雅黑 Light" w:cs="微软雅黑 Light"/>
          <w:color w:val="000000" w:themeColor="text1"/>
          <w14:textFill>
            <w14:solidFill>
              <w14:schemeClr w14:val="tx1"/>
            </w14:solidFill>
          </w14:textFill>
        </w:rPr>
        <w:fldChar w:fldCharType="begin"/>
      </w:r>
      <w:r>
        <w:rPr>
          <w:rFonts w:hint="eastAsia" w:ascii="微软雅黑 Light" w:hAnsi="微软雅黑 Light" w:eastAsia="微软雅黑 Light" w:cs="微软雅黑 Light"/>
        </w:rPr>
        <w:instrText xml:space="preserve"> HYPERLINK \l _Toc2703 </w:instrText>
      </w:r>
      <w:r>
        <w:rPr>
          <w:rFonts w:hint="eastAsia" w:ascii="微软雅黑 Light" w:hAnsi="微软雅黑 Light" w:eastAsia="微软雅黑 Light" w:cs="微软雅黑 Light"/>
        </w:rPr>
        <w:fldChar w:fldCharType="separate"/>
      </w:r>
      <w:r>
        <w:rPr>
          <w:rFonts w:hint="eastAsia" w:ascii="微软雅黑 Light" w:hAnsi="微软雅黑 Light" w:eastAsia="微软雅黑 Light" w:cs="微软雅黑 Light"/>
          <w:bCs/>
          <w:szCs w:val="24"/>
          <w:lang w:val="en-US" w:eastAsia="zh-CN"/>
        </w:rPr>
        <w:t>5.1.5  财务做账数据：</w:t>
      </w:r>
      <w:r>
        <w:tab/>
      </w:r>
      <w:r>
        <w:fldChar w:fldCharType="begin"/>
      </w:r>
      <w:r>
        <w:instrText xml:space="preserve"> PAGEREF _Toc2703 </w:instrText>
      </w:r>
      <w:r>
        <w:fldChar w:fldCharType="separate"/>
      </w:r>
      <w:r>
        <w:t>10</w:t>
      </w:r>
      <w:r>
        <w:fldChar w:fldCharType="end"/>
      </w:r>
      <w:r>
        <w:rPr>
          <w:rFonts w:hint="eastAsia" w:ascii="微软雅黑 Light" w:hAnsi="微软雅黑 Light" w:eastAsia="微软雅黑 Light" w:cs="微软雅黑 Light"/>
          <w:color w:val="000000" w:themeColor="text1"/>
          <w14:textFill>
            <w14:solidFill>
              <w14:schemeClr w14:val="tx1"/>
            </w14:solidFill>
          </w14:textFill>
        </w:rPr>
        <w:fldChar w:fldCharType="end"/>
      </w:r>
    </w:p>
    <w:p>
      <w:pPr>
        <w:pStyle w:val="10"/>
        <w:tabs>
          <w:tab w:val="right" w:leader="hyphen" w:pos="8306"/>
        </w:tabs>
      </w:pPr>
      <w:r>
        <w:rPr>
          <w:rFonts w:hint="eastAsia" w:ascii="微软雅黑 Light" w:hAnsi="微软雅黑 Light" w:eastAsia="微软雅黑 Light" w:cs="微软雅黑 Light"/>
          <w:color w:val="000000" w:themeColor="text1"/>
          <w14:textFill>
            <w14:solidFill>
              <w14:schemeClr w14:val="tx1"/>
            </w14:solidFill>
          </w14:textFill>
        </w:rPr>
        <w:fldChar w:fldCharType="begin"/>
      </w:r>
      <w:r>
        <w:rPr>
          <w:rFonts w:hint="eastAsia" w:ascii="微软雅黑 Light" w:hAnsi="微软雅黑 Light" w:eastAsia="微软雅黑 Light" w:cs="微软雅黑 Light"/>
        </w:rPr>
        <w:instrText xml:space="preserve"> HYPERLINK \l _Toc2069 </w:instrText>
      </w:r>
      <w:r>
        <w:rPr>
          <w:rFonts w:hint="eastAsia" w:ascii="微软雅黑 Light" w:hAnsi="微软雅黑 Light" w:eastAsia="微软雅黑 Light" w:cs="微软雅黑 Light"/>
        </w:rPr>
        <w:fldChar w:fldCharType="separate"/>
      </w:r>
      <w:r>
        <w:rPr>
          <w:rFonts w:hint="eastAsia" w:ascii="微软雅黑 Light" w:hAnsi="微软雅黑 Light" w:eastAsia="微软雅黑 Light" w:cs="微软雅黑 Light"/>
          <w:bCs/>
          <w:szCs w:val="24"/>
          <w:lang w:val="en-US" w:eastAsia="zh-CN"/>
        </w:rPr>
        <w:t>5.2   风控相关报表</w:t>
      </w:r>
      <w:r>
        <w:tab/>
      </w:r>
      <w:r>
        <w:fldChar w:fldCharType="begin"/>
      </w:r>
      <w:r>
        <w:instrText xml:space="preserve"> PAGEREF _Toc2069 </w:instrText>
      </w:r>
      <w:r>
        <w:fldChar w:fldCharType="separate"/>
      </w:r>
      <w:r>
        <w:t>10</w:t>
      </w:r>
      <w:r>
        <w:fldChar w:fldCharType="end"/>
      </w:r>
      <w:r>
        <w:rPr>
          <w:rFonts w:hint="eastAsia" w:ascii="微软雅黑 Light" w:hAnsi="微软雅黑 Light" w:eastAsia="微软雅黑 Light" w:cs="微软雅黑 Light"/>
          <w:color w:val="000000" w:themeColor="text1"/>
          <w14:textFill>
            <w14:solidFill>
              <w14:schemeClr w14:val="tx1"/>
            </w14:solidFill>
          </w14:textFill>
        </w:rPr>
        <w:fldChar w:fldCharType="end"/>
      </w:r>
    </w:p>
    <w:p>
      <w:pPr>
        <w:pStyle w:val="10"/>
        <w:tabs>
          <w:tab w:val="right" w:leader="hyphen" w:pos="8306"/>
        </w:tabs>
      </w:pPr>
      <w:r>
        <w:rPr>
          <w:rFonts w:hint="eastAsia" w:ascii="微软雅黑 Light" w:hAnsi="微软雅黑 Light" w:eastAsia="微软雅黑 Light" w:cs="微软雅黑 Light"/>
          <w:color w:val="000000" w:themeColor="text1"/>
          <w14:textFill>
            <w14:solidFill>
              <w14:schemeClr w14:val="tx1"/>
            </w14:solidFill>
          </w14:textFill>
        </w:rPr>
        <w:fldChar w:fldCharType="begin"/>
      </w:r>
      <w:r>
        <w:rPr>
          <w:rFonts w:hint="eastAsia" w:ascii="微软雅黑 Light" w:hAnsi="微软雅黑 Light" w:eastAsia="微软雅黑 Light" w:cs="微软雅黑 Light"/>
        </w:rPr>
        <w:instrText xml:space="preserve"> HYPERLINK \l _Toc6595 </w:instrText>
      </w:r>
      <w:r>
        <w:rPr>
          <w:rFonts w:hint="eastAsia" w:ascii="微软雅黑 Light" w:hAnsi="微软雅黑 Light" w:eastAsia="微软雅黑 Light" w:cs="微软雅黑 Light"/>
        </w:rPr>
        <w:fldChar w:fldCharType="separate"/>
      </w:r>
      <w:r>
        <w:rPr>
          <w:rFonts w:hint="eastAsia" w:ascii="微软雅黑 Light" w:hAnsi="微软雅黑 Light" w:eastAsia="微软雅黑 Light" w:cs="微软雅黑 Light"/>
          <w:bCs/>
          <w:szCs w:val="24"/>
          <w:lang w:val="en-US" w:eastAsia="zh-CN"/>
        </w:rPr>
        <w:t>5.3  追溯报表</w:t>
      </w:r>
      <w:r>
        <w:tab/>
      </w:r>
      <w:r>
        <w:fldChar w:fldCharType="begin"/>
      </w:r>
      <w:r>
        <w:instrText xml:space="preserve"> PAGEREF _Toc6595 </w:instrText>
      </w:r>
      <w:r>
        <w:fldChar w:fldCharType="separate"/>
      </w:r>
      <w:r>
        <w:t>10</w:t>
      </w:r>
      <w:r>
        <w:fldChar w:fldCharType="end"/>
      </w:r>
      <w:r>
        <w:rPr>
          <w:rFonts w:hint="eastAsia" w:ascii="微软雅黑 Light" w:hAnsi="微软雅黑 Light" w:eastAsia="微软雅黑 Light" w:cs="微软雅黑 Light"/>
          <w:color w:val="000000" w:themeColor="text1"/>
          <w14:textFill>
            <w14:solidFill>
              <w14:schemeClr w14:val="tx1"/>
            </w14:solidFill>
          </w14:textFill>
        </w:rPr>
        <w:fldChar w:fldCharType="end"/>
      </w:r>
    </w:p>
    <w:p>
      <w:pPr>
        <w:pStyle w:val="9"/>
        <w:tabs>
          <w:tab w:val="right" w:leader="hyphen" w:pos="8306"/>
          <w:tab w:val="clear" w:pos="8296"/>
        </w:tabs>
      </w:pPr>
      <w:r>
        <w:rPr>
          <w:rFonts w:hint="eastAsia" w:ascii="微软雅黑 Light" w:hAnsi="微软雅黑 Light" w:eastAsia="微软雅黑 Light" w:cs="微软雅黑 Light"/>
          <w:color w:val="000000" w:themeColor="text1"/>
          <w14:textFill>
            <w14:solidFill>
              <w14:schemeClr w14:val="tx1"/>
            </w14:solidFill>
          </w14:textFill>
        </w:rPr>
        <w:fldChar w:fldCharType="begin"/>
      </w:r>
      <w:r>
        <w:rPr>
          <w:rFonts w:hint="eastAsia" w:ascii="微软雅黑 Light" w:hAnsi="微软雅黑 Light" w:eastAsia="微软雅黑 Light" w:cs="微软雅黑 Light"/>
        </w:rPr>
        <w:instrText xml:space="preserve"> HYPERLINK \l _Toc1837 </w:instrText>
      </w:r>
      <w:r>
        <w:rPr>
          <w:rFonts w:hint="eastAsia" w:ascii="微软雅黑 Light" w:hAnsi="微软雅黑 Light" w:eastAsia="微软雅黑 Light" w:cs="微软雅黑 Light"/>
        </w:rPr>
        <w:fldChar w:fldCharType="separate"/>
      </w:r>
      <w:r>
        <w:rPr>
          <w:rFonts w:hint="eastAsia" w:ascii="微软雅黑 Light" w:hAnsi="微软雅黑 Light" w:eastAsia="微软雅黑 Light" w:cs="微软雅黑 Light"/>
          <w:szCs w:val="24"/>
          <w:lang w:val="en-US" w:eastAsia="zh-CN"/>
        </w:rPr>
        <w:t>六、 接口处理</w:t>
      </w:r>
      <w:r>
        <w:tab/>
      </w:r>
      <w:r>
        <w:fldChar w:fldCharType="begin"/>
      </w:r>
      <w:r>
        <w:instrText xml:space="preserve"> PAGEREF _Toc1837 </w:instrText>
      </w:r>
      <w:r>
        <w:fldChar w:fldCharType="separate"/>
      </w:r>
      <w:r>
        <w:t>10</w:t>
      </w:r>
      <w:r>
        <w:fldChar w:fldCharType="end"/>
      </w:r>
      <w:r>
        <w:rPr>
          <w:rFonts w:hint="eastAsia" w:ascii="微软雅黑 Light" w:hAnsi="微软雅黑 Light" w:eastAsia="微软雅黑 Light" w:cs="微软雅黑 Light"/>
          <w:color w:val="000000" w:themeColor="text1"/>
          <w14:textFill>
            <w14:solidFill>
              <w14:schemeClr w14:val="tx1"/>
            </w14:solidFill>
          </w14:textFill>
        </w:rPr>
        <w:fldChar w:fldCharType="end"/>
      </w:r>
    </w:p>
    <w:p>
      <w:pPr>
        <w:pStyle w:val="9"/>
        <w:tabs>
          <w:tab w:val="right" w:leader="hyphen" w:pos="8306"/>
          <w:tab w:val="clear" w:pos="8296"/>
        </w:tabs>
      </w:pPr>
      <w:r>
        <w:rPr>
          <w:rFonts w:hint="eastAsia" w:ascii="微软雅黑 Light" w:hAnsi="微软雅黑 Light" w:eastAsia="微软雅黑 Light" w:cs="微软雅黑 Light"/>
          <w:color w:val="000000" w:themeColor="text1"/>
          <w14:textFill>
            <w14:solidFill>
              <w14:schemeClr w14:val="tx1"/>
            </w14:solidFill>
          </w14:textFill>
        </w:rPr>
        <w:fldChar w:fldCharType="begin"/>
      </w:r>
      <w:r>
        <w:rPr>
          <w:rFonts w:hint="eastAsia" w:ascii="微软雅黑 Light" w:hAnsi="微软雅黑 Light" w:eastAsia="微软雅黑 Light" w:cs="微软雅黑 Light"/>
        </w:rPr>
        <w:instrText xml:space="preserve"> HYPERLINK \l _Toc21505 </w:instrText>
      </w:r>
      <w:r>
        <w:rPr>
          <w:rFonts w:hint="eastAsia" w:ascii="微软雅黑 Light" w:hAnsi="微软雅黑 Light" w:eastAsia="微软雅黑 Light" w:cs="微软雅黑 Light"/>
        </w:rPr>
        <w:fldChar w:fldCharType="separate"/>
      </w:r>
      <w:r>
        <w:rPr>
          <w:rFonts w:hint="eastAsia" w:ascii="微软雅黑 Light" w:hAnsi="微软雅黑 Light" w:eastAsia="微软雅黑 Light" w:cs="微软雅黑 Light"/>
          <w:szCs w:val="24"/>
          <w:lang w:val="en-US" w:eastAsia="zh-CN"/>
        </w:rPr>
        <w:t>七、 系统功能服务模块</w:t>
      </w:r>
      <w:r>
        <w:tab/>
      </w:r>
      <w:r>
        <w:fldChar w:fldCharType="begin"/>
      </w:r>
      <w:r>
        <w:instrText xml:space="preserve"> PAGEREF _Toc21505 </w:instrText>
      </w:r>
      <w:r>
        <w:fldChar w:fldCharType="separate"/>
      </w:r>
      <w:r>
        <w:t>11</w:t>
      </w:r>
      <w:r>
        <w:fldChar w:fldCharType="end"/>
      </w:r>
      <w:r>
        <w:rPr>
          <w:rFonts w:hint="eastAsia" w:ascii="微软雅黑 Light" w:hAnsi="微软雅黑 Light" w:eastAsia="微软雅黑 Light" w:cs="微软雅黑 Light"/>
          <w:color w:val="000000" w:themeColor="text1"/>
          <w14:textFill>
            <w14:solidFill>
              <w14:schemeClr w14:val="tx1"/>
            </w14:solidFill>
          </w14:textFill>
        </w:rPr>
        <w:fldChar w:fldCharType="end"/>
      </w:r>
    </w:p>
    <w:p>
      <w:pPr>
        <w:pStyle w:val="10"/>
        <w:tabs>
          <w:tab w:val="right" w:leader="hyphen" w:pos="8306"/>
        </w:tabs>
      </w:pPr>
      <w:r>
        <w:rPr>
          <w:rFonts w:hint="eastAsia" w:ascii="微软雅黑 Light" w:hAnsi="微软雅黑 Light" w:eastAsia="微软雅黑 Light" w:cs="微软雅黑 Light"/>
          <w:color w:val="000000" w:themeColor="text1"/>
          <w14:textFill>
            <w14:solidFill>
              <w14:schemeClr w14:val="tx1"/>
            </w14:solidFill>
          </w14:textFill>
        </w:rPr>
        <w:fldChar w:fldCharType="begin"/>
      </w:r>
      <w:r>
        <w:rPr>
          <w:rFonts w:hint="eastAsia" w:ascii="微软雅黑 Light" w:hAnsi="微软雅黑 Light" w:eastAsia="微软雅黑 Light" w:cs="微软雅黑 Light"/>
        </w:rPr>
        <w:instrText xml:space="preserve"> HYPERLINK \l _Toc30973 </w:instrText>
      </w:r>
      <w:r>
        <w:rPr>
          <w:rFonts w:hint="eastAsia" w:ascii="微软雅黑 Light" w:hAnsi="微软雅黑 Light" w:eastAsia="微软雅黑 Light" w:cs="微软雅黑 Light"/>
        </w:rPr>
        <w:fldChar w:fldCharType="separate"/>
      </w:r>
      <w:r>
        <w:rPr>
          <w:rFonts w:hint="eastAsia" w:ascii="微软雅黑 Light" w:hAnsi="微软雅黑 Light" w:eastAsia="微软雅黑 Light" w:cs="微软雅黑 Light"/>
          <w:szCs w:val="24"/>
          <w:lang w:val="en-US" w:eastAsia="zh-CN"/>
        </w:rPr>
        <w:t>7.1系统功能</w:t>
      </w:r>
      <w:r>
        <w:tab/>
      </w:r>
      <w:r>
        <w:fldChar w:fldCharType="begin"/>
      </w:r>
      <w:r>
        <w:instrText xml:space="preserve"> PAGEREF _Toc30973 </w:instrText>
      </w:r>
      <w:r>
        <w:fldChar w:fldCharType="separate"/>
      </w:r>
      <w:r>
        <w:t>11</w:t>
      </w:r>
      <w:r>
        <w:fldChar w:fldCharType="end"/>
      </w:r>
      <w:r>
        <w:rPr>
          <w:rFonts w:hint="eastAsia" w:ascii="微软雅黑 Light" w:hAnsi="微软雅黑 Light" w:eastAsia="微软雅黑 Light" w:cs="微软雅黑 Light"/>
          <w:color w:val="000000" w:themeColor="text1"/>
          <w14:textFill>
            <w14:solidFill>
              <w14:schemeClr w14:val="tx1"/>
            </w14:solidFill>
          </w14:textFill>
        </w:rPr>
        <w:fldChar w:fldCharType="end"/>
      </w:r>
    </w:p>
    <w:p>
      <w:pPr>
        <w:pStyle w:val="10"/>
        <w:tabs>
          <w:tab w:val="right" w:leader="hyphen" w:pos="8306"/>
        </w:tabs>
      </w:pPr>
      <w:r>
        <w:rPr>
          <w:rFonts w:hint="eastAsia" w:ascii="微软雅黑 Light" w:hAnsi="微软雅黑 Light" w:eastAsia="微软雅黑 Light" w:cs="微软雅黑 Light"/>
          <w:color w:val="000000" w:themeColor="text1"/>
          <w14:textFill>
            <w14:solidFill>
              <w14:schemeClr w14:val="tx1"/>
            </w14:solidFill>
          </w14:textFill>
        </w:rPr>
        <w:fldChar w:fldCharType="begin"/>
      </w:r>
      <w:r>
        <w:rPr>
          <w:rFonts w:hint="eastAsia" w:ascii="微软雅黑 Light" w:hAnsi="微软雅黑 Light" w:eastAsia="微软雅黑 Light" w:cs="微软雅黑 Light"/>
        </w:rPr>
        <w:instrText xml:space="preserve"> HYPERLINK \l _Toc18322 </w:instrText>
      </w:r>
      <w:r>
        <w:rPr>
          <w:rFonts w:hint="eastAsia" w:ascii="微软雅黑 Light" w:hAnsi="微软雅黑 Light" w:eastAsia="微软雅黑 Light" w:cs="微软雅黑 Light"/>
        </w:rPr>
        <w:fldChar w:fldCharType="separate"/>
      </w:r>
      <w:r>
        <w:rPr>
          <w:rFonts w:hint="eastAsia" w:ascii="微软雅黑 Light" w:hAnsi="微软雅黑 Light" w:eastAsia="微软雅黑 Light" w:cs="微软雅黑 Light"/>
          <w:szCs w:val="24"/>
          <w:lang w:val="en-US" w:eastAsia="zh-CN"/>
        </w:rPr>
        <w:t>7.2系统功能列表</w:t>
      </w:r>
      <w:r>
        <w:tab/>
      </w:r>
      <w:r>
        <w:fldChar w:fldCharType="begin"/>
      </w:r>
      <w:r>
        <w:instrText xml:space="preserve"> PAGEREF _Toc18322 </w:instrText>
      </w:r>
      <w:r>
        <w:fldChar w:fldCharType="separate"/>
      </w:r>
      <w:r>
        <w:t>12</w:t>
      </w:r>
      <w:r>
        <w:fldChar w:fldCharType="end"/>
      </w:r>
      <w:r>
        <w:rPr>
          <w:rFonts w:hint="eastAsia" w:ascii="微软雅黑 Light" w:hAnsi="微软雅黑 Light" w:eastAsia="微软雅黑 Light" w:cs="微软雅黑 Light"/>
          <w:color w:val="000000" w:themeColor="text1"/>
          <w14:textFill>
            <w14:solidFill>
              <w14:schemeClr w14:val="tx1"/>
            </w14:solidFill>
          </w14:textFill>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微软雅黑 Light" w:hAnsi="微软雅黑 Light" w:eastAsia="微软雅黑 Light" w:cs="微软雅黑 Light"/>
          <w:color w:val="000000" w:themeColor="text1"/>
          <w14:textFill>
            <w14:solidFill>
              <w14:schemeClr w14:val="tx1"/>
            </w14:solidFill>
          </w14:textFill>
        </w:rPr>
      </w:pPr>
      <w:r>
        <w:rPr>
          <w:rFonts w:hint="eastAsia" w:ascii="微软雅黑 Light" w:hAnsi="微软雅黑 Light" w:eastAsia="微软雅黑 Light" w:cs="微软雅黑 Light"/>
          <w:color w:val="000000" w:themeColor="text1"/>
          <w14:textFill>
            <w14:solidFill>
              <w14:schemeClr w14:val="tx1"/>
            </w14:solidFill>
          </w14:textFill>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微软雅黑 Light" w:hAnsi="微软雅黑 Light" w:eastAsia="微软雅黑 Light" w:cs="微软雅黑 Light"/>
          <w:color w:val="000000" w:themeColor="text1"/>
          <w:lang w:val="en-US" w:eastAsia="zh-CN"/>
          <w14:textFill>
            <w14:solidFill>
              <w14:schemeClr w14:val="tx1"/>
            </w14:solidFill>
          </w14:textFill>
        </w:rPr>
      </w:pPr>
    </w:p>
    <w:p>
      <w:pPr>
        <w:pStyle w:val="2"/>
        <w:pageBreakBefore w:val="0"/>
        <w:widowControl w:val="0"/>
        <w:numPr>
          <w:ilvl w:val="0"/>
          <w:numId w:val="1"/>
        </w:numPr>
        <w:kinsoku/>
        <w:wordWrap/>
        <w:overflowPunct/>
        <w:topLinePunct w:val="0"/>
        <w:autoSpaceDE/>
        <w:autoSpaceDN/>
        <w:bidi w:val="0"/>
        <w:adjustRightInd/>
        <w:snapToGrid/>
        <w:spacing w:before="0" w:beforeLines="0" w:after="0" w:afterLines="0" w:line="360" w:lineRule="auto"/>
        <w:textAlignment w:val="auto"/>
        <w:outlineLvl w:val="0"/>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bookmarkStart w:id="4" w:name="_Toc25644"/>
      <w:r>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t>背景说明</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平台为整理汽车后市场现有汽修门店、结合业务员、店主、技师、消费者以人为本、解决全渠道痛点而搭建的、追溯系统，关联厂家，全国分仓，省市分仓、汽修门店，终端消费者，通过产品追溯系统，有效解决库存积压、滞销、备货不足，备货不及时，流通无法管控等行业痛点。同时企业绩效管理激励系统、服务评价考核系统，门店注册点检预约系统，技术平台资源共享系统、解决了企业智能仓储管理问题、汽修厂员工薪酬激励问题、市场营销拓客留客问题、从而使厂、商、客三方获益、渠道关联人满意、帮助企业更好运转产品，帮助业务员更好开拓市场，服务市场。</w:t>
      </w:r>
    </w:p>
    <w:p>
      <w:pPr>
        <w:pStyle w:val="2"/>
        <w:pageBreakBefore w:val="0"/>
        <w:widowControl w:val="0"/>
        <w:kinsoku/>
        <w:wordWrap/>
        <w:overflowPunct/>
        <w:topLinePunct w:val="0"/>
        <w:autoSpaceDE/>
        <w:autoSpaceDN/>
        <w:bidi w:val="0"/>
        <w:adjustRightInd/>
        <w:snapToGrid/>
        <w:spacing w:before="0" w:beforeLines="0" w:after="0" w:afterLines="0" w:line="360" w:lineRule="auto"/>
        <w:textAlignment w:val="auto"/>
        <w:outlineLvl w:val="0"/>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bookmarkStart w:id="5" w:name="_Toc23770"/>
      <w:r>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t>二、项目目标</w:t>
      </w:r>
      <w:bookmarkEnd w:id="5"/>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建立追溯体系，更好的管理从生产到销售终端产品流转，通过建立追溯体系，实现智能仓储、数字化层级仓储、智能化物流数据分析、总部可控。</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建立订单管理系统，采购订单、销售定单、服务订单一体化关联管理；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建立合伙人制度，通过数据考核实现个角色晋级、将业务员积极性最大程度挖掘出来、实现大众创业万众创新。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建立门店完善的管理，营销，激励工具，通过门店管理工具，傻瓜式营销工具，完整有效的激励工具，帮助门店更好的经营，解决了传统门店老板的不懂管理，不懂营销，不懂激励员工导致的经营问题；</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建立技师服务评价管理，通过消费者决定技师收入、从而增加技师服务的主动性、建立技师晋升管理、实现技师晋升通道。</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建立会员体系，通过技师注册捆绑会员不断拉新、将所有车主变成平台会员。</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建立线上技术共享互动平台、解决修配厂专业技术需求难题。</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建立排名P K系统：通过PK排名激励实现员工拥有积极的工作状态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p>
    <w:p>
      <w:pPr>
        <w:pStyle w:val="2"/>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Chars="0"/>
        <w:textAlignment w:val="auto"/>
        <w:outlineLvl w:val="0"/>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bookmarkStart w:id="6" w:name="_Toc3533"/>
      <w:r>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t>三、系统规划</w:t>
      </w:r>
      <w:bookmarkEnd w:id="6"/>
    </w:p>
    <w:p>
      <w:pPr>
        <w:pStyle w:val="3"/>
        <w:pageBreakBefore w:val="0"/>
        <w:widowControl w:val="0"/>
        <w:kinsoku/>
        <w:wordWrap/>
        <w:overflowPunct/>
        <w:topLinePunct w:val="0"/>
        <w:autoSpaceDE/>
        <w:autoSpaceDN/>
        <w:bidi w:val="0"/>
        <w:adjustRightInd/>
        <w:snapToGrid/>
        <w:spacing w:before="0" w:beforeLines="0" w:after="0" w:afterLines="0" w:line="360" w:lineRule="auto"/>
        <w:ind w:firstLine="482" w:firstLineChars="200"/>
        <w:textAlignment w:val="auto"/>
        <w:outlineLvl w:val="1"/>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bookmarkStart w:id="7" w:name="_Toc20074"/>
      <w:r>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t>3.1系统整体框架</w:t>
      </w:r>
      <w:bookmarkEnd w:id="7"/>
    </w:p>
    <w:p>
      <w:pPr>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t xml:space="preserve">        </w:t>
      </w:r>
      <w:r>
        <w:rPr>
          <w:rFonts w:hint="eastAsia" w:ascii="微软雅黑 Light" w:hAnsi="微软雅黑 Light" w:eastAsia="微软雅黑 Light" w:cs="微软雅黑 Light"/>
          <w:color w:val="000000" w:themeColor="text1"/>
          <w:sz w:val="24"/>
          <w:szCs w:val="24"/>
          <w14:textFill>
            <w14:solidFill>
              <w14:schemeClr w14:val="tx1"/>
            </w14:solidFill>
          </w14:textFill>
        </w:rPr>
        <w:drawing>
          <wp:inline distT="0" distB="0" distL="114300" distR="114300">
            <wp:extent cx="5403215" cy="2423795"/>
            <wp:effectExtent l="0" t="0" r="6985"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403215" cy="2423795"/>
                    </a:xfrm>
                    <a:prstGeom prst="rect">
                      <a:avLst/>
                    </a:prstGeom>
                    <a:noFill/>
                    <a:ln>
                      <a:noFill/>
                    </a:ln>
                  </pic:spPr>
                </pic:pic>
              </a:graphicData>
            </a:graphic>
          </wp:inline>
        </w:drawing>
      </w:r>
    </w:p>
    <w:p>
      <w:pPr>
        <w:pStyle w:val="3"/>
        <w:pageBreakBefore w:val="0"/>
        <w:widowControl w:val="0"/>
        <w:kinsoku/>
        <w:wordWrap/>
        <w:overflowPunct/>
        <w:topLinePunct w:val="0"/>
        <w:autoSpaceDE/>
        <w:autoSpaceDN/>
        <w:bidi w:val="0"/>
        <w:adjustRightInd/>
        <w:snapToGrid/>
        <w:spacing w:before="0" w:beforeLines="0" w:after="0" w:afterLines="0" w:line="360" w:lineRule="auto"/>
        <w:ind w:firstLine="482" w:firstLineChars="200"/>
        <w:textAlignment w:val="auto"/>
        <w:outlineLvl w:val="1"/>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bookmarkStart w:id="8" w:name="_Toc25828"/>
      <w:r>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t>3.2业务整体逻辑图</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pPr>
      <w:bookmarkStart w:id="9" w:name="_Toc24690"/>
      <w:r>
        <w:rPr>
          <w:rFonts w:hint="eastAsia" w:ascii="微软雅黑 Light" w:hAnsi="微软雅黑 Light" w:eastAsia="微软雅黑 Light" w:cs="微软雅黑 Light"/>
          <w:b/>
          <w:bCs/>
          <w:color w:val="000000" w:themeColor="text1"/>
          <w:sz w:val="24"/>
          <w:szCs w:val="24"/>
          <w14:textFill>
            <w14:solidFill>
              <w14:schemeClr w14:val="tx1"/>
            </w14:solidFill>
          </w14:textFill>
        </w:rPr>
        <w:drawing>
          <wp:inline distT="0" distB="0" distL="114300" distR="114300">
            <wp:extent cx="6238240" cy="2241550"/>
            <wp:effectExtent l="0" t="0" r="1016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6238240" cy="22415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jc w:val="both"/>
        <w:textAlignment w:val="auto"/>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t>3.3系统整体功能模块</w:t>
      </w:r>
      <w:bookmarkEnd w:id="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jc w:val="both"/>
        <w:textAlignment w:val="auto"/>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pPr>
    </w:p>
    <w:p>
      <w:pPr>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color w:val="000000" w:themeColor="text1"/>
          <w:sz w:val="24"/>
          <w:szCs w:val="24"/>
          <w14:textFill>
            <w14:solidFill>
              <w14:schemeClr w14:val="tx1"/>
            </w14:solidFill>
          </w14:textFill>
        </w:rPr>
      </w:pPr>
      <w:r>
        <w:drawing>
          <wp:inline distT="0" distB="0" distL="114300" distR="114300">
            <wp:extent cx="6177915" cy="2535555"/>
            <wp:effectExtent l="0" t="0" r="13335" b="1714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7"/>
                    <a:stretch>
                      <a:fillRect/>
                    </a:stretch>
                  </pic:blipFill>
                  <pic:spPr>
                    <a:xfrm>
                      <a:off x="0" y="0"/>
                      <a:ext cx="6177915" cy="2535555"/>
                    </a:xfrm>
                    <a:prstGeom prst="rect">
                      <a:avLst/>
                    </a:prstGeom>
                    <a:noFill/>
                    <a:ln>
                      <a:noFill/>
                    </a:ln>
                  </pic:spPr>
                </pic:pic>
              </a:graphicData>
            </a:graphic>
          </wp:inline>
        </w:drawing>
      </w:r>
    </w:p>
    <w:p>
      <w:pPr>
        <w:pStyle w:val="3"/>
        <w:pageBreakBefore w:val="0"/>
        <w:widowControl w:val="0"/>
        <w:kinsoku/>
        <w:wordWrap/>
        <w:overflowPunct/>
        <w:topLinePunct w:val="0"/>
        <w:autoSpaceDE/>
        <w:autoSpaceDN/>
        <w:bidi w:val="0"/>
        <w:adjustRightInd/>
        <w:snapToGrid/>
        <w:spacing w:before="0" w:beforeLines="0" w:after="0" w:afterLines="0" w:line="360" w:lineRule="auto"/>
        <w:ind w:firstLine="482" w:firstLineChars="200"/>
        <w:textAlignment w:val="auto"/>
        <w:outlineLvl w:val="1"/>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bookmarkStart w:id="10" w:name="_Toc6403"/>
      <w:r>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t>3.4系统权限说明</w:t>
      </w:r>
      <w:bookmarkEnd w:id="10"/>
    </w:p>
    <w:tbl>
      <w:tblPr>
        <w:tblStyle w:val="12"/>
        <w:tblpPr w:leftFromText="180" w:rightFromText="180" w:vertAnchor="text" w:horzAnchor="page" w:tblpX="964" w:tblpY="382"/>
        <w:tblOverlap w:val="never"/>
        <w:tblW w:w="103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302"/>
        <w:gridCol w:w="6515"/>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1065" w:type="dxa"/>
            <w:shd w:val="clear" w:color="auto" w:fill="7F7F7F" w:themeFill="text1" w:themeFillTint="7F"/>
          </w:tcPr>
          <w:p>
            <w:pPr>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
                <w:bCs/>
                <w:color w:val="FFFFFF" w:themeColor="background1"/>
                <w:sz w:val="24"/>
                <w:szCs w:val="24"/>
                <w:vertAlign w:val="baseline"/>
                <w:lang w:val="en-US" w:eastAsia="zh-CN"/>
                <w14:textFill>
                  <w14:solidFill>
                    <w14:schemeClr w14:val="bg1"/>
                  </w14:solidFill>
                </w14:textFill>
              </w:rPr>
            </w:pPr>
            <w:r>
              <w:rPr>
                <w:rFonts w:hint="eastAsia" w:ascii="微软雅黑 Light" w:hAnsi="微软雅黑 Light" w:eastAsia="微软雅黑 Light" w:cs="微软雅黑 Light"/>
                <w:b/>
                <w:bCs/>
                <w:color w:val="FFFFFF" w:themeColor="background1"/>
                <w:sz w:val="24"/>
                <w:szCs w:val="24"/>
                <w:vertAlign w:val="baseline"/>
                <w:lang w:val="en-US" w:eastAsia="zh-CN"/>
                <w14:textFill>
                  <w14:solidFill>
                    <w14:schemeClr w14:val="bg1"/>
                  </w14:solidFill>
                </w14:textFill>
              </w:rPr>
              <w:t>序号</w:t>
            </w:r>
          </w:p>
        </w:tc>
        <w:tc>
          <w:tcPr>
            <w:tcW w:w="1302" w:type="dxa"/>
            <w:shd w:val="clear" w:color="auto" w:fill="7F7F7F" w:themeFill="text1" w:themeFillTint="7F"/>
          </w:tcPr>
          <w:p>
            <w:pPr>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
                <w:bCs/>
                <w:color w:val="FFFFFF" w:themeColor="background1"/>
                <w:sz w:val="24"/>
                <w:szCs w:val="24"/>
                <w:vertAlign w:val="baseline"/>
                <w:lang w:val="en-US" w:eastAsia="zh-CN"/>
                <w14:textFill>
                  <w14:solidFill>
                    <w14:schemeClr w14:val="bg1"/>
                  </w14:solidFill>
                </w14:textFill>
              </w:rPr>
            </w:pPr>
            <w:r>
              <w:rPr>
                <w:rFonts w:hint="eastAsia" w:ascii="微软雅黑 Light" w:hAnsi="微软雅黑 Light" w:eastAsia="微软雅黑 Light" w:cs="微软雅黑 Light"/>
                <w:b/>
                <w:bCs/>
                <w:color w:val="FFFFFF" w:themeColor="background1"/>
                <w:sz w:val="24"/>
                <w:szCs w:val="24"/>
                <w:vertAlign w:val="baseline"/>
                <w:lang w:val="en-US" w:eastAsia="zh-CN"/>
                <w14:textFill>
                  <w14:solidFill>
                    <w14:schemeClr w14:val="bg1"/>
                  </w14:solidFill>
                </w14:textFill>
              </w:rPr>
              <w:t>角色</w:t>
            </w:r>
          </w:p>
        </w:tc>
        <w:tc>
          <w:tcPr>
            <w:tcW w:w="6515" w:type="dxa"/>
            <w:shd w:val="clear" w:color="auto" w:fill="7F7F7F" w:themeFill="text1" w:themeFillTint="7F"/>
          </w:tcPr>
          <w:p>
            <w:pPr>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
                <w:bCs/>
                <w:color w:val="FFFFFF" w:themeColor="background1"/>
                <w:sz w:val="24"/>
                <w:szCs w:val="24"/>
                <w:vertAlign w:val="baseline"/>
                <w:lang w:val="en-US" w:eastAsia="zh-CN"/>
                <w14:textFill>
                  <w14:solidFill>
                    <w14:schemeClr w14:val="bg1"/>
                  </w14:solidFill>
                </w14:textFill>
              </w:rPr>
            </w:pPr>
            <w:r>
              <w:rPr>
                <w:rFonts w:hint="eastAsia" w:ascii="微软雅黑 Light" w:hAnsi="微软雅黑 Light" w:eastAsia="微软雅黑 Light" w:cs="微软雅黑 Light"/>
                <w:b/>
                <w:bCs/>
                <w:color w:val="FFFFFF" w:themeColor="background1"/>
                <w:sz w:val="24"/>
                <w:szCs w:val="24"/>
                <w:vertAlign w:val="baseline"/>
                <w:lang w:val="en-US" w:eastAsia="zh-CN"/>
                <w14:textFill>
                  <w14:solidFill>
                    <w14:schemeClr w14:val="bg1"/>
                  </w14:solidFill>
                </w14:textFill>
              </w:rPr>
              <w:t>权限说明</w:t>
            </w:r>
          </w:p>
        </w:tc>
        <w:tc>
          <w:tcPr>
            <w:tcW w:w="1463" w:type="dxa"/>
            <w:shd w:val="clear" w:color="auto" w:fill="7F7F7F" w:themeFill="text1" w:themeFillTint="7F"/>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微软雅黑 Light" w:hAnsi="微软雅黑 Light" w:eastAsia="微软雅黑 Light" w:cs="微软雅黑 Light"/>
                <w:b/>
                <w:bCs/>
                <w:color w:val="FFFFFF" w:themeColor="background1"/>
                <w:sz w:val="24"/>
                <w:szCs w:val="24"/>
                <w:vertAlign w:val="baseline"/>
                <w:lang w:val="en-US" w:eastAsia="zh-CN"/>
                <w14:textFill>
                  <w14:solidFill>
                    <w14:schemeClr w14:val="bg1"/>
                  </w14:solidFill>
                </w14:textFill>
              </w:rPr>
            </w:pPr>
            <w:r>
              <w:rPr>
                <w:rFonts w:hint="eastAsia" w:ascii="微软雅黑 Light" w:hAnsi="微软雅黑 Light" w:eastAsia="微软雅黑 Light" w:cs="微软雅黑 Light"/>
                <w:b/>
                <w:bCs/>
                <w:color w:val="FFFFFF" w:themeColor="background1"/>
                <w:sz w:val="24"/>
                <w:szCs w:val="24"/>
                <w:vertAlign w:val="baseline"/>
                <w:lang w:val="en-US" w:eastAsia="zh-CN"/>
                <w14:textFill>
                  <w14:solidFill>
                    <w14:schemeClr w14:val="bg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trPr>
        <w:tc>
          <w:tcPr>
            <w:tcW w:w="1065"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pPr>
            <w:r>
              <w:rPr>
                <w:rFonts w:hint="eastAsia"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t>1</w:t>
            </w:r>
          </w:p>
        </w:tc>
        <w:tc>
          <w:tcPr>
            <w:tcW w:w="1302"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pPr>
            <w:r>
              <w:rPr>
                <w:rFonts w:hint="eastAsia"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t>总部</w:t>
            </w:r>
          </w:p>
        </w:tc>
        <w:tc>
          <w:tcPr>
            <w:tcW w:w="6515" w:type="dxa"/>
          </w:tcPr>
          <w:p>
            <w:pPr>
              <w:pageBreakBefore w:val="0"/>
              <w:widowControl w:val="0"/>
              <w:kinsoku/>
              <w:wordWrap/>
              <w:overflowPunct/>
              <w:topLinePunct w:val="0"/>
              <w:autoSpaceDE/>
              <w:autoSpaceDN/>
              <w:bidi w:val="0"/>
              <w:adjustRightInd/>
              <w:snapToGrid/>
              <w:spacing w:line="360" w:lineRule="auto"/>
              <w:textAlignment w:val="auto"/>
              <w:rPr>
                <w:rFonts w:hint="default"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pPr>
            <w:r>
              <w:rPr>
                <w:rFonts w:hint="eastAsia"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t>角色账号密码创建，所有数据查看，权限分配，审核权限</w:t>
            </w:r>
          </w:p>
        </w:tc>
        <w:tc>
          <w:tcPr>
            <w:tcW w:w="1463" w:type="dxa"/>
          </w:tcPr>
          <w:p>
            <w:pPr>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1065"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pPr>
            <w:r>
              <w:rPr>
                <w:rFonts w:hint="eastAsia"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t>2</w:t>
            </w:r>
          </w:p>
        </w:tc>
        <w:tc>
          <w:tcPr>
            <w:tcW w:w="1302"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pPr>
            <w:r>
              <w:rPr>
                <w:rFonts w:hint="eastAsia"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t>OEM</w:t>
            </w:r>
          </w:p>
        </w:tc>
        <w:tc>
          <w:tcPr>
            <w:tcW w:w="6515" w:type="dxa"/>
          </w:tcPr>
          <w:p>
            <w:pPr>
              <w:pageBreakBefore w:val="0"/>
              <w:widowControl w:val="0"/>
              <w:kinsoku/>
              <w:wordWrap/>
              <w:overflowPunct/>
              <w:topLinePunct w:val="0"/>
              <w:autoSpaceDE/>
              <w:autoSpaceDN/>
              <w:bidi w:val="0"/>
              <w:adjustRightInd/>
              <w:snapToGrid/>
              <w:spacing w:line="360" w:lineRule="auto"/>
              <w:textAlignment w:val="auto"/>
              <w:rPr>
                <w:rFonts w:hint="default"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pPr>
            <w:r>
              <w:rPr>
                <w:rFonts w:hint="eastAsia"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t>生产订单查看、发货订单管理</w:t>
            </w:r>
          </w:p>
        </w:tc>
        <w:tc>
          <w:tcPr>
            <w:tcW w:w="1463" w:type="dxa"/>
          </w:tcPr>
          <w:p>
            <w:pPr>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1065"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pPr>
            <w:r>
              <w:rPr>
                <w:rFonts w:hint="eastAsia"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t>3</w:t>
            </w:r>
          </w:p>
        </w:tc>
        <w:tc>
          <w:tcPr>
            <w:tcW w:w="1302"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pPr>
            <w:r>
              <w:rPr>
                <w:rFonts w:hint="eastAsia"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t>分仓</w:t>
            </w:r>
          </w:p>
        </w:tc>
        <w:tc>
          <w:tcPr>
            <w:tcW w:w="6515" w:type="dxa"/>
          </w:tcPr>
          <w:p>
            <w:pPr>
              <w:pageBreakBefore w:val="0"/>
              <w:widowControl w:val="0"/>
              <w:kinsoku/>
              <w:wordWrap/>
              <w:overflowPunct/>
              <w:topLinePunct w:val="0"/>
              <w:autoSpaceDE/>
              <w:autoSpaceDN/>
              <w:bidi w:val="0"/>
              <w:adjustRightInd/>
              <w:snapToGrid/>
              <w:spacing w:line="360" w:lineRule="auto"/>
              <w:textAlignment w:val="auto"/>
              <w:rPr>
                <w:rFonts w:hint="default"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pPr>
            <w:r>
              <w:rPr>
                <w:rFonts w:hint="eastAsia"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t>生产订单、发货订单、退调货、库存、门店管理</w:t>
            </w:r>
          </w:p>
        </w:tc>
        <w:tc>
          <w:tcPr>
            <w:tcW w:w="1463" w:type="dxa"/>
          </w:tcPr>
          <w:p>
            <w:pPr>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5" w:hRule="atLeast"/>
        </w:trPr>
        <w:tc>
          <w:tcPr>
            <w:tcW w:w="1065"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pPr>
            <w:r>
              <w:rPr>
                <w:rFonts w:hint="eastAsia"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t>4</w:t>
            </w:r>
          </w:p>
        </w:tc>
        <w:tc>
          <w:tcPr>
            <w:tcW w:w="1302"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pPr>
            <w:r>
              <w:rPr>
                <w:rFonts w:hint="eastAsia"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t>业务员</w:t>
            </w:r>
          </w:p>
        </w:tc>
        <w:tc>
          <w:tcPr>
            <w:tcW w:w="6515" w:type="dxa"/>
          </w:tcPr>
          <w:p>
            <w:pPr>
              <w:pageBreakBefore w:val="0"/>
              <w:widowControl w:val="0"/>
              <w:kinsoku/>
              <w:wordWrap/>
              <w:overflowPunct/>
              <w:topLinePunct w:val="0"/>
              <w:autoSpaceDE/>
              <w:autoSpaceDN/>
              <w:bidi w:val="0"/>
              <w:adjustRightInd/>
              <w:snapToGrid/>
              <w:spacing w:line="360" w:lineRule="auto"/>
              <w:textAlignment w:val="auto"/>
              <w:rPr>
                <w:rFonts w:hint="default"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pPr>
            <w:r>
              <w:rPr>
                <w:rFonts w:hint="eastAsia"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t>门店、相关门店库存、技师、会员、返利等管理</w:t>
            </w:r>
          </w:p>
        </w:tc>
        <w:tc>
          <w:tcPr>
            <w:tcW w:w="1463" w:type="dxa"/>
          </w:tcPr>
          <w:p>
            <w:pPr>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9" w:hRule="atLeast"/>
        </w:trPr>
        <w:tc>
          <w:tcPr>
            <w:tcW w:w="1065"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pPr>
            <w:r>
              <w:rPr>
                <w:rFonts w:hint="eastAsia"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t>5</w:t>
            </w:r>
          </w:p>
        </w:tc>
        <w:tc>
          <w:tcPr>
            <w:tcW w:w="1302"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pPr>
            <w:r>
              <w:rPr>
                <w:rFonts w:hint="eastAsia"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t>门店</w:t>
            </w:r>
          </w:p>
        </w:tc>
        <w:tc>
          <w:tcPr>
            <w:tcW w:w="6515" w:type="dxa"/>
          </w:tcPr>
          <w:p>
            <w:pPr>
              <w:pageBreakBefore w:val="0"/>
              <w:widowControl w:val="0"/>
              <w:kinsoku/>
              <w:wordWrap/>
              <w:overflowPunct/>
              <w:topLinePunct w:val="0"/>
              <w:autoSpaceDE/>
              <w:autoSpaceDN/>
              <w:bidi w:val="0"/>
              <w:adjustRightInd/>
              <w:snapToGrid/>
              <w:spacing w:line="360" w:lineRule="auto"/>
              <w:textAlignment w:val="auto"/>
              <w:rPr>
                <w:rFonts w:hint="default"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pPr>
            <w:r>
              <w:rPr>
                <w:rFonts w:hint="eastAsia"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t>库存、技师、服务订单、发货订单、签收货、会员等管理</w:t>
            </w:r>
          </w:p>
        </w:tc>
        <w:tc>
          <w:tcPr>
            <w:tcW w:w="1463" w:type="dxa"/>
          </w:tcPr>
          <w:p>
            <w:pPr>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trPr>
        <w:tc>
          <w:tcPr>
            <w:tcW w:w="1065"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pPr>
            <w:r>
              <w:rPr>
                <w:rFonts w:hint="eastAsia"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t>6</w:t>
            </w:r>
          </w:p>
        </w:tc>
        <w:tc>
          <w:tcPr>
            <w:tcW w:w="1302"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pPr>
            <w:r>
              <w:rPr>
                <w:rFonts w:hint="eastAsia"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t>技师</w:t>
            </w:r>
          </w:p>
        </w:tc>
        <w:tc>
          <w:tcPr>
            <w:tcW w:w="6515" w:type="dxa"/>
          </w:tcPr>
          <w:p>
            <w:pPr>
              <w:pageBreakBefore w:val="0"/>
              <w:widowControl w:val="0"/>
              <w:kinsoku/>
              <w:wordWrap/>
              <w:overflowPunct/>
              <w:topLinePunct w:val="0"/>
              <w:autoSpaceDE/>
              <w:autoSpaceDN/>
              <w:bidi w:val="0"/>
              <w:adjustRightInd/>
              <w:snapToGrid/>
              <w:spacing w:line="360" w:lineRule="auto"/>
              <w:textAlignment w:val="auto"/>
              <w:rPr>
                <w:rFonts w:hint="default"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pPr>
            <w:r>
              <w:rPr>
                <w:rFonts w:hint="eastAsia"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t>服务订单管理、返利管理、加入门店、会员等管理</w:t>
            </w:r>
          </w:p>
        </w:tc>
        <w:tc>
          <w:tcPr>
            <w:tcW w:w="1463" w:type="dxa"/>
          </w:tcPr>
          <w:p>
            <w:pPr>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trPr>
        <w:tc>
          <w:tcPr>
            <w:tcW w:w="1065"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pPr>
            <w:r>
              <w:rPr>
                <w:rFonts w:hint="eastAsia"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t>7</w:t>
            </w:r>
          </w:p>
        </w:tc>
        <w:tc>
          <w:tcPr>
            <w:tcW w:w="1302"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pPr>
            <w:r>
              <w:rPr>
                <w:rFonts w:hint="eastAsia"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t>消费者</w:t>
            </w:r>
          </w:p>
        </w:tc>
        <w:tc>
          <w:tcPr>
            <w:tcW w:w="6515" w:type="dxa"/>
          </w:tcPr>
          <w:p>
            <w:pPr>
              <w:pageBreakBefore w:val="0"/>
              <w:widowControl w:val="0"/>
              <w:kinsoku/>
              <w:wordWrap/>
              <w:overflowPunct/>
              <w:topLinePunct w:val="0"/>
              <w:autoSpaceDE/>
              <w:autoSpaceDN/>
              <w:bidi w:val="0"/>
              <w:adjustRightInd/>
              <w:snapToGrid/>
              <w:spacing w:line="360" w:lineRule="auto"/>
              <w:textAlignment w:val="auto"/>
              <w:rPr>
                <w:rFonts w:hint="default"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pPr>
            <w:r>
              <w:rPr>
                <w:rFonts w:hint="eastAsia"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t>参与活动</w:t>
            </w:r>
          </w:p>
        </w:tc>
        <w:tc>
          <w:tcPr>
            <w:tcW w:w="1463" w:type="dxa"/>
          </w:tcPr>
          <w:p>
            <w:pPr>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color w:val="000000" w:themeColor="text1"/>
                <w:sz w:val="24"/>
                <w:szCs w:val="24"/>
                <w:vertAlign w:val="baseline"/>
                <w:lang w:val="en-US" w:eastAsia="zh-CN"/>
                <w14:textFill>
                  <w14:solidFill>
                    <w14:schemeClr w14:val="tx1"/>
                  </w14:solidFill>
                </w14:textFill>
              </w:rPr>
            </w:pPr>
          </w:p>
        </w:tc>
      </w:tr>
    </w:tbl>
    <w:p>
      <w:pPr>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p>
    <w:p>
      <w:pPr>
        <w:pStyle w:val="2"/>
        <w:pageBreakBefore w:val="0"/>
        <w:widowControl w:val="0"/>
        <w:numPr>
          <w:ilvl w:val="0"/>
          <w:numId w:val="3"/>
        </w:numPr>
        <w:kinsoku/>
        <w:wordWrap/>
        <w:overflowPunct/>
        <w:topLinePunct w:val="0"/>
        <w:autoSpaceDE/>
        <w:autoSpaceDN/>
        <w:bidi w:val="0"/>
        <w:adjustRightInd/>
        <w:snapToGrid/>
        <w:spacing w:before="0" w:beforeLines="0" w:after="0" w:afterLines="0" w:line="360" w:lineRule="auto"/>
        <w:textAlignment w:val="auto"/>
        <w:outlineLvl w:val="0"/>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bookmarkStart w:id="11" w:name="_Toc29967"/>
      <w:r>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t>系统整体功能说明</w:t>
      </w:r>
      <w:bookmarkEnd w:id="11"/>
    </w:p>
    <w:p>
      <w:pPr>
        <w:pStyle w:val="3"/>
        <w:pageBreakBefore w:val="0"/>
        <w:widowControl w:val="0"/>
        <w:kinsoku/>
        <w:wordWrap/>
        <w:overflowPunct/>
        <w:topLinePunct w:val="0"/>
        <w:autoSpaceDE/>
        <w:autoSpaceDN/>
        <w:bidi w:val="0"/>
        <w:adjustRightInd/>
        <w:snapToGrid/>
        <w:spacing w:before="0" w:beforeLines="0" w:after="0" w:afterLines="0" w:line="360" w:lineRule="auto"/>
        <w:ind w:firstLine="482" w:firstLineChars="200"/>
        <w:textAlignment w:val="auto"/>
        <w:outlineLvl w:val="1"/>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bookmarkStart w:id="12" w:name="_Toc31073"/>
      <w:r>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t>4.1 追溯系统整体功能说明</w:t>
      </w:r>
      <w:bookmarkEnd w:id="12"/>
    </w:p>
    <w:p>
      <w:pPr>
        <w:pageBreakBefore w:val="0"/>
        <w:widowControl w:val="0"/>
        <w:kinsoku/>
        <w:wordWrap/>
        <w:overflowPunct/>
        <w:topLinePunct w:val="0"/>
        <w:autoSpaceDE/>
        <w:autoSpaceDN/>
        <w:bidi w:val="0"/>
        <w:adjustRightInd/>
        <w:snapToGrid/>
        <w:spacing w:line="360" w:lineRule="auto"/>
        <w:jc w:val="both"/>
        <w:textAlignment w:val="auto"/>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p>
    <w:p>
      <w:pPr>
        <w:pageBreakBefore w:val="0"/>
        <w:widowControl w:val="0"/>
        <w:kinsoku/>
        <w:wordWrap/>
        <w:overflowPunct/>
        <w:topLinePunct w:val="0"/>
        <w:autoSpaceDE/>
        <w:autoSpaceDN/>
        <w:bidi w:val="0"/>
        <w:adjustRightInd/>
        <w:snapToGrid/>
        <w:spacing w:line="360" w:lineRule="auto"/>
        <w:jc w:val="center"/>
        <w:textAlignment w:val="auto"/>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t>追溯系统整理逻辑图</w:t>
      </w:r>
    </w:p>
    <w:p>
      <w:pPr>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p>
    <w:p>
      <w:pPr>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drawing>
          <wp:anchor distT="0" distB="0" distL="114935" distR="114935" simplePos="0" relativeHeight="251658240" behindDoc="0" locked="0" layoutInCell="1" allowOverlap="1">
            <wp:simplePos x="0" y="0"/>
            <wp:positionH relativeFrom="column">
              <wp:posOffset>-7620</wp:posOffset>
            </wp:positionH>
            <wp:positionV relativeFrom="paragraph">
              <wp:posOffset>67310</wp:posOffset>
            </wp:positionV>
            <wp:extent cx="6697345" cy="3497580"/>
            <wp:effectExtent l="0" t="0" r="8255" b="7620"/>
            <wp:wrapNone/>
            <wp:docPr id="4" name="图片 4" descr="8f439d5cf41315516b582aa6b3c42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8f439d5cf41315516b582aa6b3c429c"/>
                    <pic:cNvPicPr>
                      <a:picLocks noChangeAspect="1"/>
                    </pic:cNvPicPr>
                  </pic:nvPicPr>
                  <pic:blipFill>
                    <a:blip r:embed="rId8"/>
                    <a:stretch>
                      <a:fillRect/>
                    </a:stretch>
                  </pic:blipFill>
                  <pic:spPr>
                    <a:xfrm>
                      <a:off x="0" y="0"/>
                      <a:ext cx="6697345" cy="3497580"/>
                    </a:xfrm>
                    <a:prstGeom prst="rect">
                      <a:avLst/>
                    </a:prstGeom>
                  </pic:spPr>
                </pic:pic>
              </a:graphicData>
            </a:graphic>
          </wp:anchor>
        </w:drawing>
      </w:r>
    </w:p>
    <w:p>
      <w:pPr>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p>
    <w:p>
      <w:pPr>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p>
    <w:p>
      <w:pPr>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p>
    <w:p>
      <w:pPr>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p>
    <w:p>
      <w:pPr>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p>
    <w:p>
      <w:pPr>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p>
    <w:p>
      <w:pPr>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p>
    <w:p>
      <w:pPr>
        <w:pageBreakBefore w:val="0"/>
        <w:widowControl w:val="0"/>
        <w:kinsoku/>
        <w:wordWrap/>
        <w:overflowPunct/>
        <w:topLinePunct w:val="0"/>
        <w:autoSpaceDE/>
        <w:autoSpaceDN/>
        <w:bidi w:val="0"/>
        <w:adjustRightInd/>
        <w:snapToGrid/>
        <w:spacing w:line="360" w:lineRule="auto"/>
        <w:jc w:val="both"/>
        <w:textAlignment w:val="auto"/>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p>
    <w:p>
      <w:pPr>
        <w:pageBreakBefore w:val="0"/>
        <w:widowControl w:val="0"/>
        <w:kinsoku/>
        <w:wordWrap/>
        <w:overflowPunct/>
        <w:topLinePunct w:val="0"/>
        <w:autoSpaceDE/>
        <w:autoSpaceDN/>
        <w:bidi w:val="0"/>
        <w:adjustRightInd/>
        <w:snapToGrid/>
        <w:spacing w:line="360" w:lineRule="auto"/>
        <w:jc w:val="both"/>
        <w:textAlignment w:val="auto"/>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p>
    <w:p>
      <w:pPr>
        <w:pageBreakBefore w:val="0"/>
        <w:widowControl w:val="0"/>
        <w:kinsoku/>
        <w:wordWrap/>
        <w:overflowPunct/>
        <w:topLinePunct w:val="0"/>
        <w:autoSpaceDE/>
        <w:autoSpaceDN/>
        <w:bidi w:val="0"/>
        <w:adjustRightInd/>
        <w:snapToGrid/>
        <w:spacing w:line="360" w:lineRule="auto"/>
        <w:jc w:val="both"/>
        <w:textAlignment w:val="auto"/>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p>
    <w:p>
      <w:pPr>
        <w:pStyle w:val="3"/>
        <w:pageBreakBefore w:val="0"/>
        <w:widowControl w:val="0"/>
        <w:kinsoku/>
        <w:wordWrap/>
        <w:overflowPunct/>
        <w:topLinePunct w:val="0"/>
        <w:autoSpaceDE/>
        <w:autoSpaceDN/>
        <w:bidi w:val="0"/>
        <w:adjustRightInd/>
        <w:snapToGrid/>
        <w:spacing w:before="0" w:beforeLines="0" w:after="0" w:afterLines="0" w:line="360" w:lineRule="auto"/>
        <w:ind w:firstLine="482" w:firstLineChars="200"/>
        <w:textAlignment w:val="auto"/>
        <w:outlineLvl w:val="2"/>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bookmarkStart w:id="13" w:name="_Toc26110"/>
    </w:p>
    <w:p>
      <w:pPr>
        <w:pStyle w:val="3"/>
        <w:pageBreakBefore w:val="0"/>
        <w:widowControl w:val="0"/>
        <w:kinsoku/>
        <w:wordWrap/>
        <w:overflowPunct/>
        <w:topLinePunct w:val="0"/>
        <w:autoSpaceDE/>
        <w:autoSpaceDN/>
        <w:bidi w:val="0"/>
        <w:adjustRightInd/>
        <w:snapToGrid/>
        <w:spacing w:before="0" w:beforeLines="0" w:after="0" w:afterLines="0" w:line="360" w:lineRule="auto"/>
        <w:ind w:firstLine="482" w:firstLineChars="200"/>
        <w:textAlignment w:val="auto"/>
        <w:outlineLvl w:val="2"/>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t>4.1.1 总部追溯功能说明</w:t>
      </w:r>
      <w:bookmarkEnd w:id="13"/>
    </w:p>
    <w:p>
      <w:pPr>
        <w:keepNext w:val="0"/>
        <w:keepLines w:val="0"/>
        <w:pageBreakBefore w:val="0"/>
        <w:widowControl w:val="0"/>
        <w:kinsoku/>
        <w:wordWrap/>
        <w:overflowPunct/>
        <w:topLinePunct w:val="0"/>
        <w:autoSpaceDE/>
        <w:autoSpaceDN/>
        <w:bidi w:val="0"/>
        <w:adjustRightInd/>
        <w:snapToGrid/>
        <w:ind w:firstLine="960" w:firstLineChars="400"/>
        <w:textAlignment w:val="auto"/>
        <w:outlineLvl w:val="2"/>
        <w:rPr>
          <w:rFonts w:hint="eastAsia" w:ascii="微软雅黑 Light" w:hAnsi="微软雅黑 Light" w:eastAsia="微软雅黑 Light" w:cs="微软雅黑 Light"/>
          <w:b w:val="0"/>
          <w:bCs w:val="0"/>
          <w:sz w:val="24"/>
          <w:szCs w:val="24"/>
          <w:lang w:val="en-US" w:eastAsia="zh-CN"/>
        </w:rPr>
      </w:pPr>
      <w:bookmarkStart w:id="14" w:name="_Toc10907"/>
      <w:r>
        <w:rPr>
          <w:rFonts w:hint="eastAsia" w:ascii="微软雅黑 Light" w:hAnsi="微软雅黑 Light" w:eastAsia="微软雅黑 Light" w:cs="微软雅黑 Light"/>
          <w:b w:val="0"/>
          <w:bCs w:val="0"/>
          <w:sz w:val="24"/>
          <w:szCs w:val="24"/>
          <w:lang w:val="en-US" w:eastAsia="zh-CN"/>
        </w:rPr>
        <w:t>（1） 总部订单管理</w:t>
      </w:r>
      <w:bookmarkEnd w:id="1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199" w:leftChars="228" w:hanging="720" w:hangingChars="300"/>
        <w:textAlignment w:val="auto"/>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t xml:space="preserve">     各分仓下订货单，汇总至总部，由总部审核统一向OEM工厂进行下单生产。</w:t>
      </w:r>
    </w:p>
    <w:p>
      <w:pPr>
        <w:keepNext w:val="0"/>
        <w:keepLines w:val="0"/>
        <w:pageBreakBefore w:val="0"/>
        <w:widowControl w:val="0"/>
        <w:kinsoku/>
        <w:wordWrap/>
        <w:overflowPunct/>
        <w:topLinePunct w:val="0"/>
        <w:autoSpaceDE/>
        <w:autoSpaceDN/>
        <w:bidi w:val="0"/>
        <w:adjustRightInd/>
        <w:snapToGrid/>
        <w:ind w:firstLine="960" w:firstLineChars="400"/>
        <w:textAlignment w:val="auto"/>
        <w:outlineLvl w:val="2"/>
        <w:rPr>
          <w:rFonts w:hint="eastAsia" w:ascii="微软雅黑 Light" w:hAnsi="微软雅黑 Light" w:eastAsia="微软雅黑 Light" w:cs="微软雅黑 Light"/>
          <w:b w:val="0"/>
          <w:bCs w:val="0"/>
          <w:sz w:val="24"/>
          <w:szCs w:val="24"/>
          <w:lang w:val="en-US" w:eastAsia="zh-CN"/>
        </w:rPr>
      </w:pPr>
      <w:bookmarkStart w:id="15" w:name="_Toc6104"/>
      <w:r>
        <w:rPr>
          <w:rFonts w:hint="eastAsia" w:ascii="微软雅黑 Light" w:hAnsi="微软雅黑 Light" w:eastAsia="微软雅黑 Light" w:cs="微软雅黑 Light"/>
          <w:b w:val="0"/>
          <w:bCs w:val="0"/>
          <w:sz w:val="24"/>
          <w:szCs w:val="24"/>
          <w:lang w:val="en-US" w:eastAsia="zh-CN"/>
        </w:rPr>
        <w:t>（2）库存管理</w:t>
      </w:r>
      <w:bookmarkEnd w:id="1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1200" w:firstLineChars="500"/>
        <w:textAlignment w:val="auto"/>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t>对分仓、门店可设置库存临界值，所有库存数量进行查看。</w:t>
      </w:r>
    </w:p>
    <w:p>
      <w:pPr>
        <w:pStyle w:val="4"/>
        <w:keepNext/>
        <w:keepLines/>
        <w:pageBreakBefore w:val="0"/>
        <w:widowControl w:val="0"/>
        <w:kinsoku/>
        <w:wordWrap/>
        <w:overflowPunct/>
        <w:topLinePunct w:val="0"/>
        <w:autoSpaceDE/>
        <w:autoSpaceDN/>
        <w:bidi w:val="0"/>
        <w:adjustRightInd/>
        <w:snapToGrid/>
        <w:spacing w:before="0" w:beforeLines="0" w:after="0" w:afterLines="0" w:line="360" w:lineRule="auto"/>
        <w:ind w:firstLine="960" w:firstLineChars="400"/>
        <w:textAlignment w:val="auto"/>
        <w:outlineLvl w:val="2"/>
        <w:rPr>
          <w:rFonts w:hint="eastAsia" w:ascii="微软雅黑 Light" w:hAnsi="微软雅黑 Light" w:eastAsia="微软雅黑 Light" w:cs="微软雅黑 Light"/>
          <w:b w:val="0"/>
          <w:bCs/>
          <w:color w:val="000000" w:themeColor="text1"/>
          <w:sz w:val="24"/>
          <w:szCs w:val="24"/>
          <w:lang w:val="en-US" w:eastAsia="zh-CN"/>
          <w14:textFill>
            <w14:solidFill>
              <w14:schemeClr w14:val="tx1"/>
            </w14:solidFill>
          </w14:textFill>
        </w:rPr>
      </w:pPr>
      <w:bookmarkStart w:id="16" w:name="_Toc20371"/>
      <w:r>
        <w:rPr>
          <w:rFonts w:hint="eastAsia" w:ascii="微软雅黑 Light" w:hAnsi="微软雅黑 Light" w:eastAsia="微软雅黑 Light" w:cs="微软雅黑 Light"/>
          <w:b w:val="0"/>
          <w:bCs/>
          <w:color w:val="000000" w:themeColor="text1"/>
          <w:sz w:val="24"/>
          <w:szCs w:val="24"/>
          <w:lang w:val="en-US" w:eastAsia="zh-CN"/>
          <w14:textFill>
            <w14:solidFill>
              <w14:schemeClr w14:val="tx1"/>
            </w14:solidFill>
          </w14:textFill>
        </w:rPr>
        <w:t>（3）流通数据查看</w:t>
      </w:r>
      <w:bookmarkEnd w:id="16"/>
    </w:p>
    <w:p>
      <w:pPr>
        <w:keepNext w:val="0"/>
        <w:keepLines w:val="0"/>
        <w:pageBreakBefore w:val="0"/>
        <w:widowControl w:val="0"/>
        <w:kinsoku/>
        <w:wordWrap/>
        <w:overflowPunct/>
        <w:topLinePunct w:val="0"/>
        <w:autoSpaceDE/>
        <w:autoSpaceDN/>
        <w:bidi w:val="0"/>
        <w:adjustRightInd/>
        <w:snapToGrid/>
        <w:spacing w:line="360" w:lineRule="auto"/>
        <w:ind w:firstLine="1200" w:firstLineChars="500"/>
        <w:textAlignment w:val="auto"/>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t>总部可查看每个产品的流通记录，支持多维度数据查询。</w:t>
      </w:r>
    </w:p>
    <w:p>
      <w:pPr>
        <w:pStyle w:val="3"/>
        <w:pageBreakBefore w:val="0"/>
        <w:widowControl w:val="0"/>
        <w:kinsoku/>
        <w:wordWrap/>
        <w:overflowPunct/>
        <w:topLinePunct w:val="0"/>
        <w:autoSpaceDE/>
        <w:autoSpaceDN/>
        <w:bidi w:val="0"/>
        <w:adjustRightInd/>
        <w:snapToGrid/>
        <w:spacing w:before="0" w:beforeLines="0" w:after="0" w:afterLines="0" w:line="360" w:lineRule="auto"/>
        <w:ind w:firstLine="482" w:firstLineChars="200"/>
        <w:textAlignment w:val="auto"/>
        <w:outlineLvl w:val="2"/>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bookmarkStart w:id="17" w:name="_Toc22523"/>
      <w:r>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t>4.1.2OEM功能说明</w:t>
      </w:r>
      <w:bookmarkEnd w:id="17"/>
    </w:p>
    <w:p>
      <w:pPr>
        <w:pageBreakBefore w:val="0"/>
        <w:widowControl w:val="0"/>
        <w:kinsoku/>
        <w:wordWrap/>
        <w:overflowPunct/>
        <w:topLinePunct w:val="0"/>
        <w:autoSpaceDE/>
        <w:autoSpaceDN/>
        <w:bidi w:val="0"/>
        <w:adjustRightInd/>
        <w:snapToGrid/>
        <w:spacing w:line="360" w:lineRule="auto"/>
        <w:ind w:firstLine="960" w:firstLineChars="400"/>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（1）OEM管理</w:t>
      </w:r>
    </w:p>
    <w:p>
      <w:pPr>
        <w:pageBreakBefore w:val="0"/>
        <w:widowControl w:val="0"/>
        <w:kinsoku/>
        <w:wordWrap/>
        <w:overflowPunct/>
        <w:topLinePunct w:val="0"/>
        <w:autoSpaceDE/>
        <w:autoSpaceDN/>
        <w:bidi w:val="0"/>
        <w:adjustRightInd/>
        <w:snapToGrid/>
        <w:spacing w:line="360" w:lineRule="auto"/>
        <w:ind w:left="1197" w:leftChars="570" w:firstLine="0" w:firstLineChars="0"/>
        <w:textAlignment w:val="auto"/>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t>OEM不设立库存，总部生成生产订单，OEM工厂根据总部审核过生产订单进行产品生产、再生产同时将瓶码与箱码对应符合、产品A/4升每件6桶（程序支持6个桶码一个箱码绑定）产品B/1升每件12桶（程序支持12个桶码一个箱码绑定）产品C/、、、、</w:t>
      </w:r>
    </w:p>
    <w:p>
      <w:pPr>
        <w:pageBreakBefore w:val="0"/>
        <w:widowControl w:val="0"/>
        <w:kinsoku/>
        <w:wordWrap/>
        <w:overflowPunct/>
        <w:topLinePunct w:val="0"/>
        <w:autoSpaceDE/>
        <w:autoSpaceDN/>
        <w:bidi w:val="0"/>
        <w:adjustRightInd/>
        <w:snapToGrid/>
        <w:spacing w:line="360" w:lineRule="auto"/>
        <w:ind w:left="1197" w:leftChars="570" w:firstLine="0" w:firstLineChars="0"/>
        <w:textAlignment w:val="auto"/>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t>超出本产品装箱数据扫码无效、并提醒、如有生产破损可以修改重新绑定。</w:t>
      </w:r>
    </w:p>
    <w:p>
      <w:pPr>
        <w:pStyle w:val="4"/>
        <w:keepNext/>
        <w:keepLines/>
        <w:pageBreakBefore w:val="0"/>
        <w:widowControl w:val="0"/>
        <w:kinsoku/>
        <w:wordWrap/>
        <w:overflowPunct/>
        <w:topLinePunct w:val="0"/>
        <w:autoSpaceDE/>
        <w:autoSpaceDN/>
        <w:bidi w:val="0"/>
        <w:adjustRightInd/>
        <w:snapToGrid/>
        <w:spacing w:before="0" w:beforeLines="0" w:after="0" w:afterLines="0" w:line="360" w:lineRule="auto"/>
        <w:ind w:firstLine="960" w:firstLineChars="400"/>
        <w:textAlignment w:val="auto"/>
        <w:outlineLvl w:val="9"/>
        <w:rPr>
          <w:rFonts w:hint="eastAsia" w:ascii="微软雅黑 Light" w:hAnsi="微软雅黑 Light" w:eastAsia="微软雅黑 Light" w:cs="微软雅黑 Light"/>
          <w:b w:val="0"/>
          <w:bCs/>
          <w:color w:val="000000" w:themeColor="text1"/>
          <w:sz w:val="24"/>
          <w:szCs w:val="24"/>
          <w:lang w:val="en-US" w:eastAsia="zh-CN"/>
          <w14:textFill>
            <w14:solidFill>
              <w14:schemeClr w14:val="tx1"/>
            </w14:solidFill>
          </w14:textFill>
        </w:rPr>
      </w:pPr>
      <w:bookmarkStart w:id="18" w:name="_Toc26155"/>
      <w:r>
        <w:rPr>
          <w:rFonts w:hint="eastAsia" w:ascii="微软雅黑 Light" w:hAnsi="微软雅黑 Light" w:eastAsia="微软雅黑 Light" w:cs="微软雅黑 Light"/>
          <w:b w:val="0"/>
          <w:bCs/>
          <w:color w:val="000000" w:themeColor="text1"/>
          <w:sz w:val="24"/>
          <w:szCs w:val="24"/>
          <w:lang w:val="en-US" w:eastAsia="zh-CN"/>
          <w14:textFill>
            <w14:solidFill>
              <w14:schemeClr w14:val="tx1"/>
            </w14:solidFill>
          </w14:textFill>
        </w:rPr>
        <w:t>（2）产品发货管理</w:t>
      </w:r>
      <w:bookmarkEnd w:id="18"/>
    </w:p>
    <w:p>
      <w:pPr>
        <w:pageBreakBefore w:val="0"/>
        <w:widowControl w:val="0"/>
        <w:kinsoku/>
        <w:wordWrap/>
        <w:overflowPunct/>
        <w:topLinePunct w:val="0"/>
        <w:autoSpaceDE/>
        <w:autoSpaceDN/>
        <w:bidi w:val="0"/>
        <w:adjustRightInd/>
        <w:snapToGrid/>
        <w:spacing w:line="360" w:lineRule="auto"/>
        <w:ind w:left="1138" w:leftChars="542" w:firstLine="0" w:firstLineChars="0"/>
        <w:textAlignment w:val="auto"/>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t>根据分仓提交的的订单，OEM工厂进行生产后产生外箱码、产品发货时。可以利用PDA选择发货订单，扫描对应的箱装二维码进行发货操作、如果生产的本批产品是发往同一个分仓时可以选择批次发货。</w:t>
      </w:r>
    </w:p>
    <w:p>
      <w:pPr>
        <w:pStyle w:val="3"/>
        <w:pageBreakBefore w:val="0"/>
        <w:widowControl w:val="0"/>
        <w:kinsoku/>
        <w:wordWrap/>
        <w:overflowPunct/>
        <w:topLinePunct w:val="0"/>
        <w:autoSpaceDE/>
        <w:autoSpaceDN/>
        <w:bidi w:val="0"/>
        <w:adjustRightInd/>
        <w:snapToGrid/>
        <w:spacing w:before="0" w:beforeLines="0" w:after="0" w:afterLines="0" w:line="360" w:lineRule="auto"/>
        <w:ind w:firstLine="482" w:firstLineChars="200"/>
        <w:textAlignment w:val="auto"/>
        <w:outlineLvl w:val="2"/>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bookmarkStart w:id="19" w:name="_Toc25297"/>
      <w:r>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t>4.1.3分仓功能说明</w:t>
      </w:r>
      <w:bookmarkEnd w:id="19"/>
    </w:p>
    <w:p>
      <w:pPr>
        <w:pageBreakBefore w:val="0"/>
        <w:widowControl w:val="0"/>
        <w:numPr>
          <w:ilvl w:val="0"/>
          <w:numId w:val="4"/>
        </w:numPr>
        <w:kinsoku/>
        <w:wordWrap/>
        <w:overflowPunct/>
        <w:topLinePunct w:val="0"/>
        <w:autoSpaceDE/>
        <w:autoSpaceDN/>
        <w:bidi w:val="0"/>
        <w:adjustRightInd/>
        <w:snapToGrid/>
        <w:spacing w:line="360" w:lineRule="auto"/>
        <w:ind w:left="961" w:leftChars="0" w:firstLine="0" w:firstLineChars="0"/>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生产订单管理</w:t>
      </w:r>
    </w:p>
    <w:p>
      <w:pPr>
        <w:pageBreakBefore w:val="0"/>
        <w:widowControl w:val="0"/>
        <w:numPr>
          <w:ilvl w:val="0"/>
          <w:numId w:val="0"/>
        </w:numPr>
        <w:kinsoku/>
        <w:wordWrap/>
        <w:overflowPunct/>
        <w:topLinePunct w:val="0"/>
        <w:autoSpaceDE/>
        <w:autoSpaceDN/>
        <w:bidi w:val="0"/>
        <w:adjustRightInd/>
        <w:snapToGrid/>
        <w:spacing w:line="360" w:lineRule="auto"/>
        <w:ind w:left="961" w:leftChars="0"/>
        <w:textAlignment w:val="auto"/>
        <w:rPr>
          <w:rFonts w:hint="default"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根据现有库存情况或库存提示，分仓可生成采购订单，将采购订单提交至总部审核，审核通过后会向分仓反馈审核通过提示。</w:t>
      </w:r>
    </w:p>
    <w:p>
      <w:pPr>
        <w:pageBreakBefore w:val="0"/>
        <w:widowControl w:val="0"/>
        <w:numPr>
          <w:ilvl w:val="0"/>
          <w:numId w:val="4"/>
        </w:numPr>
        <w:kinsoku/>
        <w:wordWrap/>
        <w:overflowPunct/>
        <w:topLinePunct w:val="0"/>
        <w:autoSpaceDE/>
        <w:autoSpaceDN/>
        <w:bidi w:val="0"/>
        <w:adjustRightInd/>
        <w:snapToGrid/>
        <w:spacing w:line="360" w:lineRule="auto"/>
        <w:ind w:left="961" w:leftChars="0" w:firstLine="0" w:firstLineChars="0"/>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发货订单管理</w:t>
      </w:r>
    </w:p>
    <w:p>
      <w:pPr>
        <w:pageBreakBefore w:val="0"/>
        <w:widowControl w:val="0"/>
        <w:kinsoku/>
        <w:wordWrap/>
        <w:overflowPunct/>
        <w:topLinePunct w:val="0"/>
        <w:autoSpaceDE/>
        <w:autoSpaceDN/>
        <w:bidi w:val="0"/>
        <w:adjustRightInd/>
        <w:snapToGrid/>
        <w:spacing w:line="360" w:lineRule="auto"/>
        <w:ind w:left="1201" w:hanging="1205" w:hangingChars="500"/>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t xml:space="preserve">         </w:t>
      </w: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分仓接收门店订单后，根据订单进行发货，发出的产品使用PDA进行扫码发货，扫码发货后，该订单数量在分仓库存数量中减除，变为在途库存状态，发货出库时二维码不关联门店、门店收到货以门店扫码入库为准二维码同时激活并计入门店库存（为防止途中混淆）可以按件扫码出库、也可以按桶扫码出库。</w:t>
      </w:r>
    </w:p>
    <w:p>
      <w:pPr>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 xml:space="preserve">        （3）门店管理</w:t>
      </w:r>
    </w:p>
    <w:p>
      <w:pPr>
        <w:pageBreakBefore w:val="0"/>
        <w:widowControl w:val="0"/>
        <w:kinsoku/>
        <w:wordWrap/>
        <w:overflowPunct/>
        <w:topLinePunct w:val="0"/>
        <w:autoSpaceDE/>
        <w:autoSpaceDN/>
        <w:bidi w:val="0"/>
        <w:adjustRightInd/>
        <w:snapToGrid/>
        <w:spacing w:line="360" w:lineRule="auto"/>
        <w:ind w:left="1201" w:hanging="1205" w:hangingChars="500"/>
        <w:textAlignment w:val="auto"/>
        <w:rPr>
          <w:rFonts w:hint="default" w:ascii="微软雅黑 Light" w:hAnsi="微软雅黑 Light" w:eastAsia="微软雅黑 Light" w:cs="微软雅黑 Light"/>
          <w:b/>
          <w:bCs/>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t xml:space="preserve">          </w:t>
      </w: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分仓可以查看所属区域内的门店数量，门店库存，和门店采购申请单，并对采购申请单进行发货处理</w:t>
      </w:r>
    </w:p>
    <w:p>
      <w:pPr>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t xml:space="preserve">      </w:t>
      </w: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 xml:space="preserve">  （4）调货管理</w:t>
      </w:r>
    </w:p>
    <w:p>
      <w:pPr>
        <w:pageBreakBefore w:val="0"/>
        <w:widowControl w:val="0"/>
        <w:kinsoku/>
        <w:wordWrap/>
        <w:overflowPunct/>
        <w:topLinePunct w:val="0"/>
        <w:autoSpaceDE/>
        <w:autoSpaceDN/>
        <w:bidi w:val="0"/>
        <w:adjustRightInd/>
        <w:snapToGrid/>
        <w:spacing w:line="360" w:lineRule="auto"/>
        <w:ind w:left="1201" w:hanging="1205" w:hangingChars="500"/>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t xml:space="preserve">          </w:t>
      </w: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各分仓之间可以互相查看产品库存数量，当所属区域门店下单，分仓库存不够时，分仓可进行平级调货，向就近有库存的分仓申请调货，调货产品入库到分仓后方可发出至门店；</w:t>
      </w:r>
    </w:p>
    <w:p>
      <w:pPr>
        <w:pageBreakBefore w:val="0"/>
        <w:widowControl w:val="0"/>
        <w:kinsoku/>
        <w:wordWrap/>
        <w:overflowPunct/>
        <w:topLinePunct w:val="0"/>
        <w:autoSpaceDE/>
        <w:autoSpaceDN/>
        <w:bidi w:val="0"/>
        <w:adjustRightInd/>
        <w:snapToGrid/>
        <w:spacing w:line="360" w:lineRule="auto"/>
        <w:ind w:left="1050" w:leftChars="500" w:firstLine="0" w:firstLineChars="0"/>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（5）退货管理</w:t>
      </w:r>
    </w:p>
    <w:p>
      <w:pPr>
        <w:keepNext w:val="0"/>
        <w:keepLines w:val="0"/>
        <w:pageBreakBefore w:val="0"/>
        <w:widowControl w:val="0"/>
        <w:kinsoku/>
        <w:wordWrap/>
        <w:overflowPunct/>
        <w:topLinePunct w:val="0"/>
        <w:autoSpaceDE/>
        <w:autoSpaceDN/>
        <w:bidi w:val="0"/>
        <w:adjustRightInd/>
        <w:snapToGrid/>
        <w:spacing w:line="360" w:lineRule="auto"/>
        <w:ind w:left="1260" w:leftChars="600" w:firstLine="0" w:firstLineChars="0"/>
        <w:textAlignment w:val="auto"/>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门店平台申请退货，填写退货数量和产品后确定，业务员收到退货反馈信息，并进行确认后，门店退货至分仓，分仓扫码入库，如出现产品质量问题需要返厂，分仓使用PDA选择返厂进行扫码，二维码自动销毁分仓库存自动删减。</w:t>
      </w:r>
    </w:p>
    <w:p>
      <w:pPr>
        <w:pStyle w:val="4"/>
        <w:keepNext/>
        <w:keepLines/>
        <w:pageBreakBefore w:val="0"/>
        <w:widowControl w:val="0"/>
        <w:kinsoku/>
        <w:wordWrap/>
        <w:overflowPunct/>
        <w:topLinePunct w:val="0"/>
        <w:autoSpaceDE/>
        <w:autoSpaceDN/>
        <w:bidi w:val="0"/>
        <w:adjustRightInd/>
        <w:snapToGrid/>
        <w:spacing w:before="0" w:beforeLines="0" w:after="0" w:afterLines="0" w:line="360" w:lineRule="auto"/>
        <w:ind w:firstLine="960" w:firstLineChars="400"/>
        <w:textAlignment w:val="auto"/>
        <w:outlineLvl w:val="9"/>
        <w:rPr>
          <w:rFonts w:hint="eastAsia" w:ascii="微软雅黑 Light" w:hAnsi="微软雅黑 Light" w:eastAsia="微软雅黑 Light" w:cs="微软雅黑 Light"/>
          <w:b w:val="0"/>
          <w:bCs/>
          <w:color w:val="000000" w:themeColor="text1"/>
          <w:sz w:val="24"/>
          <w:szCs w:val="24"/>
          <w:lang w:val="en-US" w:eastAsia="zh-CN"/>
          <w14:textFill>
            <w14:solidFill>
              <w14:schemeClr w14:val="tx1"/>
            </w14:solidFill>
          </w14:textFill>
        </w:rPr>
      </w:pPr>
      <w:bookmarkStart w:id="20" w:name="_Toc24301"/>
      <w:r>
        <w:rPr>
          <w:rFonts w:hint="eastAsia" w:ascii="微软雅黑 Light" w:hAnsi="微软雅黑 Light" w:eastAsia="微软雅黑 Light" w:cs="微软雅黑 Light"/>
          <w:b w:val="0"/>
          <w:bCs/>
          <w:color w:val="000000" w:themeColor="text1"/>
          <w:sz w:val="24"/>
          <w:szCs w:val="24"/>
          <w:lang w:val="en-US" w:eastAsia="zh-CN"/>
          <w14:textFill>
            <w14:solidFill>
              <w14:schemeClr w14:val="tx1"/>
            </w14:solidFill>
          </w14:textFill>
        </w:rPr>
        <w:t>（6）分仓库存管理</w:t>
      </w:r>
      <w:bookmarkEnd w:id="20"/>
    </w:p>
    <w:p>
      <w:pPr>
        <w:pageBreakBefore w:val="0"/>
        <w:widowControl w:val="0"/>
        <w:kinsoku/>
        <w:wordWrap/>
        <w:overflowPunct/>
        <w:topLinePunct w:val="0"/>
        <w:autoSpaceDE/>
        <w:autoSpaceDN/>
        <w:bidi w:val="0"/>
        <w:adjustRightInd/>
        <w:snapToGrid/>
        <w:spacing w:line="360" w:lineRule="auto"/>
        <w:ind w:left="1197" w:leftChars="570" w:firstLine="0" w:firstLineChars="0"/>
        <w:textAlignment w:val="auto"/>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t>分仓总库存由分仓在途库存、分仓现有库存、门店在途库存、门店现有库存4部分组成。</w:t>
      </w:r>
    </w:p>
    <w:p>
      <w:pPr>
        <w:pageBreakBefore w:val="0"/>
        <w:widowControl w:val="0"/>
        <w:kinsoku/>
        <w:wordWrap/>
        <w:overflowPunct/>
        <w:topLinePunct w:val="0"/>
        <w:autoSpaceDE/>
        <w:autoSpaceDN/>
        <w:bidi w:val="0"/>
        <w:adjustRightInd/>
        <w:snapToGrid/>
        <w:spacing w:line="360" w:lineRule="auto"/>
        <w:ind w:firstLine="482" w:firstLineChars="200"/>
        <w:textAlignment w:val="auto"/>
        <w:outlineLvl w:val="2"/>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pPr>
      <w:bookmarkStart w:id="21" w:name="_Toc7520"/>
      <w:r>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t>4.1.4业务员功能说明</w:t>
      </w:r>
      <w:bookmarkEnd w:id="21"/>
    </w:p>
    <w:p>
      <w:pPr>
        <w:pageBreakBefore w:val="0"/>
        <w:widowControl w:val="0"/>
        <w:kinsoku/>
        <w:wordWrap/>
        <w:overflowPunct/>
        <w:topLinePunct w:val="0"/>
        <w:autoSpaceDE/>
        <w:autoSpaceDN/>
        <w:bidi w:val="0"/>
        <w:adjustRightInd/>
        <w:snapToGrid/>
        <w:spacing w:line="360" w:lineRule="auto"/>
        <w:ind w:left="718" w:leftChars="342" w:firstLine="240" w:firstLineChars="100"/>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（1）门店管理</w:t>
      </w:r>
    </w:p>
    <w:p>
      <w:pPr>
        <w:pageBreakBefore w:val="0"/>
        <w:widowControl w:val="0"/>
        <w:kinsoku/>
        <w:wordWrap/>
        <w:overflowPunct/>
        <w:topLinePunct w:val="0"/>
        <w:autoSpaceDE/>
        <w:autoSpaceDN/>
        <w:bidi w:val="0"/>
        <w:adjustRightInd/>
        <w:snapToGrid/>
        <w:spacing w:line="360" w:lineRule="auto"/>
        <w:ind w:left="958" w:leftChars="456" w:firstLine="240" w:firstLineChars="100"/>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业务员可以查看所负责的门店的产品库存，技师销售状况、技师奖励状况、注册客户数量、销售流向、可以根据库存提醒门店下单、也可以帮助门店直接下单（业务员手机上操作）</w:t>
      </w:r>
    </w:p>
    <w:p>
      <w:pPr>
        <w:pageBreakBefore w:val="0"/>
        <w:widowControl w:val="0"/>
        <w:kinsoku/>
        <w:wordWrap/>
        <w:overflowPunct/>
        <w:topLinePunct w:val="0"/>
        <w:autoSpaceDE/>
        <w:autoSpaceDN/>
        <w:bidi w:val="0"/>
        <w:adjustRightInd/>
        <w:snapToGrid/>
        <w:spacing w:line="360" w:lineRule="auto"/>
        <w:ind w:left="718" w:leftChars="342" w:firstLine="240" w:firstLineChars="100"/>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（2）退货管理</w:t>
      </w:r>
    </w:p>
    <w:p>
      <w:pPr>
        <w:pageBreakBefore w:val="0"/>
        <w:widowControl w:val="0"/>
        <w:kinsoku/>
        <w:wordWrap/>
        <w:overflowPunct/>
        <w:topLinePunct w:val="0"/>
        <w:autoSpaceDE/>
        <w:autoSpaceDN/>
        <w:bidi w:val="0"/>
        <w:adjustRightInd/>
        <w:snapToGrid/>
        <w:spacing w:line="360" w:lineRule="auto"/>
        <w:ind w:left="1200" w:leftChars="342" w:hanging="482" w:hangingChars="200"/>
        <w:textAlignment w:val="auto"/>
        <w:rPr>
          <w:rFonts w:hint="default"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t xml:space="preserve">   </w:t>
      </w: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业务员接收到门店的退货信息后，需要确认详细信息，确认无误后，审核通过反货至分仓。</w:t>
      </w:r>
    </w:p>
    <w:p>
      <w:pPr>
        <w:pageBreakBefore w:val="0"/>
        <w:widowControl w:val="0"/>
        <w:kinsoku/>
        <w:wordWrap/>
        <w:overflowPunct/>
        <w:topLinePunct w:val="0"/>
        <w:autoSpaceDE/>
        <w:autoSpaceDN/>
        <w:bidi w:val="0"/>
        <w:adjustRightInd/>
        <w:snapToGrid/>
        <w:spacing w:line="360" w:lineRule="auto"/>
        <w:ind w:firstLine="481"/>
        <w:textAlignment w:val="auto"/>
        <w:outlineLvl w:val="2"/>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pPr>
      <w:bookmarkStart w:id="22" w:name="_Toc28384"/>
      <w:r>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t>4.1.5门店功能说明</w:t>
      </w:r>
      <w:bookmarkEnd w:id="22"/>
    </w:p>
    <w:p>
      <w:pPr>
        <w:pageBreakBefore w:val="0"/>
        <w:widowControl w:val="0"/>
        <w:kinsoku/>
        <w:wordWrap/>
        <w:overflowPunct/>
        <w:topLinePunct w:val="0"/>
        <w:autoSpaceDE/>
        <w:autoSpaceDN/>
        <w:bidi w:val="0"/>
        <w:adjustRightInd/>
        <w:snapToGrid/>
        <w:spacing w:line="360" w:lineRule="auto"/>
        <w:ind w:firstLine="481"/>
        <w:textAlignment w:val="auto"/>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t xml:space="preserve">  </w:t>
      </w: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 xml:space="preserve">  （1）门店库存管理</w:t>
      </w:r>
    </w:p>
    <w:p>
      <w:pPr>
        <w:keepNext w:val="0"/>
        <w:keepLines w:val="0"/>
        <w:pageBreakBefore w:val="0"/>
        <w:widowControl w:val="0"/>
        <w:kinsoku/>
        <w:wordWrap/>
        <w:overflowPunct/>
        <w:topLinePunct w:val="0"/>
        <w:autoSpaceDE/>
        <w:autoSpaceDN/>
        <w:bidi w:val="0"/>
        <w:adjustRightInd/>
        <w:snapToGrid/>
        <w:spacing w:line="360" w:lineRule="auto"/>
        <w:ind w:left="1200" w:leftChars="342" w:hanging="482" w:hangingChars="200"/>
        <w:textAlignment w:val="auto"/>
        <w:rPr>
          <w:rFonts w:hint="default"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t xml:space="preserve">    </w:t>
      </w: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门店库存分在途库存，真实库存两个部分组成。针对总部设定的库存临界值到期时通过平台进行提示。</w:t>
      </w:r>
    </w:p>
    <w:p>
      <w:pPr>
        <w:keepNext w:val="0"/>
        <w:keepLines w:val="0"/>
        <w:pageBreakBefore w:val="0"/>
        <w:widowControl w:val="0"/>
        <w:kinsoku/>
        <w:wordWrap/>
        <w:overflowPunct/>
        <w:topLinePunct w:val="0"/>
        <w:autoSpaceDE/>
        <w:autoSpaceDN/>
        <w:bidi w:val="0"/>
        <w:adjustRightInd/>
        <w:snapToGrid/>
        <w:spacing w:line="360" w:lineRule="auto"/>
        <w:ind w:firstLine="960" w:firstLineChars="400"/>
        <w:textAlignment w:val="auto"/>
        <w:rPr>
          <w:rFonts w:hint="default"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（2）门店签收管理</w:t>
      </w:r>
    </w:p>
    <w:p>
      <w:pPr>
        <w:keepNext w:val="0"/>
        <w:keepLines w:val="0"/>
        <w:pageBreakBefore w:val="0"/>
        <w:widowControl w:val="0"/>
        <w:kinsoku/>
        <w:wordWrap/>
        <w:overflowPunct/>
        <w:topLinePunct w:val="0"/>
        <w:autoSpaceDE/>
        <w:autoSpaceDN/>
        <w:bidi w:val="0"/>
        <w:adjustRightInd/>
        <w:snapToGrid/>
        <w:spacing w:line="360" w:lineRule="auto"/>
        <w:ind w:left="1197" w:leftChars="570" w:firstLine="0" w:firstLineChars="0"/>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门店订单签收可以由该门店任意技师扫码签收，也可由门店店主扫码.通过系统进行确认签收、签收可以按件扫箱码签收、也可以扫桶码签收、门店签收后活动二维码激活生效。</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961" w:leftChars="0" w:firstLine="0" w:firstLineChars="0"/>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门店订单管理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199" w:leftChars="571" w:firstLine="0" w:firstLineChars="0"/>
        <w:textAlignment w:val="auto"/>
        <w:rPr>
          <w:rFonts w:hint="default"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门店根据库存需要可直接向分仓下单，选择订货产品、数量、确认收货地址进行下单操作。</w:t>
      </w:r>
    </w:p>
    <w:p>
      <w:pPr>
        <w:pageBreakBefore w:val="0"/>
        <w:widowControl w:val="0"/>
        <w:kinsoku/>
        <w:wordWrap/>
        <w:overflowPunct/>
        <w:topLinePunct w:val="0"/>
        <w:autoSpaceDE/>
        <w:autoSpaceDN/>
        <w:bidi w:val="0"/>
        <w:adjustRightInd/>
        <w:snapToGrid/>
        <w:spacing w:line="360" w:lineRule="auto"/>
        <w:ind w:firstLine="481"/>
        <w:textAlignment w:val="auto"/>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t xml:space="preserve">    </w:t>
      </w: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（4）门店退货管理</w:t>
      </w:r>
    </w:p>
    <w:p>
      <w:pPr>
        <w:keepNext w:val="0"/>
        <w:keepLines w:val="0"/>
        <w:pageBreakBefore w:val="0"/>
        <w:widowControl w:val="0"/>
        <w:kinsoku/>
        <w:wordWrap/>
        <w:overflowPunct/>
        <w:topLinePunct w:val="0"/>
        <w:autoSpaceDE/>
        <w:autoSpaceDN/>
        <w:bidi w:val="0"/>
        <w:adjustRightInd/>
        <w:snapToGrid/>
        <w:spacing w:line="360" w:lineRule="auto"/>
        <w:ind w:left="1200" w:leftChars="342" w:hanging="482" w:hangingChars="200"/>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t xml:space="preserve">   </w:t>
      </w: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退货由门店发起，个人中心选择退货，选择产品，输入数量，备注说明退货情况，提交至业务员处。业务员审核通过后，门店将产品退回分仓。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961" w:leftChars="0"/>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（5）门店技师管理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961" w:leftChars="0"/>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技师注册、技师解绑。</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firstLine="482" w:firstLineChars="200"/>
        <w:textAlignment w:val="auto"/>
        <w:outlineLvl w:val="1"/>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bookmarkStart w:id="23" w:name="_Toc9285"/>
      <w:r>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t>4.2营销功能说明</w:t>
      </w:r>
      <w:bookmarkEnd w:id="23"/>
    </w:p>
    <w:p>
      <w:pPr>
        <w:rPr>
          <w:rFonts w:hint="eastAsia"/>
          <w:lang w:val="en-US" w:eastAsia="zh-CN"/>
        </w:rPr>
      </w:pPr>
      <w:r>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drawing>
          <wp:anchor distT="0" distB="0" distL="114935" distR="114935" simplePos="0" relativeHeight="251659264" behindDoc="0" locked="0" layoutInCell="1" allowOverlap="1">
            <wp:simplePos x="0" y="0"/>
            <wp:positionH relativeFrom="column">
              <wp:posOffset>64135</wp:posOffset>
            </wp:positionH>
            <wp:positionV relativeFrom="paragraph">
              <wp:posOffset>55245</wp:posOffset>
            </wp:positionV>
            <wp:extent cx="6289040" cy="3150870"/>
            <wp:effectExtent l="0" t="0" r="16510" b="11430"/>
            <wp:wrapNone/>
            <wp:docPr id="6" name="图片 6" descr="16bb25027a0531a3d4992e5f98b3b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bb25027a0531a3d4992e5f98b3b2c"/>
                    <pic:cNvPicPr>
                      <a:picLocks noChangeAspect="1"/>
                    </pic:cNvPicPr>
                  </pic:nvPicPr>
                  <pic:blipFill>
                    <a:blip r:embed="rId9"/>
                    <a:stretch>
                      <a:fillRect/>
                    </a:stretch>
                  </pic:blipFill>
                  <pic:spPr>
                    <a:xfrm>
                      <a:off x="0" y="0"/>
                      <a:ext cx="6289040" cy="3150870"/>
                    </a:xfrm>
                    <a:prstGeom prst="rect">
                      <a:avLst/>
                    </a:prstGeom>
                  </pic:spPr>
                </pic:pic>
              </a:graphicData>
            </a:graphic>
          </wp:anchor>
        </w:drawing>
      </w:r>
    </w:p>
    <w:p>
      <w:pPr>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p>
    <w:p>
      <w:pPr>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t>营销系统整理逻辑图</w:t>
      </w:r>
    </w:p>
    <w:p>
      <w:pPr>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p>
    <w:p>
      <w:pPr>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p>
    <w:p>
      <w:pPr>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p>
    <w:p>
      <w:pPr>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p>
    <w:p>
      <w:pPr>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p>
    <w:p>
      <w:pPr>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outlineLvl w:val="2"/>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pPr>
      <w:bookmarkStart w:id="24" w:name="_Toc21785"/>
      <w:r>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t>4.2.1总部活动管理</w:t>
      </w:r>
      <w:bookmarkEnd w:id="24"/>
    </w:p>
    <w:p>
      <w:pPr>
        <w:pageBreakBefore w:val="0"/>
        <w:widowControl w:val="0"/>
        <w:kinsoku/>
        <w:wordWrap/>
        <w:overflowPunct/>
        <w:topLinePunct w:val="0"/>
        <w:autoSpaceDE/>
        <w:autoSpaceDN/>
        <w:bidi w:val="0"/>
        <w:adjustRightInd/>
        <w:snapToGrid/>
        <w:spacing w:line="360" w:lineRule="auto"/>
        <w:ind w:firstLine="1200" w:firstLineChars="500"/>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（1）总部活动创建</w:t>
      </w:r>
    </w:p>
    <w:p>
      <w:pPr>
        <w:pageBreakBefore w:val="0"/>
        <w:widowControl w:val="0"/>
        <w:numPr>
          <w:ilvl w:val="0"/>
          <w:numId w:val="0"/>
        </w:numPr>
        <w:kinsoku/>
        <w:wordWrap/>
        <w:overflowPunct/>
        <w:topLinePunct w:val="0"/>
        <w:autoSpaceDE/>
        <w:autoSpaceDN/>
        <w:bidi w:val="0"/>
        <w:adjustRightInd/>
        <w:snapToGrid/>
        <w:spacing w:line="360" w:lineRule="auto"/>
        <w:ind w:firstLine="1200" w:firstLineChars="500"/>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活动角色、活动类型、活动奖品、限制条件。</w:t>
      </w:r>
    </w:p>
    <w:p>
      <w:pPr>
        <w:pageBreakBefore w:val="0"/>
        <w:widowControl w:val="0"/>
        <w:numPr>
          <w:ilvl w:val="0"/>
          <w:numId w:val="5"/>
        </w:numPr>
        <w:kinsoku/>
        <w:wordWrap/>
        <w:overflowPunct/>
        <w:topLinePunct w:val="0"/>
        <w:autoSpaceDE/>
        <w:autoSpaceDN/>
        <w:bidi w:val="0"/>
        <w:adjustRightInd/>
        <w:snapToGrid/>
        <w:spacing w:line="360" w:lineRule="auto"/>
        <w:ind w:firstLine="1200" w:firstLineChars="500"/>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活动角色管理</w:t>
      </w:r>
    </w:p>
    <w:p>
      <w:pPr>
        <w:pageBreakBefore w:val="0"/>
        <w:widowControl w:val="0"/>
        <w:numPr>
          <w:ilvl w:val="0"/>
          <w:numId w:val="0"/>
        </w:numPr>
        <w:kinsoku/>
        <w:wordWrap/>
        <w:overflowPunct/>
        <w:topLinePunct w:val="0"/>
        <w:autoSpaceDE/>
        <w:autoSpaceDN/>
        <w:bidi w:val="0"/>
        <w:adjustRightInd/>
        <w:snapToGrid/>
        <w:spacing w:line="360" w:lineRule="auto"/>
        <w:ind w:left="1050" w:hanging="1200" w:hangingChars="500"/>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 xml:space="preserve">          后台创建业务员账号密码，可对账号密码进行编辑，根据不同角色收集的信息进行管理。</w:t>
      </w:r>
    </w:p>
    <w:p>
      <w:pPr>
        <w:pageBreakBefore w:val="0"/>
        <w:widowControl w:val="0"/>
        <w:numPr>
          <w:ilvl w:val="0"/>
          <w:numId w:val="5"/>
        </w:numPr>
        <w:kinsoku/>
        <w:wordWrap/>
        <w:overflowPunct/>
        <w:topLinePunct w:val="0"/>
        <w:autoSpaceDE/>
        <w:autoSpaceDN/>
        <w:bidi w:val="0"/>
        <w:adjustRightInd/>
        <w:snapToGrid/>
        <w:spacing w:line="360" w:lineRule="auto"/>
        <w:ind w:left="0" w:leftChars="0" w:firstLine="1200" w:firstLineChars="500"/>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基础数据管理</w:t>
      </w:r>
    </w:p>
    <w:p>
      <w:pPr>
        <w:pageBreakBefore w:val="0"/>
        <w:widowControl w:val="0"/>
        <w:numPr>
          <w:ilvl w:val="0"/>
          <w:numId w:val="0"/>
        </w:numPr>
        <w:kinsoku/>
        <w:wordWrap/>
        <w:overflowPunct/>
        <w:topLinePunct w:val="0"/>
        <w:autoSpaceDE/>
        <w:autoSpaceDN/>
        <w:bidi w:val="0"/>
        <w:adjustRightInd/>
        <w:snapToGrid/>
        <w:spacing w:line="360" w:lineRule="auto"/>
        <w:ind w:leftChars="500" w:firstLine="240" w:firstLineChars="100"/>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扫码记录、参与记录、中奖记录、提现记录等</w:t>
      </w:r>
    </w:p>
    <w:p>
      <w:pPr>
        <w:pageBreakBefore w:val="0"/>
        <w:widowControl w:val="0"/>
        <w:numPr>
          <w:ilvl w:val="0"/>
          <w:numId w:val="5"/>
        </w:numPr>
        <w:kinsoku/>
        <w:wordWrap/>
        <w:overflowPunct/>
        <w:topLinePunct w:val="0"/>
        <w:autoSpaceDE/>
        <w:autoSpaceDN/>
        <w:bidi w:val="0"/>
        <w:adjustRightInd/>
        <w:snapToGrid/>
        <w:spacing w:line="360" w:lineRule="auto"/>
        <w:ind w:left="0" w:leftChars="0" w:firstLine="1200" w:firstLineChars="500"/>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数据分析</w:t>
      </w:r>
    </w:p>
    <w:p>
      <w:pPr>
        <w:pageBreakBefore w:val="0"/>
        <w:widowControl w:val="0"/>
        <w:numPr>
          <w:ilvl w:val="0"/>
          <w:numId w:val="0"/>
        </w:numPr>
        <w:kinsoku/>
        <w:wordWrap/>
        <w:overflowPunct/>
        <w:topLinePunct w:val="0"/>
        <w:autoSpaceDE/>
        <w:autoSpaceDN/>
        <w:bidi w:val="0"/>
        <w:adjustRightInd/>
        <w:snapToGrid/>
        <w:spacing w:line="360" w:lineRule="auto"/>
        <w:ind w:leftChars="500"/>
        <w:textAlignment w:val="auto"/>
        <w:rPr>
          <w:rFonts w:hint="default"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根据企业需要定制化分析工具。</w:t>
      </w:r>
    </w:p>
    <w:p>
      <w:pPr>
        <w:pageBreakBefore w:val="0"/>
        <w:widowControl w:val="0"/>
        <w:kinsoku/>
        <w:wordWrap/>
        <w:overflowPunct/>
        <w:topLinePunct w:val="0"/>
        <w:autoSpaceDE/>
        <w:autoSpaceDN/>
        <w:bidi w:val="0"/>
        <w:adjustRightInd/>
        <w:snapToGrid/>
        <w:spacing w:line="360" w:lineRule="auto"/>
        <w:ind w:firstLine="482" w:firstLineChars="200"/>
        <w:textAlignment w:val="auto"/>
        <w:outlineLvl w:val="2"/>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pPr>
      <w:bookmarkStart w:id="25" w:name="_Toc9090"/>
      <w:r>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t>4.2.2业务员活动管理</w:t>
      </w:r>
      <w:bookmarkEnd w:id="25"/>
    </w:p>
    <w:p>
      <w:pPr>
        <w:pageBreakBefore w:val="0"/>
        <w:widowControl w:val="0"/>
        <w:numPr>
          <w:ilvl w:val="0"/>
          <w:numId w:val="6"/>
        </w:numPr>
        <w:kinsoku/>
        <w:wordWrap/>
        <w:overflowPunct/>
        <w:topLinePunct w:val="0"/>
        <w:autoSpaceDE/>
        <w:autoSpaceDN/>
        <w:bidi w:val="0"/>
        <w:adjustRightInd/>
        <w:snapToGrid/>
        <w:spacing w:line="360" w:lineRule="auto"/>
        <w:ind w:firstLine="1200" w:firstLineChars="500"/>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账号绑定</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 xml:space="preserve">           业务员登录账号密码后，输入手机号码获取验证码进行账号绑定。</w:t>
      </w:r>
    </w:p>
    <w:p>
      <w:pPr>
        <w:pageBreakBefore w:val="0"/>
        <w:widowControl w:val="0"/>
        <w:numPr>
          <w:ilvl w:val="0"/>
          <w:numId w:val="6"/>
        </w:numPr>
        <w:kinsoku/>
        <w:wordWrap/>
        <w:overflowPunct/>
        <w:topLinePunct w:val="0"/>
        <w:autoSpaceDE/>
        <w:autoSpaceDN/>
        <w:bidi w:val="0"/>
        <w:adjustRightInd/>
        <w:snapToGrid/>
        <w:spacing w:line="360" w:lineRule="auto"/>
        <w:ind w:firstLine="1200" w:firstLineChars="500"/>
        <w:textAlignment w:val="auto"/>
        <w:rPr>
          <w:rFonts w:hint="default"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店主管理</w:t>
      </w:r>
    </w:p>
    <w:p>
      <w:pPr>
        <w:pageBreakBefore w:val="0"/>
        <w:widowControl w:val="0"/>
        <w:numPr>
          <w:ilvl w:val="0"/>
          <w:numId w:val="0"/>
        </w:numPr>
        <w:kinsoku/>
        <w:wordWrap/>
        <w:overflowPunct/>
        <w:topLinePunct w:val="0"/>
        <w:autoSpaceDE/>
        <w:autoSpaceDN/>
        <w:bidi w:val="0"/>
        <w:adjustRightInd/>
        <w:snapToGrid/>
        <w:spacing w:line="360" w:lineRule="auto"/>
        <w:ind w:firstLine="1440" w:firstLineChars="600"/>
        <w:textAlignment w:val="auto"/>
        <w:rPr>
          <w:rFonts w:hint="default"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门店相关技师信息，会员活动数据及会员信息。</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 xml:space="preserve">            技师或消费者扫码，业务员获得返利情况。</w:t>
      </w:r>
    </w:p>
    <w:p>
      <w:pPr>
        <w:pageBreakBefore w:val="0"/>
        <w:widowControl w:val="0"/>
        <w:numPr>
          <w:ilvl w:val="0"/>
          <w:numId w:val="6"/>
        </w:numPr>
        <w:kinsoku/>
        <w:wordWrap/>
        <w:overflowPunct/>
        <w:topLinePunct w:val="0"/>
        <w:autoSpaceDE/>
        <w:autoSpaceDN/>
        <w:bidi w:val="0"/>
        <w:adjustRightInd/>
        <w:snapToGrid/>
        <w:spacing w:line="360" w:lineRule="auto"/>
        <w:ind w:left="0" w:leftChars="0" w:firstLine="1200" w:firstLineChars="500"/>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排名管理</w:t>
      </w:r>
    </w:p>
    <w:p>
      <w:pPr>
        <w:pageBreakBefore w:val="0"/>
        <w:widowControl w:val="0"/>
        <w:numPr>
          <w:ilvl w:val="0"/>
          <w:numId w:val="0"/>
        </w:numPr>
        <w:kinsoku/>
        <w:wordWrap/>
        <w:overflowPunct/>
        <w:topLinePunct w:val="0"/>
        <w:autoSpaceDE/>
        <w:autoSpaceDN/>
        <w:bidi w:val="0"/>
        <w:adjustRightInd/>
        <w:snapToGrid/>
        <w:spacing w:line="360" w:lineRule="auto"/>
        <w:ind w:leftChars="500"/>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 xml:space="preserve">  相关门店排名、技师排名进行查看。</w:t>
      </w:r>
    </w:p>
    <w:p>
      <w:pPr>
        <w:pageBreakBefore w:val="0"/>
        <w:widowControl w:val="0"/>
        <w:numPr>
          <w:ilvl w:val="0"/>
          <w:numId w:val="6"/>
        </w:numPr>
        <w:kinsoku/>
        <w:wordWrap/>
        <w:overflowPunct/>
        <w:topLinePunct w:val="0"/>
        <w:autoSpaceDE/>
        <w:autoSpaceDN/>
        <w:bidi w:val="0"/>
        <w:adjustRightInd/>
        <w:snapToGrid/>
        <w:spacing w:line="360" w:lineRule="auto"/>
        <w:ind w:left="0" w:leftChars="0" w:firstLine="1200" w:firstLineChars="500"/>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服务订单</w:t>
      </w:r>
    </w:p>
    <w:p>
      <w:pPr>
        <w:pageBreakBefore w:val="0"/>
        <w:widowControl w:val="0"/>
        <w:numPr>
          <w:ilvl w:val="0"/>
          <w:numId w:val="0"/>
        </w:numPr>
        <w:kinsoku/>
        <w:wordWrap/>
        <w:overflowPunct/>
        <w:topLinePunct w:val="0"/>
        <w:autoSpaceDE/>
        <w:autoSpaceDN/>
        <w:bidi w:val="0"/>
        <w:adjustRightInd/>
        <w:snapToGrid/>
        <w:spacing w:line="360" w:lineRule="auto"/>
        <w:ind w:leftChars="500"/>
        <w:textAlignment w:val="auto"/>
        <w:rPr>
          <w:rFonts w:hint="default"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 xml:space="preserve">  可查看相关技师的服务订单情况，包括服务内容，价格，星级评价及反馈信息。</w:t>
      </w:r>
    </w:p>
    <w:p>
      <w:pPr>
        <w:pageBreakBefore w:val="0"/>
        <w:widowControl w:val="0"/>
        <w:kinsoku/>
        <w:wordWrap/>
        <w:overflowPunct/>
        <w:topLinePunct w:val="0"/>
        <w:autoSpaceDE/>
        <w:autoSpaceDN/>
        <w:bidi w:val="0"/>
        <w:adjustRightInd/>
        <w:snapToGrid/>
        <w:spacing w:line="360" w:lineRule="auto"/>
        <w:ind w:firstLine="482" w:firstLineChars="200"/>
        <w:textAlignment w:val="auto"/>
        <w:outlineLvl w:val="2"/>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pPr>
      <w:bookmarkStart w:id="26" w:name="_Toc22989"/>
      <w:r>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t>4.2.3门店管理</w:t>
      </w:r>
      <w:bookmarkEnd w:id="26"/>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1437" w:leftChars="570" w:hanging="240" w:hangingChars="100"/>
        <w:jc w:val="both"/>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门店老板可以查看相关门店技师的所有服务订单信息及状态。</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1437" w:leftChars="570" w:hanging="240" w:hangingChars="100"/>
        <w:jc w:val="both"/>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门店老板可解除与相关门店技师的关联。</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1437" w:leftChars="570" w:hanging="240" w:hangingChars="100"/>
        <w:jc w:val="both"/>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门店相关会员如无对应的技师可由店主进行关联。</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1437" w:leftChars="570" w:hanging="240" w:hangingChars="100"/>
        <w:jc w:val="both"/>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技师提交申请加入门店，门店进行审核，同意后才能进入该门店体系。</w:t>
      </w:r>
    </w:p>
    <w:p>
      <w:pPr>
        <w:pageBreakBefore w:val="0"/>
        <w:widowControl w:val="0"/>
        <w:kinsoku/>
        <w:wordWrap/>
        <w:overflowPunct/>
        <w:topLinePunct w:val="0"/>
        <w:autoSpaceDE/>
        <w:autoSpaceDN/>
        <w:bidi w:val="0"/>
        <w:adjustRightInd/>
        <w:snapToGrid/>
        <w:spacing w:line="360" w:lineRule="auto"/>
        <w:ind w:firstLine="482" w:firstLineChars="200"/>
        <w:textAlignment w:val="auto"/>
        <w:outlineLvl w:val="2"/>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pPr>
      <w:bookmarkStart w:id="27" w:name="_Toc17866"/>
      <w:r>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t>4.2.4技师活动管理</w:t>
      </w:r>
      <w:bookmarkEnd w:id="27"/>
    </w:p>
    <w:p>
      <w:pPr>
        <w:pageBreakBefore w:val="0"/>
        <w:widowControl w:val="0"/>
        <w:numPr>
          <w:ilvl w:val="0"/>
          <w:numId w:val="8"/>
        </w:numPr>
        <w:kinsoku/>
        <w:wordWrap/>
        <w:overflowPunct/>
        <w:topLinePunct w:val="0"/>
        <w:autoSpaceDE/>
        <w:autoSpaceDN/>
        <w:bidi w:val="0"/>
        <w:adjustRightInd/>
        <w:snapToGrid/>
        <w:spacing w:line="360" w:lineRule="auto"/>
        <w:ind w:firstLine="1200" w:firstLineChars="500"/>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技师在平台填写基本信息（姓名、电话、地址等）进行注册。</w:t>
      </w:r>
    </w:p>
    <w:p>
      <w:pPr>
        <w:pageBreakBefore w:val="0"/>
        <w:widowControl w:val="0"/>
        <w:numPr>
          <w:ilvl w:val="0"/>
          <w:numId w:val="8"/>
        </w:numPr>
        <w:kinsoku/>
        <w:wordWrap/>
        <w:overflowPunct/>
        <w:topLinePunct w:val="0"/>
        <w:autoSpaceDE/>
        <w:autoSpaceDN/>
        <w:bidi w:val="0"/>
        <w:adjustRightInd/>
        <w:snapToGrid/>
        <w:spacing w:line="360" w:lineRule="auto"/>
        <w:ind w:firstLine="1200" w:firstLineChars="500"/>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技师在地图上可查看周边门店，点击相关门店进行加入申请。</w:t>
      </w:r>
    </w:p>
    <w:p>
      <w:pPr>
        <w:pageBreakBefore w:val="0"/>
        <w:widowControl w:val="0"/>
        <w:numPr>
          <w:ilvl w:val="0"/>
          <w:numId w:val="0"/>
        </w:numPr>
        <w:kinsoku/>
        <w:wordWrap/>
        <w:overflowPunct/>
        <w:topLinePunct w:val="0"/>
        <w:autoSpaceDE/>
        <w:autoSpaceDN/>
        <w:bidi w:val="0"/>
        <w:adjustRightInd/>
        <w:snapToGrid/>
        <w:spacing w:line="360" w:lineRule="auto"/>
        <w:ind w:left="1437" w:leftChars="570" w:hanging="240" w:hangingChars="100"/>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（3）技师根据用户需求创建服务订单，创建完成后将服务订单反馈 至消费者，消费者进行确认。</w:t>
      </w:r>
    </w:p>
    <w:p>
      <w:pPr>
        <w:pageBreakBefore w:val="0"/>
        <w:widowControl w:val="0"/>
        <w:numPr>
          <w:ilvl w:val="0"/>
          <w:numId w:val="0"/>
        </w:numPr>
        <w:kinsoku/>
        <w:wordWrap/>
        <w:overflowPunct/>
        <w:topLinePunct w:val="0"/>
        <w:autoSpaceDE/>
        <w:autoSpaceDN/>
        <w:bidi w:val="0"/>
        <w:adjustRightInd/>
        <w:snapToGrid/>
        <w:spacing w:line="360" w:lineRule="auto"/>
        <w:ind w:firstLine="1200" w:firstLineChars="500"/>
        <w:textAlignment w:val="auto"/>
        <w:rPr>
          <w:rFonts w:hint="default"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（4）返利管理</w:t>
      </w:r>
    </w:p>
    <w:p>
      <w:pPr>
        <w:pageBreakBefore w:val="0"/>
        <w:widowControl w:val="0"/>
        <w:numPr>
          <w:ilvl w:val="0"/>
          <w:numId w:val="0"/>
        </w:numPr>
        <w:kinsoku/>
        <w:wordWrap/>
        <w:overflowPunct/>
        <w:topLinePunct w:val="0"/>
        <w:autoSpaceDE/>
        <w:autoSpaceDN/>
        <w:bidi w:val="0"/>
        <w:adjustRightInd/>
        <w:snapToGrid/>
        <w:spacing w:line="360" w:lineRule="auto"/>
        <w:ind w:left="1440" w:hanging="1440" w:hangingChars="600"/>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 xml:space="preserve">            推广奖励：技师可通过推广消费者注册成为平台会员并与其形成绑定关系，在会员形成服务订单后本技师或其他技师选择服务订单后扫码，或会员扫码后对应绑定技师可获得推广返利，如该技师离开该门店将与相关所有绑定会员解除绑定关系不再获得推广返利；</w:t>
      </w:r>
    </w:p>
    <w:p>
      <w:pPr>
        <w:pageBreakBefore w:val="0"/>
        <w:widowControl w:val="0"/>
        <w:numPr>
          <w:ilvl w:val="0"/>
          <w:numId w:val="0"/>
        </w:numPr>
        <w:kinsoku/>
        <w:wordWrap/>
        <w:overflowPunct/>
        <w:topLinePunct w:val="0"/>
        <w:autoSpaceDE/>
        <w:autoSpaceDN/>
        <w:bidi w:val="0"/>
        <w:adjustRightInd/>
        <w:snapToGrid/>
        <w:spacing w:line="360" w:lineRule="auto"/>
        <w:ind w:left="1436" w:leftChars="684" w:firstLine="0" w:firstLineChars="0"/>
        <w:textAlignment w:val="auto"/>
        <w:rPr>
          <w:rFonts w:hint="default"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服务奖励：技师可以通过服务消费者后消费者对其进行服务评价，根据星级等级获得服务返利。</w:t>
      </w:r>
    </w:p>
    <w:p>
      <w:pPr>
        <w:pageBreakBefore w:val="0"/>
        <w:widowControl w:val="0"/>
        <w:numPr>
          <w:ilvl w:val="0"/>
          <w:numId w:val="0"/>
        </w:numPr>
        <w:kinsoku/>
        <w:wordWrap/>
        <w:overflowPunct/>
        <w:topLinePunct w:val="0"/>
        <w:autoSpaceDE/>
        <w:autoSpaceDN/>
        <w:bidi w:val="0"/>
        <w:adjustRightInd/>
        <w:snapToGrid/>
        <w:spacing w:line="360" w:lineRule="auto"/>
        <w:ind w:firstLine="1200" w:firstLineChars="500"/>
        <w:textAlignment w:val="auto"/>
        <w:rPr>
          <w:rFonts w:hint="default"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（5）技师排名管理</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 xml:space="preserve">            平台对技师进行考核排名，设排名奖，根据技师的推广和服务排名。</w:t>
      </w:r>
    </w:p>
    <w:p>
      <w:pPr>
        <w:pageBreakBefore w:val="0"/>
        <w:widowControl w:val="0"/>
        <w:numPr>
          <w:ilvl w:val="0"/>
          <w:numId w:val="0"/>
        </w:numPr>
        <w:kinsoku/>
        <w:wordWrap/>
        <w:overflowPunct/>
        <w:topLinePunct w:val="0"/>
        <w:autoSpaceDE/>
        <w:autoSpaceDN/>
        <w:bidi w:val="0"/>
        <w:adjustRightInd/>
        <w:snapToGrid/>
        <w:spacing w:line="360" w:lineRule="auto"/>
        <w:ind w:firstLine="1200" w:firstLineChars="500"/>
        <w:textAlignment w:val="auto"/>
        <w:rPr>
          <w:rFonts w:hint="default"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（6）技师星级</w:t>
      </w:r>
    </w:p>
    <w:p>
      <w:pPr>
        <w:pageBreakBefore w:val="0"/>
        <w:widowControl w:val="0"/>
        <w:numPr>
          <w:ilvl w:val="0"/>
          <w:numId w:val="0"/>
        </w:numPr>
        <w:kinsoku/>
        <w:wordWrap/>
        <w:overflowPunct/>
        <w:topLinePunct w:val="0"/>
        <w:autoSpaceDE/>
        <w:autoSpaceDN/>
        <w:bidi w:val="0"/>
        <w:adjustRightInd/>
        <w:snapToGrid/>
        <w:spacing w:line="360" w:lineRule="auto"/>
        <w:ind w:left="1436" w:leftChars="684" w:firstLine="0" w:firstLineChars="0"/>
        <w:jc w:val="both"/>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技师通过服务评价可以获得星级评定，技师与门店解绑后星级依旧有效。</w:t>
      </w:r>
    </w:p>
    <w:p>
      <w:pPr>
        <w:pageBreakBefore w:val="0"/>
        <w:widowControl w:val="0"/>
        <w:numPr>
          <w:ilvl w:val="0"/>
          <w:numId w:val="0"/>
        </w:numPr>
        <w:kinsoku/>
        <w:wordWrap/>
        <w:overflowPunct/>
        <w:topLinePunct w:val="0"/>
        <w:autoSpaceDE/>
        <w:autoSpaceDN/>
        <w:bidi w:val="0"/>
        <w:adjustRightInd/>
        <w:snapToGrid/>
        <w:spacing w:line="360" w:lineRule="auto"/>
        <w:ind w:left="1436" w:leftChars="684" w:firstLine="0" w:firstLineChars="0"/>
        <w:jc w:val="both"/>
        <w:textAlignment w:val="auto"/>
        <w:rPr>
          <w:rFonts w:hint="default"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（7）技师货物签收。</w:t>
      </w:r>
    </w:p>
    <w:p>
      <w:pPr>
        <w:pageBreakBefore w:val="0"/>
        <w:widowControl w:val="0"/>
        <w:kinsoku/>
        <w:wordWrap/>
        <w:overflowPunct/>
        <w:topLinePunct w:val="0"/>
        <w:autoSpaceDE/>
        <w:autoSpaceDN/>
        <w:bidi w:val="0"/>
        <w:adjustRightInd/>
        <w:snapToGrid/>
        <w:spacing w:line="360" w:lineRule="auto"/>
        <w:ind w:firstLine="482" w:firstLineChars="200"/>
        <w:textAlignment w:val="auto"/>
        <w:outlineLvl w:val="2"/>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pPr>
      <w:bookmarkStart w:id="28" w:name="_Toc15082"/>
      <w:r>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t>4.2.5会员活动</w:t>
      </w:r>
      <w:bookmarkEnd w:id="28"/>
    </w:p>
    <w:p>
      <w:pPr>
        <w:pageBreakBefore w:val="0"/>
        <w:widowControl w:val="0"/>
        <w:kinsoku/>
        <w:wordWrap/>
        <w:overflowPunct/>
        <w:topLinePunct w:val="0"/>
        <w:autoSpaceDE/>
        <w:autoSpaceDN/>
        <w:bidi w:val="0"/>
        <w:adjustRightInd/>
        <w:snapToGrid/>
        <w:spacing w:line="360" w:lineRule="auto"/>
        <w:ind w:firstLine="1440" w:firstLineChars="600"/>
        <w:textAlignment w:val="auto"/>
        <w:rPr>
          <w:rFonts w:hint="default"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（1）会员扫码参与活动获取活动奖励，活动形式建议采用九宫格。</w:t>
      </w:r>
    </w:p>
    <w:p>
      <w:pPr>
        <w:pageBreakBefore w:val="0"/>
        <w:widowControl w:val="0"/>
        <w:kinsoku/>
        <w:wordWrap/>
        <w:overflowPunct/>
        <w:topLinePunct w:val="0"/>
        <w:autoSpaceDE/>
        <w:autoSpaceDN/>
        <w:bidi w:val="0"/>
        <w:adjustRightInd/>
        <w:snapToGrid/>
        <w:spacing w:line="360" w:lineRule="auto"/>
        <w:ind w:left="1050" w:leftChars="500" w:firstLine="0" w:firstLineChars="0"/>
        <w:textAlignment w:val="auto"/>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t xml:space="preserve">   （2）服务订单查看及确认。</w:t>
      </w:r>
    </w:p>
    <w:p>
      <w:pPr>
        <w:pageBreakBefore w:val="0"/>
        <w:widowControl w:val="0"/>
        <w:kinsoku/>
        <w:wordWrap/>
        <w:overflowPunct/>
        <w:topLinePunct w:val="0"/>
        <w:autoSpaceDE/>
        <w:autoSpaceDN/>
        <w:bidi w:val="0"/>
        <w:adjustRightInd/>
        <w:snapToGrid/>
        <w:spacing w:line="360" w:lineRule="auto"/>
        <w:ind w:left="1050" w:leftChars="500" w:firstLine="0" w:firstLineChars="0"/>
        <w:textAlignment w:val="auto"/>
        <w:rPr>
          <w:rFonts w:hint="default" w:ascii="微软雅黑 Light" w:hAnsi="微软雅黑 Light" w:eastAsia="微软雅黑 Light" w:cs="微软雅黑 Light"/>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t xml:space="preserve">   （3）服务订单评价，星级选择及评价反馈填写。</w:t>
      </w:r>
    </w:p>
    <w:p>
      <w:pPr>
        <w:pStyle w:val="2"/>
        <w:pageBreakBefore w:val="0"/>
        <w:widowControl w:val="0"/>
        <w:numPr>
          <w:ilvl w:val="0"/>
          <w:numId w:val="3"/>
        </w:numPr>
        <w:kinsoku/>
        <w:wordWrap/>
        <w:overflowPunct/>
        <w:topLinePunct w:val="0"/>
        <w:autoSpaceDE/>
        <w:autoSpaceDN/>
        <w:bidi w:val="0"/>
        <w:adjustRightInd/>
        <w:snapToGrid/>
        <w:spacing w:before="0" w:beforeLines="0" w:after="0" w:afterLines="0" w:line="360" w:lineRule="auto"/>
        <w:textAlignment w:val="auto"/>
        <w:outlineLvl w:val="0"/>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bookmarkStart w:id="29" w:name="_Toc16181"/>
      <w:r>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t>分析报表</w:t>
      </w:r>
      <w:bookmarkEnd w:id="2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jc w:val="both"/>
        <w:textAlignment w:val="auto"/>
        <w:outlineLvl w:val="1"/>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pPr>
      <w:bookmarkStart w:id="30" w:name="_Toc6786"/>
      <w:r>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t>5.1  报表</w:t>
      </w:r>
      <w:bookmarkEnd w:id="3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718" w:leftChars="342" w:firstLine="0" w:firstLineChars="0"/>
        <w:jc w:val="both"/>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数据中心指的是处理所有一物一码执行前中后，及每个一物一码案子汇总的所有相关数据管理。系统需提供活动检测与活动执行管理的二维码码数据、用户数据、前端交互数据的分析及可视化数据报表，并做报表下载管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2"/>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bookmarkStart w:id="31" w:name="_Toc22141"/>
      <w:r>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t>5.1.1  玩法配置相关数据</w:t>
      </w: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w:t>
      </w:r>
      <w:bookmarkEnd w:id="3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720" w:firstLineChars="300"/>
        <w:jc w:val="both"/>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基于SKU报表、LBS、购买量、城市、及基于以上组合抓取数据。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2"/>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pPr>
      <w:bookmarkStart w:id="32" w:name="_Toc26002"/>
      <w:r>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t>5.1.2  码包中心相关数据：</w:t>
      </w:r>
      <w:bookmarkEnd w:id="3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718" w:leftChars="342" w:firstLine="0" w:firstLineChars="0"/>
        <w:jc w:val="both"/>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产码、赋码、激活码包，包括试验码和正式码的相关具体数据。因本平台将作为一长期性平台供所有C端一物一码活动使用，因此码包中心需要对所有码包数据进行记录与溯源。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2"/>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pPr>
      <w:bookmarkStart w:id="33" w:name="_Toc10548"/>
      <w:r>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t>5.1.3  执行相关数据：</w:t>
      </w:r>
      <w:bookmarkEnd w:id="3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720" w:firstLineChars="300"/>
        <w:jc w:val="both"/>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活动执行过程中具体扫码、兑奖信息、门店，技师，消费者信息。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720" w:firstLineChars="300"/>
        <w:jc w:val="both"/>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扫码率：累计扫码率、当日新增扫码、区间扫码率、扫码账号区域分布……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718" w:leftChars="342" w:firstLine="0" w:firstLineChars="0"/>
        <w:jc w:val="both"/>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中奖率：累计中奖率、当日新增中奖、区间中奖率、中奖账号区域（产品）分布……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630" w:leftChars="300" w:firstLine="0" w:firstLineChars="0"/>
        <w:jc w:val="both"/>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兑奖率：累计兑奖率、当日新增兑奖、区间兑奖率、兑奖账号区域分布、奖品发放统计……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2"/>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pPr>
      <w:bookmarkStart w:id="34" w:name="_Toc7649"/>
      <w:r>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t>5.1.4  所有活动汇总数据：</w:t>
      </w:r>
      <w:bookmarkEnd w:id="3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630" w:leftChars="300" w:firstLine="0" w:firstLineChars="0"/>
        <w:jc w:val="both"/>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将不同一物一码活动的相关数据进行交叉对比及汇总，即使因为职务变化，不同角色人员而具有相关权限的可以就所有一物一码项目所需要了解的数据进行调取与查询。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2"/>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pPr>
      <w:bookmarkStart w:id="35" w:name="_Toc2703"/>
      <w:r>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t>5.1.5  财务做账数据：</w:t>
      </w:r>
      <w:bookmarkEnd w:id="3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720" w:firstLineChars="300"/>
        <w:jc w:val="both"/>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系统需提供供财务做账处理数据报表。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1"/>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pPr>
      <w:bookmarkStart w:id="36" w:name="_Toc2069"/>
      <w:r>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t>5.2   风控相关报表</w:t>
      </w:r>
      <w:bookmarkEnd w:id="3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720" w:firstLineChars="300"/>
        <w:jc w:val="both"/>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对本系统涉及风险点的数据出具相关报表，供风险检查使用。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1"/>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pPr>
      <w:bookmarkStart w:id="37" w:name="_Toc6595"/>
      <w:r>
        <w:rPr>
          <w:rFonts w:hint="eastAsia" w:ascii="微软雅黑 Light" w:hAnsi="微软雅黑 Light" w:eastAsia="微软雅黑 Light" w:cs="微软雅黑 Light"/>
          <w:b/>
          <w:bCs/>
          <w:color w:val="000000" w:themeColor="text1"/>
          <w:sz w:val="24"/>
          <w:szCs w:val="24"/>
          <w:lang w:val="en-US" w:eastAsia="zh-CN"/>
          <w14:textFill>
            <w14:solidFill>
              <w14:schemeClr w14:val="tx1"/>
            </w14:solidFill>
          </w14:textFill>
        </w:rPr>
        <w:t>5.3  追溯报表</w:t>
      </w:r>
      <w:bookmarkEnd w:id="37"/>
    </w:p>
    <w:p>
      <w:pPr>
        <w:pageBreakBefore w:val="0"/>
        <w:widowControl w:val="0"/>
        <w:kinsoku/>
        <w:wordWrap/>
        <w:overflowPunct/>
        <w:topLinePunct w:val="0"/>
        <w:autoSpaceDE/>
        <w:autoSpaceDN/>
        <w:bidi w:val="0"/>
        <w:adjustRightInd/>
        <w:snapToGrid/>
        <w:spacing w:line="360" w:lineRule="auto"/>
        <w:ind w:firstLine="720" w:firstLineChars="300"/>
        <w:textAlignment w:val="auto"/>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系统可提供所有流通数据，窜货预警，窜货信息报表，防伪查询报表</w:t>
      </w:r>
    </w:p>
    <w:p>
      <w:pPr>
        <w:pStyle w:val="2"/>
        <w:pageBreakBefore w:val="0"/>
        <w:widowControl w:val="0"/>
        <w:numPr>
          <w:ilvl w:val="0"/>
          <w:numId w:val="3"/>
        </w:numPr>
        <w:kinsoku/>
        <w:wordWrap/>
        <w:overflowPunct/>
        <w:topLinePunct w:val="0"/>
        <w:autoSpaceDE/>
        <w:autoSpaceDN/>
        <w:bidi w:val="0"/>
        <w:adjustRightInd/>
        <w:snapToGrid/>
        <w:spacing w:before="0" w:beforeLines="0" w:after="0" w:afterLines="0" w:line="360" w:lineRule="auto"/>
        <w:textAlignment w:val="auto"/>
        <w:outlineLvl w:val="0"/>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pPr>
      <w:bookmarkStart w:id="38" w:name="_Toc1837"/>
      <w:r>
        <w:rPr>
          <w:rFonts w:hint="eastAsia" w:ascii="微软雅黑 Light" w:hAnsi="微软雅黑 Light" w:eastAsia="微软雅黑 Light" w:cs="微软雅黑 Light"/>
          <w:color w:val="000000" w:themeColor="text1"/>
          <w:sz w:val="24"/>
          <w:szCs w:val="24"/>
          <w:lang w:val="en-US" w:eastAsia="zh-CN"/>
          <w14:textFill>
            <w14:solidFill>
              <w14:schemeClr w14:val="tx1"/>
            </w14:solidFill>
          </w14:textFill>
        </w:rPr>
        <w:t>接口处理</w:t>
      </w:r>
      <w:bookmarkEnd w:id="38"/>
    </w:p>
    <w:p>
      <w:pPr>
        <w:pageBreakBefore w:val="0"/>
        <w:widowControl w:val="0"/>
        <w:kinsoku/>
        <w:wordWrap/>
        <w:overflowPunct/>
        <w:topLinePunct w:val="0"/>
        <w:autoSpaceDE/>
        <w:autoSpaceDN/>
        <w:bidi w:val="0"/>
        <w:adjustRightInd/>
        <w:snapToGrid/>
        <w:spacing w:line="360" w:lineRule="auto"/>
        <w:ind w:firstLine="720" w:firstLineChars="300"/>
        <w:textAlignment w:val="auto"/>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pPr>
      <w:r>
        <w:rPr>
          <w:rFonts w:hint="eastAsia" w:ascii="微软雅黑 Light" w:hAnsi="微软雅黑 Light" w:eastAsia="微软雅黑 Light" w:cs="微软雅黑 Light"/>
          <w:b w:val="0"/>
          <w:bCs w:val="0"/>
          <w:color w:val="000000" w:themeColor="text1"/>
          <w:sz w:val="24"/>
          <w:szCs w:val="24"/>
          <w:lang w:val="en-US" w:eastAsia="zh-CN"/>
          <w14:textFill>
            <w14:solidFill>
              <w14:schemeClr w14:val="tx1"/>
            </w14:solidFill>
          </w14:textFill>
        </w:rPr>
        <w:t>系统可与第三方系统进行对接，实现某些特定活动功能，如指进店扫车牌，汽车匹配参数设定等，可按需求扩展接口，做自定义配置。需提供第三方开发接口。</w:t>
      </w:r>
    </w:p>
    <w:p>
      <w:pPr>
        <w:pStyle w:val="2"/>
        <w:numPr>
          <w:ilvl w:val="0"/>
          <w:numId w:val="3"/>
        </w:numPr>
        <w:bidi w:val="0"/>
        <w:ind w:left="0" w:leftChars="0" w:firstLine="0" w:firstLineChars="0"/>
        <w:rPr>
          <w:rFonts w:hint="eastAsia" w:ascii="微软雅黑 Light" w:hAnsi="微软雅黑 Light" w:eastAsia="微软雅黑 Light" w:cs="微软雅黑 Light"/>
          <w:sz w:val="24"/>
          <w:szCs w:val="24"/>
          <w:lang w:val="en-US" w:eastAsia="zh-CN"/>
        </w:rPr>
      </w:pPr>
      <w:bookmarkStart w:id="39" w:name="_Toc21505"/>
      <w:r>
        <w:rPr>
          <w:rFonts w:hint="eastAsia" w:ascii="微软雅黑 Light" w:hAnsi="微软雅黑 Light" w:eastAsia="微软雅黑 Light" w:cs="微软雅黑 Light"/>
          <w:sz w:val="24"/>
          <w:szCs w:val="24"/>
          <w:lang w:val="en-US" w:eastAsia="zh-CN"/>
        </w:rPr>
        <w:t>系统功能服务模块</w:t>
      </w:r>
      <w:bookmarkEnd w:id="39"/>
      <w:bookmarkStart w:id="42" w:name="_GoBack"/>
      <w:bookmarkEnd w:id="42"/>
    </w:p>
    <w:p>
      <w:pPr>
        <w:pStyle w:val="3"/>
        <w:bidi w:val="0"/>
        <w:rPr>
          <w:rFonts w:hint="default" w:ascii="微软雅黑 Light" w:hAnsi="微软雅黑 Light" w:eastAsia="微软雅黑 Light" w:cs="微软雅黑 Light"/>
          <w:sz w:val="24"/>
          <w:szCs w:val="24"/>
          <w:lang w:val="en-US" w:eastAsia="zh-CN"/>
        </w:rPr>
      </w:pPr>
      <w:bookmarkStart w:id="40" w:name="_Toc30973"/>
      <w:r>
        <w:rPr>
          <w:rFonts w:hint="eastAsia" w:ascii="微软雅黑 Light" w:hAnsi="微软雅黑 Light" w:eastAsia="微软雅黑 Light" w:cs="微软雅黑 Light"/>
          <w:sz w:val="24"/>
          <w:szCs w:val="24"/>
          <w:lang w:val="en-US" w:eastAsia="zh-CN"/>
        </w:rPr>
        <w:t>7.1系统功能</w:t>
      </w:r>
      <w:bookmarkEnd w:id="40"/>
      <w:r>
        <w:rPr>
          <w:rFonts w:hint="eastAsia" w:ascii="微软雅黑 Light" w:hAnsi="微软雅黑 Light" w:eastAsia="微软雅黑 Light" w:cs="微软雅黑 Light"/>
          <w:sz w:val="24"/>
          <w:szCs w:val="24"/>
          <w:lang w:val="en-US" w:eastAsia="zh-CN"/>
        </w:rPr>
        <w:t>明细</w:t>
      </w:r>
    </w:p>
    <w:p>
      <w:pPr>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根据系统本次开发功能报价表格如下：</w:t>
      </w:r>
    </w:p>
    <w:tbl>
      <w:tblPr>
        <w:tblStyle w:val="11"/>
        <w:tblW w:w="10182" w:type="dxa"/>
        <w:jc w:val="center"/>
        <w:shd w:val="clear" w:color="auto" w:fill="auto"/>
        <w:tblLayout w:type="fixed"/>
        <w:tblCellMar>
          <w:top w:w="0" w:type="dxa"/>
          <w:left w:w="0" w:type="dxa"/>
          <w:bottom w:w="0" w:type="dxa"/>
          <w:right w:w="0" w:type="dxa"/>
        </w:tblCellMar>
      </w:tblPr>
      <w:tblGrid>
        <w:gridCol w:w="960"/>
        <w:gridCol w:w="1515"/>
        <w:gridCol w:w="4680"/>
        <w:gridCol w:w="1080"/>
        <w:gridCol w:w="1947"/>
      </w:tblGrid>
      <w:tr>
        <w:tblPrEx>
          <w:shd w:val="clear" w:color="auto" w:fill="auto"/>
          <w:tblCellMar>
            <w:top w:w="0" w:type="dxa"/>
            <w:left w:w="0" w:type="dxa"/>
            <w:bottom w:w="0" w:type="dxa"/>
            <w:right w:w="0" w:type="dxa"/>
          </w:tblCellMar>
        </w:tblPrEx>
        <w:trPr>
          <w:trHeight w:val="601" w:hRule="atLeast"/>
          <w:jc w:val="center"/>
        </w:trPr>
        <w:tc>
          <w:tcPr>
            <w:tcW w:w="960" w:type="dxa"/>
            <w:tcBorders>
              <w:top w:val="single" w:color="000000" w:sz="4" w:space="0"/>
              <w:left w:val="single" w:color="000000" w:sz="4" w:space="0"/>
              <w:bottom w:val="single" w:color="000000" w:sz="4" w:space="0"/>
              <w:right w:val="single" w:color="000000" w:sz="4" w:space="0"/>
            </w:tcBorders>
            <w:shd w:val="clear" w:color="auto" w:fill="595959" w:themeFill="text1" w:themeFillTint="A5"/>
            <w:tcMar>
              <w:top w:w="15" w:type="dxa"/>
              <w:left w:w="15" w:type="dxa"/>
              <w:right w:w="15" w:type="dxa"/>
            </w:tcMar>
            <w:vAlign w:val="center"/>
          </w:tcPr>
          <w:p>
            <w:pPr>
              <w:keepNext w:val="0"/>
              <w:keepLines w:val="0"/>
              <w:widowControl/>
              <w:suppressLineNumbers w:val="0"/>
              <w:jc w:val="center"/>
              <w:textAlignment w:val="center"/>
              <w:rPr>
                <w:rFonts w:ascii="微软雅黑 Light" w:hAnsi="微软雅黑 Light" w:eastAsia="微软雅黑 Light" w:cs="微软雅黑 Light"/>
                <w:i w:val="0"/>
                <w:color w:val="FFFFFF" w:themeColor="background1"/>
                <w:sz w:val="18"/>
                <w:szCs w:val="18"/>
                <w:u w:val="none"/>
                <w14:textFill>
                  <w14:solidFill>
                    <w14:schemeClr w14:val="bg1"/>
                  </w14:solidFill>
                </w14:textFill>
              </w:rPr>
            </w:pPr>
            <w:r>
              <w:rPr>
                <w:rFonts w:hint="eastAsia" w:ascii="微软雅黑 Light" w:hAnsi="微软雅黑 Light" w:eastAsia="微软雅黑 Light" w:cs="微软雅黑 Light"/>
                <w:i w:val="0"/>
                <w:color w:val="FFFFFF" w:themeColor="background1"/>
                <w:kern w:val="0"/>
                <w:sz w:val="18"/>
                <w:szCs w:val="18"/>
                <w:u w:val="none"/>
                <w:lang w:val="en-US" w:eastAsia="zh-CN" w:bidi="ar"/>
                <w14:textFill>
                  <w14:solidFill>
                    <w14:schemeClr w14:val="bg1"/>
                  </w14:solidFill>
                </w14:textFill>
              </w:rPr>
              <w:t>类型</w:t>
            </w:r>
          </w:p>
        </w:tc>
        <w:tc>
          <w:tcPr>
            <w:tcW w:w="1515" w:type="dxa"/>
            <w:tcBorders>
              <w:top w:val="single" w:color="000000" w:sz="4" w:space="0"/>
              <w:left w:val="single" w:color="000000" w:sz="4" w:space="0"/>
              <w:bottom w:val="single" w:color="000000" w:sz="4" w:space="0"/>
              <w:right w:val="single" w:color="000000" w:sz="4" w:space="0"/>
            </w:tcBorders>
            <w:shd w:val="clear" w:color="auto" w:fill="595959" w:themeFill="text1" w:themeFillTint="A5"/>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FFFFFF" w:themeColor="background1"/>
                <w:sz w:val="18"/>
                <w:szCs w:val="18"/>
                <w:u w:val="none"/>
                <w14:textFill>
                  <w14:solidFill>
                    <w14:schemeClr w14:val="bg1"/>
                  </w14:solidFill>
                </w14:textFill>
              </w:rPr>
            </w:pPr>
            <w:r>
              <w:rPr>
                <w:rFonts w:hint="eastAsia" w:ascii="微软雅黑 Light" w:hAnsi="微软雅黑 Light" w:eastAsia="微软雅黑 Light" w:cs="微软雅黑 Light"/>
                <w:i w:val="0"/>
                <w:color w:val="FFFFFF" w:themeColor="background1"/>
                <w:kern w:val="0"/>
                <w:sz w:val="18"/>
                <w:szCs w:val="18"/>
                <w:u w:val="none"/>
                <w:lang w:val="en-US" w:eastAsia="zh-CN" w:bidi="ar"/>
                <w14:textFill>
                  <w14:solidFill>
                    <w14:schemeClr w14:val="bg1"/>
                  </w14:solidFill>
                </w14:textFill>
              </w:rPr>
              <w:t>报价类别</w:t>
            </w:r>
          </w:p>
        </w:tc>
        <w:tc>
          <w:tcPr>
            <w:tcW w:w="4680" w:type="dxa"/>
            <w:tcBorders>
              <w:top w:val="single" w:color="000000" w:sz="4" w:space="0"/>
              <w:left w:val="single" w:color="000000" w:sz="4" w:space="0"/>
              <w:bottom w:val="single" w:color="000000" w:sz="4" w:space="0"/>
              <w:right w:val="single" w:color="000000" w:sz="4" w:space="0"/>
            </w:tcBorders>
            <w:shd w:val="clear" w:color="auto" w:fill="595959" w:themeFill="text1" w:themeFillTint="A5"/>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FFFFFF" w:themeColor="background1"/>
                <w:sz w:val="18"/>
                <w:szCs w:val="18"/>
                <w:u w:val="none"/>
                <w14:textFill>
                  <w14:solidFill>
                    <w14:schemeClr w14:val="bg1"/>
                  </w14:solidFill>
                </w14:textFill>
              </w:rPr>
            </w:pPr>
            <w:r>
              <w:rPr>
                <w:rFonts w:hint="eastAsia" w:ascii="微软雅黑 Light" w:hAnsi="微软雅黑 Light" w:eastAsia="微软雅黑 Light" w:cs="微软雅黑 Light"/>
                <w:i w:val="0"/>
                <w:color w:val="FFFFFF" w:themeColor="background1"/>
                <w:kern w:val="0"/>
                <w:sz w:val="18"/>
                <w:szCs w:val="18"/>
                <w:u w:val="none"/>
                <w:lang w:val="en-US" w:eastAsia="zh-CN" w:bidi="ar"/>
                <w14:textFill>
                  <w14:solidFill>
                    <w14:schemeClr w14:val="bg1"/>
                  </w14:solidFill>
                </w14:textFill>
              </w:rPr>
              <w:t>内容</w:t>
            </w:r>
          </w:p>
        </w:tc>
        <w:tc>
          <w:tcPr>
            <w:tcW w:w="1080" w:type="dxa"/>
            <w:tcBorders>
              <w:top w:val="single" w:color="000000" w:sz="4" w:space="0"/>
              <w:left w:val="single" w:color="000000" w:sz="4" w:space="0"/>
              <w:bottom w:val="single" w:color="000000" w:sz="4" w:space="0"/>
              <w:right w:val="single" w:color="000000" w:sz="4" w:space="0"/>
            </w:tcBorders>
            <w:shd w:val="clear" w:color="auto" w:fill="595959" w:themeFill="text1" w:themeFillTint="A5"/>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FFFFFF" w:themeColor="background1"/>
                <w:sz w:val="18"/>
                <w:szCs w:val="18"/>
                <w:u w:val="none"/>
                <w14:textFill>
                  <w14:solidFill>
                    <w14:schemeClr w14:val="bg1"/>
                  </w14:solidFill>
                </w14:textFill>
              </w:rPr>
            </w:pPr>
            <w:r>
              <w:rPr>
                <w:rFonts w:hint="eastAsia" w:ascii="微软雅黑 Light" w:hAnsi="微软雅黑 Light" w:eastAsia="微软雅黑 Light" w:cs="微软雅黑 Light"/>
                <w:i w:val="0"/>
                <w:color w:val="FFFFFF" w:themeColor="background1"/>
                <w:kern w:val="0"/>
                <w:sz w:val="18"/>
                <w:szCs w:val="18"/>
                <w:u w:val="none"/>
                <w:lang w:val="en-US" w:eastAsia="zh-CN" w:bidi="ar"/>
                <w14:textFill>
                  <w14:solidFill>
                    <w14:schemeClr w14:val="bg1"/>
                  </w14:solidFill>
                </w14:textFill>
              </w:rPr>
              <w:t>金额（元）</w:t>
            </w:r>
          </w:p>
        </w:tc>
        <w:tc>
          <w:tcPr>
            <w:tcW w:w="1947" w:type="dxa"/>
            <w:tcBorders>
              <w:top w:val="single" w:color="000000" w:sz="4" w:space="0"/>
              <w:left w:val="single" w:color="000000" w:sz="4" w:space="0"/>
              <w:bottom w:val="single" w:color="000000" w:sz="4" w:space="0"/>
              <w:right w:val="single" w:color="000000" w:sz="4" w:space="0"/>
            </w:tcBorders>
            <w:shd w:val="clear" w:color="auto" w:fill="595959" w:themeFill="text1" w:themeFillTint="A5"/>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FFFFFF" w:themeColor="background1"/>
                <w:sz w:val="18"/>
                <w:szCs w:val="18"/>
                <w:u w:val="none"/>
                <w14:textFill>
                  <w14:solidFill>
                    <w14:schemeClr w14:val="bg1"/>
                  </w14:solidFill>
                </w14:textFill>
              </w:rPr>
            </w:pPr>
            <w:r>
              <w:rPr>
                <w:rFonts w:hint="eastAsia" w:ascii="微软雅黑 Light" w:hAnsi="微软雅黑 Light" w:eastAsia="微软雅黑 Light" w:cs="微软雅黑 Light"/>
                <w:i w:val="0"/>
                <w:color w:val="FFFFFF" w:themeColor="background1"/>
                <w:kern w:val="0"/>
                <w:sz w:val="18"/>
                <w:szCs w:val="18"/>
                <w:u w:val="none"/>
                <w:lang w:val="en-US" w:eastAsia="zh-CN" w:bidi="ar"/>
                <w14:textFill>
                  <w14:solidFill>
                    <w14:schemeClr w14:val="bg1"/>
                  </w14:solidFill>
                </w14:textFill>
              </w:rPr>
              <w:t>备注</w:t>
            </w:r>
          </w:p>
        </w:tc>
      </w:tr>
      <w:tr>
        <w:tblPrEx>
          <w:tblCellMar>
            <w:top w:w="0" w:type="dxa"/>
            <w:left w:w="0" w:type="dxa"/>
            <w:bottom w:w="0" w:type="dxa"/>
            <w:right w:w="0" w:type="dxa"/>
          </w:tblCellMar>
        </w:tblPrEx>
        <w:trPr>
          <w:trHeight w:val="601" w:hRule="atLeast"/>
          <w:jc w:val="center"/>
        </w:trPr>
        <w:tc>
          <w:tcPr>
            <w:tcW w:w="960"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软件服务</w:t>
            </w:r>
          </w:p>
        </w:tc>
        <w:tc>
          <w:tcPr>
            <w:tcW w:w="151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系统基础模块</w:t>
            </w:r>
          </w:p>
        </w:tc>
        <w:tc>
          <w:tcPr>
            <w:tcW w:w="46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产品管理、码库管理、数据库建设</w:t>
            </w: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p>
        </w:tc>
        <w:tc>
          <w:tcPr>
            <w:tcW w:w="19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微软雅黑 Light" w:hAnsi="微软雅黑 Light" w:eastAsia="微软雅黑 Light" w:cs="微软雅黑 Light"/>
                <w:i w:val="0"/>
                <w:color w:val="000000"/>
                <w:sz w:val="18"/>
                <w:szCs w:val="18"/>
                <w:u w:val="none"/>
              </w:rPr>
            </w:pPr>
          </w:p>
        </w:tc>
      </w:tr>
      <w:tr>
        <w:tblPrEx>
          <w:tblCellMar>
            <w:top w:w="0" w:type="dxa"/>
            <w:left w:w="0" w:type="dxa"/>
            <w:bottom w:w="0" w:type="dxa"/>
            <w:right w:w="0" w:type="dxa"/>
          </w:tblCellMar>
        </w:tblPrEx>
        <w:trPr>
          <w:trHeight w:val="601" w:hRule="atLeast"/>
          <w:jc w:val="center"/>
        </w:trPr>
        <w:tc>
          <w:tcPr>
            <w:tcW w:w="96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51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46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安全机制、微信红包接口，微信定位接口</w:t>
            </w: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微软雅黑 Light" w:hAnsi="微软雅黑 Light" w:eastAsia="微软雅黑 Light" w:cs="微软雅黑 Light"/>
                <w:i w:val="0"/>
                <w:color w:val="000000"/>
                <w:sz w:val="18"/>
                <w:szCs w:val="18"/>
                <w:u w:val="none"/>
              </w:rPr>
            </w:pPr>
          </w:p>
        </w:tc>
      </w:tr>
      <w:tr>
        <w:tblPrEx>
          <w:tblCellMar>
            <w:top w:w="0" w:type="dxa"/>
            <w:left w:w="0" w:type="dxa"/>
            <w:bottom w:w="0" w:type="dxa"/>
            <w:right w:w="0" w:type="dxa"/>
          </w:tblCellMar>
        </w:tblPrEx>
        <w:trPr>
          <w:trHeight w:val="601" w:hRule="atLeast"/>
          <w:jc w:val="center"/>
        </w:trPr>
        <w:tc>
          <w:tcPr>
            <w:tcW w:w="96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51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46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系统权限、日志接口</w:t>
            </w: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微软雅黑 Light" w:hAnsi="微软雅黑 Light" w:eastAsia="微软雅黑 Light" w:cs="微软雅黑 Light"/>
                <w:i w:val="0"/>
                <w:color w:val="000000"/>
                <w:sz w:val="18"/>
                <w:szCs w:val="18"/>
                <w:u w:val="none"/>
              </w:rPr>
            </w:pPr>
          </w:p>
        </w:tc>
      </w:tr>
      <w:tr>
        <w:tblPrEx>
          <w:tblCellMar>
            <w:top w:w="0" w:type="dxa"/>
            <w:left w:w="0" w:type="dxa"/>
            <w:bottom w:w="0" w:type="dxa"/>
            <w:right w:w="0" w:type="dxa"/>
          </w:tblCellMar>
        </w:tblPrEx>
        <w:trPr>
          <w:trHeight w:val="601" w:hRule="atLeast"/>
          <w:jc w:val="center"/>
        </w:trPr>
        <w:tc>
          <w:tcPr>
            <w:tcW w:w="96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51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权限管理模块</w:t>
            </w:r>
          </w:p>
        </w:tc>
        <w:tc>
          <w:tcPr>
            <w:tcW w:w="46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系统用户管理</w:t>
            </w: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p>
        </w:tc>
        <w:tc>
          <w:tcPr>
            <w:tcW w:w="19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微软雅黑 Light" w:hAnsi="微软雅黑 Light" w:eastAsia="微软雅黑 Light" w:cs="微软雅黑 Light"/>
                <w:i w:val="0"/>
                <w:color w:val="000000"/>
                <w:sz w:val="18"/>
                <w:szCs w:val="18"/>
                <w:u w:val="none"/>
              </w:rPr>
            </w:pPr>
          </w:p>
        </w:tc>
      </w:tr>
      <w:tr>
        <w:tblPrEx>
          <w:tblCellMar>
            <w:top w:w="0" w:type="dxa"/>
            <w:left w:w="0" w:type="dxa"/>
            <w:bottom w:w="0" w:type="dxa"/>
            <w:right w:w="0" w:type="dxa"/>
          </w:tblCellMar>
        </w:tblPrEx>
        <w:trPr>
          <w:trHeight w:val="601" w:hRule="atLeast"/>
          <w:jc w:val="center"/>
        </w:trPr>
        <w:tc>
          <w:tcPr>
            <w:tcW w:w="96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51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46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功能菜单管理</w:t>
            </w: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微软雅黑 Light" w:hAnsi="微软雅黑 Light" w:eastAsia="微软雅黑 Light" w:cs="微软雅黑 Light"/>
                <w:i w:val="0"/>
                <w:color w:val="000000"/>
                <w:sz w:val="18"/>
                <w:szCs w:val="18"/>
                <w:u w:val="none"/>
              </w:rPr>
            </w:pPr>
          </w:p>
        </w:tc>
      </w:tr>
      <w:tr>
        <w:tblPrEx>
          <w:tblCellMar>
            <w:top w:w="0" w:type="dxa"/>
            <w:left w:w="0" w:type="dxa"/>
            <w:bottom w:w="0" w:type="dxa"/>
            <w:right w:w="0" w:type="dxa"/>
          </w:tblCellMar>
        </w:tblPrEx>
        <w:trPr>
          <w:trHeight w:val="601" w:hRule="atLeast"/>
          <w:jc w:val="center"/>
        </w:trPr>
        <w:tc>
          <w:tcPr>
            <w:tcW w:w="96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51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46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系统权限分配</w:t>
            </w: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微软雅黑 Light" w:hAnsi="微软雅黑 Light" w:eastAsia="微软雅黑 Light" w:cs="微软雅黑 Light"/>
                <w:i w:val="0"/>
                <w:color w:val="000000"/>
                <w:sz w:val="18"/>
                <w:szCs w:val="18"/>
                <w:u w:val="none"/>
              </w:rPr>
            </w:pPr>
          </w:p>
        </w:tc>
      </w:tr>
      <w:tr>
        <w:tblPrEx>
          <w:tblCellMar>
            <w:top w:w="0" w:type="dxa"/>
            <w:left w:w="0" w:type="dxa"/>
            <w:bottom w:w="0" w:type="dxa"/>
            <w:right w:w="0" w:type="dxa"/>
          </w:tblCellMar>
        </w:tblPrEx>
        <w:trPr>
          <w:trHeight w:val="601" w:hRule="atLeast"/>
          <w:jc w:val="center"/>
        </w:trPr>
        <w:tc>
          <w:tcPr>
            <w:tcW w:w="96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51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46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系统工具管理</w:t>
            </w: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微软雅黑 Light" w:hAnsi="微软雅黑 Light" w:eastAsia="微软雅黑 Light" w:cs="微软雅黑 Light"/>
                <w:i w:val="0"/>
                <w:color w:val="000000"/>
                <w:sz w:val="18"/>
                <w:szCs w:val="18"/>
                <w:u w:val="none"/>
              </w:rPr>
            </w:pPr>
          </w:p>
        </w:tc>
      </w:tr>
      <w:tr>
        <w:tblPrEx>
          <w:tblCellMar>
            <w:top w:w="0" w:type="dxa"/>
            <w:left w:w="0" w:type="dxa"/>
            <w:bottom w:w="0" w:type="dxa"/>
            <w:right w:w="0" w:type="dxa"/>
          </w:tblCellMar>
        </w:tblPrEx>
        <w:trPr>
          <w:trHeight w:val="601" w:hRule="atLeast"/>
          <w:jc w:val="center"/>
        </w:trPr>
        <w:tc>
          <w:tcPr>
            <w:tcW w:w="96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51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46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系统操作日志</w:t>
            </w: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微软雅黑 Light" w:hAnsi="微软雅黑 Light" w:eastAsia="微软雅黑 Light" w:cs="微软雅黑 Light"/>
                <w:i w:val="0"/>
                <w:color w:val="000000"/>
                <w:sz w:val="18"/>
                <w:szCs w:val="18"/>
                <w:u w:val="none"/>
              </w:rPr>
            </w:pPr>
          </w:p>
        </w:tc>
      </w:tr>
      <w:tr>
        <w:tblPrEx>
          <w:tblCellMar>
            <w:top w:w="0" w:type="dxa"/>
            <w:left w:w="0" w:type="dxa"/>
            <w:bottom w:w="0" w:type="dxa"/>
            <w:right w:w="0" w:type="dxa"/>
          </w:tblCellMar>
        </w:tblPrEx>
        <w:trPr>
          <w:trHeight w:val="601" w:hRule="atLeast"/>
          <w:jc w:val="center"/>
        </w:trPr>
        <w:tc>
          <w:tcPr>
            <w:tcW w:w="96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51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追溯模块</w:t>
            </w:r>
          </w:p>
        </w:tc>
        <w:tc>
          <w:tcPr>
            <w:tcW w:w="46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总部，OME厂，分仓，业务员，门店的流通管理</w:t>
            </w: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p>
        </w:tc>
        <w:tc>
          <w:tcPr>
            <w:tcW w:w="19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微软雅黑 Light" w:hAnsi="微软雅黑 Light" w:eastAsia="微软雅黑 Light" w:cs="微软雅黑 Light"/>
                <w:i w:val="0"/>
                <w:color w:val="000000"/>
                <w:sz w:val="18"/>
                <w:szCs w:val="18"/>
                <w:u w:val="none"/>
              </w:rPr>
            </w:pPr>
          </w:p>
        </w:tc>
      </w:tr>
      <w:tr>
        <w:tblPrEx>
          <w:tblCellMar>
            <w:top w:w="0" w:type="dxa"/>
            <w:left w:w="0" w:type="dxa"/>
            <w:bottom w:w="0" w:type="dxa"/>
            <w:right w:w="0" w:type="dxa"/>
          </w:tblCellMar>
        </w:tblPrEx>
        <w:trPr>
          <w:trHeight w:val="601" w:hRule="atLeast"/>
          <w:jc w:val="center"/>
        </w:trPr>
        <w:tc>
          <w:tcPr>
            <w:tcW w:w="96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51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46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产品退货管理</w:t>
            </w: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微软雅黑 Light" w:hAnsi="微软雅黑 Light" w:eastAsia="微软雅黑 Light" w:cs="微软雅黑 Light"/>
                <w:i w:val="0"/>
                <w:color w:val="000000"/>
                <w:sz w:val="18"/>
                <w:szCs w:val="18"/>
                <w:u w:val="none"/>
              </w:rPr>
            </w:pPr>
          </w:p>
        </w:tc>
      </w:tr>
      <w:tr>
        <w:tblPrEx>
          <w:tblCellMar>
            <w:top w:w="0" w:type="dxa"/>
            <w:left w:w="0" w:type="dxa"/>
            <w:bottom w:w="0" w:type="dxa"/>
            <w:right w:w="0" w:type="dxa"/>
          </w:tblCellMar>
        </w:tblPrEx>
        <w:trPr>
          <w:trHeight w:val="601" w:hRule="atLeast"/>
          <w:jc w:val="center"/>
        </w:trPr>
        <w:tc>
          <w:tcPr>
            <w:tcW w:w="96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51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46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产品调货管理</w:t>
            </w: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微软雅黑 Light" w:hAnsi="微软雅黑 Light" w:eastAsia="微软雅黑 Light" w:cs="微软雅黑 Light"/>
                <w:i w:val="0"/>
                <w:color w:val="000000"/>
                <w:sz w:val="18"/>
                <w:szCs w:val="18"/>
                <w:u w:val="none"/>
              </w:rPr>
            </w:pPr>
          </w:p>
        </w:tc>
      </w:tr>
      <w:tr>
        <w:tblPrEx>
          <w:tblCellMar>
            <w:top w:w="0" w:type="dxa"/>
            <w:left w:w="0" w:type="dxa"/>
            <w:bottom w:w="0" w:type="dxa"/>
            <w:right w:w="0" w:type="dxa"/>
          </w:tblCellMar>
        </w:tblPrEx>
        <w:trPr>
          <w:trHeight w:val="601" w:hRule="atLeast"/>
          <w:jc w:val="center"/>
        </w:trPr>
        <w:tc>
          <w:tcPr>
            <w:tcW w:w="96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51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46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完成瓶箱关联、生产追溯、产品发货追踪、产品窜货预警</w:t>
            </w: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微软雅黑 Light" w:hAnsi="微软雅黑 Light" w:eastAsia="微软雅黑 Light" w:cs="微软雅黑 Light"/>
                <w:i w:val="0"/>
                <w:color w:val="000000"/>
                <w:sz w:val="18"/>
                <w:szCs w:val="18"/>
                <w:u w:val="none"/>
              </w:rPr>
            </w:pPr>
          </w:p>
        </w:tc>
      </w:tr>
      <w:tr>
        <w:tblPrEx>
          <w:tblCellMar>
            <w:top w:w="0" w:type="dxa"/>
            <w:left w:w="0" w:type="dxa"/>
            <w:bottom w:w="0" w:type="dxa"/>
            <w:right w:w="0" w:type="dxa"/>
          </w:tblCellMar>
        </w:tblPrEx>
        <w:trPr>
          <w:trHeight w:val="601" w:hRule="atLeast"/>
          <w:jc w:val="center"/>
        </w:trPr>
        <w:tc>
          <w:tcPr>
            <w:tcW w:w="96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515" w:type="dxa"/>
            <w:vMerge w:val="restart"/>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库存管理</w:t>
            </w:r>
          </w:p>
        </w:tc>
        <w:tc>
          <w:tcPr>
            <w:tcW w:w="46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分仓库存管理</w:t>
            </w: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p>
        </w:tc>
        <w:tc>
          <w:tcPr>
            <w:tcW w:w="19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r>
      <w:tr>
        <w:tblPrEx>
          <w:tblCellMar>
            <w:top w:w="0" w:type="dxa"/>
            <w:left w:w="0" w:type="dxa"/>
            <w:bottom w:w="0" w:type="dxa"/>
            <w:right w:w="0" w:type="dxa"/>
          </w:tblCellMar>
        </w:tblPrEx>
        <w:trPr>
          <w:trHeight w:val="601" w:hRule="atLeast"/>
          <w:jc w:val="center"/>
        </w:trPr>
        <w:tc>
          <w:tcPr>
            <w:tcW w:w="96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515"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46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门店库存管理</w:t>
            </w: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r>
      <w:tr>
        <w:tblPrEx>
          <w:tblCellMar>
            <w:top w:w="0" w:type="dxa"/>
            <w:left w:w="0" w:type="dxa"/>
            <w:bottom w:w="0" w:type="dxa"/>
            <w:right w:w="0" w:type="dxa"/>
          </w:tblCellMar>
        </w:tblPrEx>
        <w:trPr>
          <w:trHeight w:val="601" w:hRule="atLeast"/>
          <w:jc w:val="center"/>
        </w:trPr>
        <w:tc>
          <w:tcPr>
            <w:tcW w:w="96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515" w:type="dxa"/>
            <w:vMerge w:val="restart"/>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订单管理</w:t>
            </w:r>
          </w:p>
        </w:tc>
        <w:tc>
          <w:tcPr>
            <w:tcW w:w="46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生产订单管理</w:t>
            </w: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p>
        </w:tc>
        <w:tc>
          <w:tcPr>
            <w:tcW w:w="19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r>
      <w:tr>
        <w:tblPrEx>
          <w:tblCellMar>
            <w:top w:w="0" w:type="dxa"/>
            <w:left w:w="0" w:type="dxa"/>
            <w:bottom w:w="0" w:type="dxa"/>
            <w:right w:w="0" w:type="dxa"/>
          </w:tblCellMar>
        </w:tblPrEx>
        <w:trPr>
          <w:trHeight w:val="601" w:hRule="atLeast"/>
          <w:jc w:val="center"/>
        </w:trPr>
        <w:tc>
          <w:tcPr>
            <w:tcW w:w="96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515"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46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发货订单管理</w:t>
            </w: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r>
      <w:tr>
        <w:tblPrEx>
          <w:tblCellMar>
            <w:top w:w="0" w:type="dxa"/>
            <w:left w:w="0" w:type="dxa"/>
            <w:bottom w:w="0" w:type="dxa"/>
            <w:right w:w="0" w:type="dxa"/>
          </w:tblCellMar>
        </w:tblPrEx>
        <w:trPr>
          <w:trHeight w:val="601" w:hRule="atLeast"/>
          <w:jc w:val="center"/>
        </w:trPr>
        <w:tc>
          <w:tcPr>
            <w:tcW w:w="96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515"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46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服务订单管理</w:t>
            </w: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r>
      <w:tr>
        <w:tblPrEx>
          <w:tblCellMar>
            <w:top w:w="0" w:type="dxa"/>
            <w:left w:w="0" w:type="dxa"/>
            <w:bottom w:w="0" w:type="dxa"/>
            <w:right w:w="0" w:type="dxa"/>
          </w:tblCellMar>
        </w:tblPrEx>
        <w:trPr>
          <w:trHeight w:val="601" w:hRule="atLeast"/>
          <w:jc w:val="center"/>
        </w:trPr>
        <w:tc>
          <w:tcPr>
            <w:tcW w:w="96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51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营销模块</w:t>
            </w:r>
          </w:p>
        </w:tc>
        <w:tc>
          <w:tcPr>
            <w:tcW w:w="46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业务员活动管理</w:t>
            </w: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p>
        </w:tc>
        <w:tc>
          <w:tcPr>
            <w:tcW w:w="19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both"/>
              <w:rPr>
                <w:rFonts w:hint="eastAsia" w:ascii="微软雅黑 Light" w:hAnsi="微软雅黑 Light" w:eastAsia="微软雅黑 Light" w:cs="微软雅黑 Light"/>
                <w:i w:val="0"/>
                <w:color w:val="000000"/>
                <w:sz w:val="18"/>
                <w:szCs w:val="18"/>
                <w:u w:val="none"/>
              </w:rPr>
            </w:pPr>
          </w:p>
        </w:tc>
      </w:tr>
      <w:tr>
        <w:tblPrEx>
          <w:tblCellMar>
            <w:top w:w="0" w:type="dxa"/>
            <w:left w:w="0" w:type="dxa"/>
            <w:bottom w:w="0" w:type="dxa"/>
            <w:right w:w="0" w:type="dxa"/>
          </w:tblCellMar>
        </w:tblPrEx>
        <w:trPr>
          <w:trHeight w:val="601" w:hRule="atLeast"/>
          <w:jc w:val="center"/>
        </w:trPr>
        <w:tc>
          <w:tcPr>
            <w:tcW w:w="96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51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46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技师活动管理</w:t>
            </w: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both"/>
              <w:rPr>
                <w:rFonts w:hint="eastAsia" w:ascii="微软雅黑 Light" w:hAnsi="微软雅黑 Light" w:eastAsia="微软雅黑 Light" w:cs="微软雅黑 Light"/>
                <w:i w:val="0"/>
                <w:color w:val="000000"/>
                <w:sz w:val="18"/>
                <w:szCs w:val="18"/>
                <w:u w:val="none"/>
              </w:rPr>
            </w:pPr>
          </w:p>
        </w:tc>
      </w:tr>
      <w:tr>
        <w:tblPrEx>
          <w:tblCellMar>
            <w:top w:w="0" w:type="dxa"/>
            <w:left w:w="0" w:type="dxa"/>
            <w:bottom w:w="0" w:type="dxa"/>
            <w:right w:w="0" w:type="dxa"/>
          </w:tblCellMar>
        </w:tblPrEx>
        <w:trPr>
          <w:trHeight w:val="601" w:hRule="atLeast"/>
          <w:jc w:val="center"/>
        </w:trPr>
        <w:tc>
          <w:tcPr>
            <w:tcW w:w="96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51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46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会员活动管理</w:t>
            </w: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both"/>
              <w:rPr>
                <w:rFonts w:hint="eastAsia" w:ascii="微软雅黑 Light" w:hAnsi="微软雅黑 Light" w:eastAsia="微软雅黑 Light" w:cs="微软雅黑 Light"/>
                <w:i w:val="0"/>
                <w:color w:val="000000"/>
                <w:sz w:val="18"/>
                <w:szCs w:val="18"/>
                <w:u w:val="none"/>
              </w:rPr>
            </w:pPr>
          </w:p>
        </w:tc>
      </w:tr>
      <w:tr>
        <w:tblPrEx>
          <w:tblCellMar>
            <w:top w:w="0" w:type="dxa"/>
            <w:left w:w="0" w:type="dxa"/>
            <w:bottom w:w="0" w:type="dxa"/>
            <w:right w:w="0" w:type="dxa"/>
          </w:tblCellMar>
        </w:tblPrEx>
        <w:trPr>
          <w:trHeight w:val="601" w:hRule="atLeast"/>
          <w:jc w:val="center"/>
        </w:trPr>
        <w:tc>
          <w:tcPr>
            <w:tcW w:w="96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51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46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定时、定点、定区域活动设置</w:t>
            </w: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both"/>
              <w:rPr>
                <w:rFonts w:hint="eastAsia" w:ascii="微软雅黑 Light" w:hAnsi="微软雅黑 Light" w:eastAsia="微软雅黑 Light" w:cs="微软雅黑 Light"/>
                <w:i w:val="0"/>
                <w:color w:val="000000"/>
                <w:sz w:val="18"/>
                <w:szCs w:val="18"/>
                <w:u w:val="none"/>
              </w:rPr>
            </w:pPr>
          </w:p>
        </w:tc>
      </w:tr>
      <w:tr>
        <w:tblPrEx>
          <w:tblCellMar>
            <w:top w:w="0" w:type="dxa"/>
            <w:left w:w="0" w:type="dxa"/>
            <w:bottom w:w="0" w:type="dxa"/>
            <w:right w:w="0" w:type="dxa"/>
          </w:tblCellMar>
        </w:tblPrEx>
        <w:trPr>
          <w:trHeight w:val="601" w:hRule="atLeast"/>
          <w:jc w:val="center"/>
        </w:trPr>
        <w:tc>
          <w:tcPr>
            <w:tcW w:w="96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51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数据模块</w:t>
            </w:r>
          </w:p>
        </w:tc>
        <w:tc>
          <w:tcPr>
            <w:tcW w:w="46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技术数据模块</w:t>
            </w: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p>
        </w:tc>
        <w:tc>
          <w:tcPr>
            <w:tcW w:w="19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both"/>
              <w:rPr>
                <w:rFonts w:hint="eastAsia" w:ascii="微软雅黑 Light" w:hAnsi="微软雅黑 Light" w:eastAsia="微软雅黑 Light" w:cs="微软雅黑 Light"/>
                <w:i w:val="0"/>
                <w:color w:val="000000"/>
                <w:sz w:val="18"/>
                <w:szCs w:val="18"/>
                <w:u w:val="none"/>
              </w:rPr>
            </w:pPr>
          </w:p>
        </w:tc>
      </w:tr>
      <w:tr>
        <w:tblPrEx>
          <w:tblCellMar>
            <w:top w:w="0" w:type="dxa"/>
            <w:left w:w="0" w:type="dxa"/>
            <w:bottom w:w="0" w:type="dxa"/>
            <w:right w:w="0" w:type="dxa"/>
          </w:tblCellMar>
        </w:tblPrEx>
        <w:trPr>
          <w:trHeight w:val="636" w:hRule="atLeast"/>
          <w:jc w:val="center"/>
        </w:trPr>
        <w:tc>
          <w:tcPr>
            <w:tcW w:w="96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51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46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根据企业要求定制性数据分析模块</w:t>
            </w: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both"/>
              <w:rPr>
                <w:rFonts w:hint="eastAsia" w:ascii="微软雅黑 Light" w:hAnsi="微软雅黑 Light" w:eastAsia="微软雅黑 Light" w:cs="微软雅黑 Light"/>
                <w:i w:val="0"/>
                <w:color w:val="000000"/>
                <w:sz w:val="18"/>
                <w:szCs w:val="18"/>
                <w:u w:val="none"/>
              </w:rPr>
            </w:pPr>
          </w:p>
        </w:tc>
      </w:tr>
      <w:tr>
        <w:tblPrEx>
          <w:tblCellMar>
            <w:top w:w="0" w:type="dxa"/>
            <w:left w:w="0" w:type="dxa"/>
            <w:bottom w:w="0" w:type="dxa"/>
            <w:right w:w="0" w:type="dxa"/>
          </w:tblCellMar>
        </w:tblPrEx>
        <w:trPr>
          <w:trHeight w:val="601" w:hRule="atLeast"/>
          <w:jc w:val="center"/>
        </w:trPr>
        <w:tc>
          <w:tcPr>
            <w:tcW w:w="9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服务器部署</w:t>
            </w:r>
          </w:p>
        </w:tc>
        <w:tc>
          <w:tcPr>
            <w:tcW w:w="46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服务器租赁、部署</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22"/>
                <w:szCs w:val="22"/>
                <w:u w:val="none"/>
              </w:rPr>
            </w:pPr>
            <w:r>
              <w:rPr>
                <w:rFonts w:hint="eastAsia" w:ascii="微软雅黑 Light" w:hAnsi="微软雅黑 Light" w:eastAsia="微软雅黑 Light" w:cs="微软雅黑 Light"/>
                <w:i w:val="0"/>
                <w:color w:val="000000"/>
                <w:kern w:val="0"/>
                <w:sz w:val="22"/>
                <w:szCs w:val="22"/>
                <w:u w:val="none"/>
                <w:lang w:val="en-US" w:eastAsia="zh-CN" w:bidi="ar"/>
              </w:rPr>
              <w:t>\</w:t>
            </w:r>
          </w:p>
        </w:tc>
        <w:tc>
          <w:tcPr>
            <w:tcW w:w="19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p>
        </w:tc>
      </w:tr>
      <w:tr>
        <w:tblPrEx>
          <w:tblCellMar>
            <w:top w:w="0" w:type="dxa"/>
            <w:left w:w="0" w:type="dxa"/>
            <w:bottom w:w="0" w:type="dxa"/>
            <w:right w:w="0" w:type="dxa"/>
          </w:tblCellMar>
        </w:tblPrEx>
        <w:trPr>
          <w:trHeight w:val="601" w:hRule="atLeast"/>
          <w:jc w:val="center"/>
        </w:trPr>
        <w:tc>
          <w:tcPr>
            <w:tcW w:w="9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平台、服务器维护费用年服务费</w:t>
            </w:r>
          </w:p>
        </w:tc>
        <w:tc>
          <w:tcPr>
            <w:tcW w:w="46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云服务平台运营维护/故障排除/数据备份</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22"/>
                <w:szCs w:val="22"/>
                <w:u w:val="none"/>
              </w:rPr>
            </w:pPr>
            <w:r>
              <w:rPr>
                <w:rFonts w:hint="eastAsia" w:ascii="微软雅黑 Light" w:hAnsi="微软雅黑 Light" w:eastAsia="微软雅黑 Light" w:cs="微软雅黑 Light"/>
                <w:i w:val="0"/>
                <w:color w:val="000000"/>
                <w:kern w:val="0"/>
                <w:sz w:val="22"/>
                <w:szCs w:val="22"/>
                <w:u w:val="none"/>
                <w:lang w:val="en-US" w:eastAsia="zh-CN" w:bidi="ar"/>
              </w:rPr>
              <w:t>\</w:t>
            </w:r>
          </w:p>
        </w:tc>
        <w:tc>
          <w:tcPr>
            <w:tcW w:w="19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p>
        </w:tc>
      </w:tr>
      <w:tr>
        <w:tblPrEx>
          <w:tblCellMar>
            <w:top w:w="0" w:type="dxa"/>
            <w:left w:w="0" w:type="dxa"/>
            <w:bottom w:w="0" w:type="dxa"/>
            <w:right w:w="0" w:type="dxa"/>
          </w:tblCellMar>
        </w:tblPrEx>
        <w:trPr>
          <w:trHeight w:val="601" w:hRule="atLeast"/>
          <w:jc w:val="center"/>
        </w:trPr>
        <w:tc>
          <w:tcPr>
            <w:tcW w:w="9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税金</w:t>
            </w:r>
          </w:p>
        </w:tc>
        <w:tc>
          <w:tcPr>
            <w:tcW w:w="46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p>
        </w:tc>
        <w:tc>
          <w:tcPr>
            <w:tcW w:w="19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r>
      <w:tr>
        <w:tblPrEx>
          <w:tblCellMar>
            <w:top w:w="0" w:type="dxa"/>
            <w:left w:w="0" w:type="dxa"/>
            <w:bottom w:w="0" w:type="dxa"/>
            <w:right w:w="0" w:type="dxa"/>
          </w:tblCellMar>
        </w:tblPrEx>
        <w:trPr>
          <w:trHeight w:val="601" w:hRule="atLeast"/>
          <w:jc w:val="center"/>
        </w:trPr>
        <w:tc>
          <w:tcPr>
            <w:tcW w:w="7155"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软件服务合计</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p>
        </w:tc>
        <w:tc>
          <w:tcPr>
            <w:tcW w:w="19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r>
      <w:tr>
        <w:tblPrEx>
          <w:tblCellMar>
            <w:top w:w="0" w:type="dxa"/>
            <w:left w:w="0" w:type="dxa"/>
            <w:bottom w:w="0" w:type="dxa"/>
            <w:right w:w="0" w:type="dxa"/>
          </w:tblCellMar>
        </w:tblPrEx>
        <w:trPr>
          <w:trHeight w:val="601" w:hRule="atLeast"/>
          <w:jc w:val="center"/>
        </w:trPr>
        <w:tc>
          <w:tcPr>
            <w:tcW w:w="96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OEM厂/分仓</w:t>
            </w: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生产及发货</w:t>
            </w:r>
          </w:p>
        </w:tc>
        <w:tc>
          <w:tcPr>
            <w:tcW w:w="46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手持PDA扫码设备；       /台</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22"/>
                <w:szCs w:val="22"/>
                <w:u w:val="none"/>
              </w:rPr>
            </w:pPr>
            <w:r>
              <w:rPr>
                <w:rFonts w:hint="eastAsia" w:ascii="微软雅黑 Light" w:hAnsi="微软雅黑 Light" w:eastAsia="微软雅黑 Light" w:cs="微软雅黑 Light"/>
                <w:i w:val="0"/>
                <w:color w:val="000000"/>
                <w:kern w:val="0"/>
                <w:sz w:val="22"/>
                <w:szCs w:val="22"/>
                <w:u w:val="none"/>
                <w:lang w:val="en-US" w:eastAsia="zh-CN" w:bidi="ar"/>
              </w:rPr>
              <w:t>\</w:t>
            </w:r>
          </w:p>
        </w:tc>
        <w:tc>
          <w:tcPr>
            <w:tcW w:w="19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p>
        </w:tc>
      </w:tr>
    </w:tbl>
    <w:p>
      <w:pPr>
        <w:rPr>
          <w:rFonts w:hint="eastAsia" w:ascii="微软雅黑 Light" w:hAnsi="微软雅黑 Light" w:eastAsia="微软雅黑 Light" w:cs="微软雅黑 Light"/>
          <w:sz w:val="24"/>
          <w:szCs w:val="24"/>
          <w:lang w:val="en-US" w:eastAsia="zh-CN"/>
        </w:rPr>
      </w:pPr>
    </w:p>
    <w:p>
      <w:pPr>
        <w:pStyle w:val="3"/>
        <w:bidi w:val="0"/>
        <w:rPr>
          <w:rFonts w:hint="eastAsia" w:ascii="微软雅黑 Light" w:hAnsi="微软雅黑 Light" w:eastAsia="微软雅黑 Light" w:cs="微软雅黑 Light"/>
          <w:sz w:val="24"/>
          <w:szCs w:val="24"/>
          <w:lang w:val="en-US" w:eastAsia="zh-CN"/>
        </w:rPr>
      </w:pPr>
      <w:bookmarkStart w:id="41" w:name="_Toc18322"/>
      <w:r>
        <w:rPr>
          <w:rFonts w:hint="eastAsia" w:ascii="微软雅黑 Light" w:hAnsi="微软雅黑 Light" w:eastAsia="微软雅黑 Light" w:cs="微软雅黑 Light"/>
          <w:sz w:val="24"/>
          <w:szCs w:val="24"/>
          <w:lang w:val="en-US" w:eastAsia="zh-CN"/>
        </w:rPr>
        <w:t>7.2系统功能列表</w:t>
      </w:r>
      <w:bookmarkEnd w:id="41"/>
    </w:p>
    <w:tbl>
      <w:tblPr>
        <w:tblStyle w:val="11"/>
        <w:tblW w:w="10056" w:type="dxa"/>
        <w:tblInd w:w="31" w:type="dxa"/>
        <w:shd w:val="clear" w:color="auto" w:fill="auto"/>
        <w:tblLayout w:type="fixed"/>
        <w:tblCellMar>
          <w:top w:w="0" w:type="dxa"/>
          <w:left w:w="0" w:type="dxa"/>
          <w:bottom w:w="0" w:type="dxa"/>
          <w:right w:w="0" w:type="dxa"/>
        </w:tblCellMar>
      </w:tblPr>
      <w:tblGrid>
        <w:gridCol w:w="1530"/>
        <w:gridCol w:w="1965"/>
        <w:gridCol w:w="6561"/>
      </w:tblGrid>
      <w:tr>
        <w:tblPrEx>
          <w:shd w:val="clear" w:color="auto" w:fill="auto"/>
          <w:tblCellMar>
            <w:top w:w="0" w:type="dxa"/>
            <w:left w:w="0" w:type="dxa"/>
            <w:bottom w:w="0" w:type="dxa"/>
            <w:right w:w="0" w:type="dxa"/>
          </w:tblCellMar>
        </w:tblPrEx>
        <w:trPr>
          <w:trHeight w:val="400" w:hRule="atLeast"/>
        </w:trPr>
        <w:tc>
          <w:tcPr>
            <w:tcW w:w="1530" w:type="dxa"/>
            <w:tcBorders>
              <w:top w:val="single" w:color="000000" w:sz="4" w:space="0"/>
              <w:left w:val="single" w:color="000000" w:sz="4" w:space="0"/>
              <w:bottom w:val="single" w:color="000000" w:sz="4" w:space="0"/>
              <w:right w:val="single" w:color="000000" w:sz="4" w:space="0"/>
            </w:tcBorders>
            <w:shd w:val="clear" w:color="auto" w:fill="595959" w:themeFill="text1" w:themeFillTint="A5"/>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FFFFFF" w:themeColor="background1"/>
                <w:sz w:val="18"/>
                <w:szCs w:val="18"/>
                <w:u w:val="none"/>
                <w14:textFill>
                  <w14:solidFill>
                    <w14:schemeClr w14:val="bg1"/>
                  </w14:solidFill>
                </w14:textFill>
              </w:rPr>
            </w:pPr>
            <w:r>
              <w:rPr>
                <w:rFonts w:hint="eastAsia" w:ascii="微软雅黑 Light" w:hAnsi="微软雅黑 Light" w:eastAsia="微软雅黑 Light" w:cs="微软雅黑 Light"/>
                <w:i w:val="0"/>
                <w:color w:val="FFFFFF" w:themeColor="background1"/>
                <w:kern w:val="0"/>
                <w:sz w:val="18"/>
                <w:szCs w:val="18"/>
                <w:u w:val="none"/>
                <w:lang w:val="en-US" w:eastAsia="zh-CN" w:bidi="ar"/>
                <w14:textFill>
                  <w14:solidFill>
                    <w14:schemeClr w14:val="bg1"/>
                  </w14:solidFill>
                </w14:textFill>
              </w:rPr>
              <w:t>类别</w:t>
            </w:r>
          </w:p>
        </w:tc>
        <w:tc>
          <w:tcPr>
            <w:tcW w:w="1965" w:type="dxa"/>
            <w:tcBorders>
              <w:top w:val="single" w:color="000000" w:sz="4" w:space="0"/>
              <w:left w:val="single" w:color="000000" w:sz="4" w:space="0"/>
              <w:bottom w:val="single" w:color="000000" w:sz="4" w:space="0"/>
              <w:right w:val="single" w:color="000000" w:sz="4" w:space="0"/>
            </w:tcBorders>
            <w:shd w:val="clear" w:color="auto" w:fill="595959" w:themeFill="text1" w:themeFillTint="A5"/>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FFFFFF" w:themeColor="background1"/>
                <w:sz w:val="18"/>
                <w:szCs w:val="18"/>
                <w:u w:val="none"/>
                <w14:textFill>
                  <w14:solidFill>
                    <w14:schemeClr w14:val="bg1"/>
                  </w14:solidFill>
                </w14:textFill>
              </w:rPr>
            </w:pPr>
            <w:r>
              <w:rPr>
                <w:rFonts w:hint="eastAsia" w:ascii="微软雅黑 Light" w:hAnsi="微软雅黑 Light" w:eastAsia="微软雅黑 Light" w:cs="微软雅黑 Light"/>
                <w:i w:val="0"/>
                <w:color w:val="FFFFFF" w:themeColor="background1"/>
                <w:kern w:val="0"/>
                <w:sz w:val="18"/>
                <w:szCs w:val="18"/>
                <w:u w:val="none"/>
                <w:lang w:val="en-US" w:eastAsia="zh-CN" w:bidi="ar"/>
                <w14:textFill>
                  <w14:solidFill>
                    <w14:schemeClr w14:val="bg1"/>
                  </w14:solidFill>
                </w14:textFill>
              </w:rPr>
              <w:t>主要功能</w:t>
            </w:r>
          </w:p>
        </w:tc>
        <w:tc>
          <w:tcPr>
            <w:tcW w:w="6561" w:type="dxa"/>
            <w:tcBorders>
              <w:top w:val="single" w:color="000000" w:sz="4" w:space="0"/>
              <w:left w:val="single" w:color="000000" w:sz="4" w:space="0"/>
              <w:bottom w:val="single" w:color="000000" w:sz="4" w:space="0"/>
              <w:right w:val="single" w:color="000000" w:sz="4" w:space="0"/>
            </w:tcBorders>
            <w:shd w:val="clear" w:color="auto" w:fill="595959" w:themeFill="text1" w:themeFillTint="A5"/>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FFFFFF" w:themeColor="background1"/>
                <w:sz w:val="18"/>
                <w:szCs w:val="18"/>
                <w:u w:val="none"/>
                <w14:textFill>
                  <w14:solidFill>
                    <w14:schemeClr w14:val="bg1"/>
                  </w14:solidFill>
                </w14:textFill>
              </w:rPr>
            </w:pPr>
            <w:r>
              <w:rPr>
                <w:rFonts w:hint="eastAsia" w:ascii="微软雅黑 Light" w:hAnsi="微软雅黑 Light" w:eastAsia="微软雅黑 Light" w:cs="微软雅黑 Light"/>
                <w:i w:val="0"/>
                <w:color w:val="FFFFFF" w:themeColor="background1"/>
                <w:kern w:val="0"/>
                <w:sz w:val="18"/>
                <w:szCs w:val="18"/>
                <w:u w:val="none"/>
                <w:lang w:val="en-US" w:eastAsia="zh-CN" w:bidi="ar"/>
                <w14:textFill>
                  <w14:solidFill>
                    <w14:schemeClr w14:val="bg1"/>
                  </w14:solidFill>
                </w14:textFill>
              </w:rPr>
              <w:t>功能描述</w:t>
            </w:r>
          </w:p>
        </w:tc>
      </w:tr>
      <w:tr>
        <w:tblPrEx>
          <w:tblCellMar>
            <w:top w:w="0" w:type="dxa"/>
            <w:left w:w="0" w:type="dxa"/>
            <w:bottom w:w="0" w:type="dxa"/>
            <w:right w:w="0" w:type="dxa"/>
          </w:tblCellMar>
        </w:tblPrEx>
        <w:trPr>
          <w:trHeight w:val="400" w:hRule="atLeast"/>
        </w:trPr>
        <w:tc>
          <w:tcPr>
            <w:tcW w:w="1530"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需求分析</w:t>
            </w:r>
          </w:p>
        </w:tc>
        <w:tc>
          <w:tcPr>
            <w:tcW w:w="196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功能确认</w:t>
            </w: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需求梳理及确认</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编写项目设计文档</w:t>
            </w:r>
          </w:p>
        </w:tc>
      </w:tr>
      <w:tr>
        <w:tblPrEx>
          <w:tblCellMar>
            <w:top w:w="0" w:type="dxa"/>
            <w:left w:w="0" w:type="dxa"/>
            <w:bottom w:w="0" w:type="dxa"/>
            <w:right w:w="0" w:type="dxa"/>
          </w:tblCellMar>
        </w:tblPrEx>
        <w:trPr>
          <w:trHeight w:val="400" w:hRule="atLeast"/>
        </w:trPr>
        <w:tc>
          <w:tcPr>
            <w:tcW w:w="1530"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设计</w:t>
            </w:r>
          </w:p>
        </w:tc>
        <w:tc>
          <w:tcPr>
            <w:tcW w:w="196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平面设计</w:t>
            </w: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产品布局/整体功能创意/UI设计</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切图</w:t>
            </w: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微软雅黑 Light" w:hAnsi="微软雅黑 Light" w:eastAsia="微软雅黑 Light" w:cs="微软雅黑 Light"/>
                <w:i w:val="0"/>
                <w:color w:val="000000"/>
                <w:sz w:val="18"/>
                <w:szCs w:val="18"/>
                <w:u w:val="none"/>
              </w:rPr>
            </w:pPr>
          </w:p>
        </w:tc>
      </w:tr>
      <w:tr>
        <w:tblPrEx>
          <w:tblCellMar>
            <w:top w:w="0" w:type="dxa"/>
            <w:left w:w="0" w:type="dxa"/>
            <w:bottom w:w="0" w:type="dxa"/>
            <w:right w:w="0" w:type="dxa"/>
          </w:tblCellMar>
        </w:tblPrEx>
        <w:trPr>
          <w:trHeight w:val="400" w:hRule="atLeast"/>
        </w:trPr>
        <w:tc>
          <w:tcPr>
            <w:tcW w:w="1530"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前端</w:t>
            </w:r>
          </w:p>
        </w:tc>
        <w:tc>
          <w:tcPr>
            <w:tcW w:w="196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业务员</w:t>
            </w: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账号密码登录，填写手机号码获取验证码绑定微信号</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业务员个人二维码和编号查看</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门店库存查看，门店库存不足提示，门店销量数据</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退货信息查看审核</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门店销量排名/门店销售产品价值排名等</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技师扫码排名/产品价值排名/推广会员排名等</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服务订单信息查看</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返利记录</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体现记录</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门店会员查看</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店主</w:t>
            </w: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店主注册（姓名/门店名称/手机/验证码/地址等）</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门店下单（产品/数量等）</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订单状态：已发货、已签收</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门店扫码签收，订单签收；</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门店库存：在途库存（未签收），现有库存</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退货申请：选择产品，填写数量，备注说明，提交退货申请</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服务订单信息查看</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技师申请审核/技师关系解除</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会员管理：会员转移</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门店销量排名/门店销售产品价值排名等</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技师</w:t>
            </w: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技师注册（姓名/电话/验证码）</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周边门店图</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申请加入门店</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服务订单创建及管理</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推广返利记录</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服务返利记录</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货物签收操作</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服务订单推送</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星级评价</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技师扫码排名/产品价值排名/推广会员排名等</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会员</w:t>
            </w: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消费者扫码填写基本信息成为会员</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会员中奖记录</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会员服务订单查看/确认</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会员服务评价</w:t>
            </w:r>
          </w:p>
        </w:tc>
      </w:tr>
      <w:tr>
        <w:tblPrEx>
          <w:tblCellMar>
            <w:top w:w="0" w:type="dxa"/>
            <w:left w:w="0" w:type="dxa"/>
            <w:bottom w:w="0" w:type="dxa"/>
            <w:right w:w="0" w:type="dxa"/>
          </w:tblCellMar>
        </w:tblPrEx>
        <w:trPr>
          <w:trHeight w:val="400" w:hRule="atLeast"/>
        </w:trPr>
        <w:tc>
          <w:tcPr>
            <w:tcW w:w="1530"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PDA</w:t>
            </w:r>
          </w:p>
        </w:tc>
        <w:tc>
          <w:tcPr>
            <w:tcW w:w="19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登录/登出</w:t>
            </w: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微软雅黑 Light" w:hAnsi="微软雅黑 Light" w:eastAsia="微软雅黑 Light" w:cs="微软雅黑 Light"/>
                <w:i w:val="0"/>
                <w:color w:val="000000"/>
                <w:sz w:val="18"/>
                <w:szCs w:val="18"/>
                <w:u w:val="none"/>
              </w:rPr>
            </w:pP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扫码查询</w:t>
            </w: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溯源信息查询</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产品信息关联</w:t>
            </w: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产品基本信息关联</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出库关联</w:t>
            </w: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扫码关联出库信息</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入库关联</w:t>
            </w: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扫码关联入库信息</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二维码销毁</w:t>
            </w: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扫码确认销毁</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上传</w:t>
            </w: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数据上传</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设置</w:t>
            </w: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异常数据</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密码修改</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高级设置</w:t>
            </w: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密码权限</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网络设置</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修改管理密码</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恢复出厂设置</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退出程序</w:t>
            </w:r>
          </w:p>
        </w:tc>
      </w:tr>
      <w:tr>
        <w:tblPrEx>
          <w:tblCellMar>
            <w:top w:w="0" w:type="dxa"/>
            <w:left w:w="0" w:type="dxa"/>
            <w:bottom w:w="0" w:type="dxa"/>
            <w:right w:w="0" w:type="dxa"/>
          </w:tblCellMar>
        </w:tblPrEx>
        <w:trPr>
          <w:trHeight w:val="400" w:hRule="atLeast"/>
        </w:trPr>
        <w:tc>
          <w:tcPr>
            <w:tcW w:w="1530" w:type="dxa"/>
            <w:vMerge w:val="restart"/>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总部后台</w:t>
            </w:r>
          </w:p>
        </w:tc>
        <w:tc>
          <w:tcPr>
            <w:tcW w:w="196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分仓管理</w:t>
            </w: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分仓基本信息管理：新增、认证、编辑、删除</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分仓权限分配，编辑</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用户管理</w:t>
            </w: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 xml:space="preserve">用户基本信息管理：新增、编辑、审核状态、删除                                                                              </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 xml:space="preserve">用户角色：新增、编辑、删除  </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菜单管理</w:t>
            </w: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系统后台不同菜单新增、编辑、删除；菜单启用状态、菜单排序，链接等</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功能管理：自主为该菜单增加相对应的功能</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角色管理</w:t>
            </w: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后台角色管理：新增、编辑、删除角色基本信息</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菜单授权：为该角色菜单授权功能</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功能授权：为该菜单授权具体功能</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增加万能账号，可查看所有品牌账号的活动数据</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系统工具</w:t>
            </w: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清除系统配置redis</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系统页面管理</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系统页面功能管理</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路径配置表管理</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标签管理</w:t>
            </w: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标签规则自定义</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标签属性管理</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标签批次管理</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标签下载</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操作记录</w:t>
            </w: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PDA功能操作记录展示</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根据不同纬度查询</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PDA</w:t>
            </w: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PDA功能管理</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PDA账户管理</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PDA版本管理</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restart"/>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生产订单管理</w:t>
            </w: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生产订单信息</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订单审核：确认/驳回</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发货管理</w:t>
            </w: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发货记录：发货时间/设备/数量/相关客户等</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多维度数据查询</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报表导出</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restart"/>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分仓管理</w:t>
            </w: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分仓库存记录（分仓在途库存/分仓现有库存/门店在途库存/门店现有库存）</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分仓发货记录</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分仓入库记录</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分仓调拨记录</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分仓报废记录</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分仓相关门店记录</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业务员管理</w:t>
            </w: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业务员账号密码创建</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业务员相关门店信息</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业务员返利记录</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业务员退货审核记录</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restart"/>
            <w:tcBorders>
              <w:top w:val="nil"/>
              <w:left w:val="single" w:color="000000" w:sz="4" w:space="0"/>
              <w:bottom w:val="nil"/>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门店管理</w:t>
            </w: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门店注册信息管理</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nil"/>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门店库存记录（门店在途库存/门店现有库存）</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nil"/>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门店扫码记录</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nil"/>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门店技师记录</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nil"/>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门店会员记录</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nil"/>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门店退货记录</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nil"/>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门店签收记录</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nil"/>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门店多维度排名</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技师管理</w:t>
            </w: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技师注册信息管理</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技师星级等级</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技师服务订单记录</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技师扫码记录</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技师返利记录</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技师相关会员记录</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技师多维度排名</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restart"/>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会员管理</w:t>
            </w: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会员注册信息管理</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会员返利记录</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会员服务订单记录</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会员评价记录</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restart"/>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活动类型管理</w:t>
            </w: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全国活动</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区域活动</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定点活动</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定时活动</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restart"/>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业务员活动管理</w:t>
            </w: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奖项设置</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活动时间设置</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活动状态设置</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返利金额设置</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技师活动管理</w:t>
            </w: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奖项设置</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活动时间设置</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活动状态设置</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推广返利金额设置</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服务返利金额设置</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会员活动管理</w:t>
            </w: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奖项设置</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活动时间设置</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活动状态设置</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活动金额设置</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活动限制条件</w:t>
            </w: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扫码次数限制</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活动次数限制</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黑名单管理</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提现金额限制</w:t>
            </w:r>
          </w:p>
        </w:tc>
      </w:tr>
      <w:tr>
        <w:tblPrEx>
          <w:tblCellMar>
            <w:top w:w="0" w:type="dxa"/>
            <w:left w:w="0" w:type="dxa"/>
            <w:bottom w:w="0" w:type="dxa"/>
            <w:right w:w="0" w:type="dxa"/>
          </w:tblCellMar>
        </w:tblPrEx>
        <w:trPr>
          <w:trHeight w:val="72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数据统计</w:t>
            </w: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数据看板：生码总数、扫码总次数、参与总人数、奖品发放总数、红包发放总数、经费余额、发货总数量</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活动图表：活动区域数据，全国地图展示、根据省市进行排名划分</w:t>
            </w:r>
          </w:p>
        </w:tc>
      </w:tr>
      <w:tr>
        <w:tblPrEx>
          <w:tblCellMar>
            <w:top w:w="0" w:type="dxa"/>
            <w:left w:w="0" w:type="dxa"/>
            <w:bottom w:w="0" w:type="dxa"/>
            <w:right w:w="0" w:type="dxa"/>
          </w:tblCellMar>
        </w:tblPrEx>
        <w:trPr>
          <w:trHeight w:val="66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数据列表</w:t>
            </w:r>
          </w:p>
        </w:tc>
        <w:tc>
          <w:tcPr>
            <w:tcW w:w="6561"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扫码记录，昵称、头像、openID、二维码、省市区、详细地址、时间；支持昵称、ID、活动、产品、时间段、区域查询与导出</w:t>
            </w:r>
          </w:p>
        </w:tc>
      </w:tr>
      <w:tr>
        <w:tblPrEx>
          <w:tblCellMar>
            <w:top w:w="0" w:type="dxa"/>
            <w:left w:w="0" w:type="dxa"/>
            <w:bottom w:w="0" w:type="dxa"/>
            <w:right w:w="0" w:type="dxa"/>
          </w:tblCellMar>
        </w:tblPrEx>
        <w:trPr>
          <w:trHeight w:val="114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抽奖记录，昵称、头像、openID、unionID、二维码、省市区、详细地址、时间、状态；支持昵称、ID、活动、产品、时间段、区域、状态、查询与导出</w:t>
            </w:r>
          </w:p>
        </w:tc>
      </w:tr>
      <w:tr>
        <w:tblPrEx>
          <w:tblCellMar>
            <w:top w:w="0" w:type="dxa"/>
            <w:left w:w="0" w:type="dxa"/>
            <w:bottom w:w="0" w:type="dxa"/>
            <w:right w:w="0" w:type="dxa"/>
          </w:tblCellMar>
        </w:tblPrEx>
        <w:trPr>
          <w:trHeight w:val="116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中奖记录，昵称、头像、openID、unionID、二维码、省市区、详细地址、时间、状态、奖品名称、；支持昵称、ID、活动、产品、时间段、区域、状态、奖品名称、金额区间、查询与导出</w:t>
            </w:r>
          </w:p>
        </w:tc>
      </w:tr>
      <w:tr>
        <w:tblPrEx>
          <w:tblCellMar>
            <w:top w:w="0" w:type="dxa"/>
            <w:left w:w="0" w:type="dxa"/>
            <w:bottom w:w="0" w:type="dxa"/>
            <w:right w:w="0" w:type="dxa"/>
          </w:tblCellMar>
        </w:tblPrEx>
        <w:trPr>
          <w:trHeight w:val="840" w:hRule="atLeast"/>
        </w:trPr>
        <w:tc>
          <w:tcPr>
            <w:tcW w:w="1530"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提现记录，昵称、头像、openID、unionID、时间、金额、备注；支持昵称、ID、金额区间、时间、商户ID查询与导出</w:t>
            </w:r>
          </w:p>
        </w:tc>
      </w:tr>
      <w:tr>
        <w:tblPrEx>
          <w:tblCellMar>
            <w:top w:w="0" w:type="dxa"/>
            <w:left w:w="0" w:type="dxa"/>
            <w:bottom w:w="0" w:type="dxa"/>
            <w:right w:w="0" w:type="dxa"/>
          </w:tblCellMar>
        </w:tblPrEx>
        <w:trPr>
          <w:trHeight w:val="400" w:hRule="atLeast"/>
        </w:trPr>
        <w:tc>
          <w:tcPr>
            <w:tcW w:w="1530"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分仓后台</w:t>
            </w:r>
          </w:p>
        </w:tc>
        <w:tc>
          <w:tcPr>
            <w:tcW w:w="196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生产订单管理</w:t>
            </w: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生产订单建立：产品/型号/数量等信息</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生产订单提交</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生产定单状态：已确认/已驳回</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库存管理</w:t>
            </w: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分仓在途库存</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分仓现有库存</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查看所有分仓库存</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相关门店在途库存</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相关门店现有库存</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多维度数据查询</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报表导出</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发货管理</w:t>
            </w: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门店发货订单</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发货记录：发货时间/设备/数量/相关客户等</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多维度数据查询</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报表导出</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退货管理</w:t>
            </w: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扫码入库</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扫码报废</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退货记录：门店/数量/时间/产品等</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多维度数据查询</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报表导出</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调货管理</w:t>
            </w: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申请调货：产品/数量/相关仓库</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调货记录：产品/数量/分仓/时间等</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多维度数据查询</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报表导出</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restart"/>
            <w:tcBorders>
              <w:top w:val="nil"/>
              <w:left w:val="single" w:color="000000" w:sz="4" w:space="0"/>
              <w:bottom w:val="nil"/>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门店管理</w:t>
            </w: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门店注册信息管理</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nil"/>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门店库存记录（门店在途库存/门店现有库存）</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nil"/>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门店扫码记录</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nil"/>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门店技师记录</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nil"/>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门店会员记录</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nil"/>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门店退货记录</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nil"/>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门店签收记录</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nil"/>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门店多维度排名</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技师管理</w:t>
            </w: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技师注册信息管理</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技师星级等级</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技师服务订单记录</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技师扫码记录</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技师返利记录</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技师相关会员记录</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技师多维度排名</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restart"/>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会员管理</w:t>
            </w: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会员注册信息管理</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会员返利记录</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会员服务订单记录</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会员评价记录</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数据统计</w:t>
            </w:r>
          </w:p>
        </w:tc>
        <w:tc>
          <w:tcPr>
            <w:tcW w:w="656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数据看板：生码总数、扫码总次数、参与总人数、奖品发放总数、红包发放总数、经费余额、发货总数量</w:t>
            </w: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活动图表：活动区域数据，全国地图展示、根据省市进行排名划分</w:t>
            </w:r>
          </w:p>
        </w:tc>
      </w:tr>
      <w:tr>
        <w:tblPrEx>
          <w:tblCellMar>
            <w:top w:w="0" w:type="dxa"/>
            <w:left w:w="0" w:type="dxa"/>
            <w:bottom w:w="0" w:type="dxa"/>
            <w:right w:w="0" w:type="dxa"/>
          </w:tblCellMar>
        </w:tblPrEx>
        <w:trPr>
          <w:trHeight w:val="78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数据列表</w:t>
            </w:r>
          </w:p>
        </w:tc>
        <w:tc>
          <w:tcPr>
            <w:tcW w:w="6561"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扫码记录，昵称、头像、openID、二维码、省市区、详细地址、时间；支持昵称、ID、活动、产品、时间段、区域查询与导出</w:t>
            </w:r>
          </w:p>
        </w:tc>
      </w:tr>
      <w:tr>
        <w:tblPrEx>
          <w:tblCellMar>
            <w:top w:w="0" w:type="dxa"/>
            <w:left w:w="0" w:type="dxa"/>
            <w:bottom w:w="0" w:type="dxa"/>
            <w:right w:w="0" w:type="dxa"/>
          </w:tblCellMar>
        </w:tblPrEx>
        <w:trPr>
          <w:trHeight w:val="92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抽奖记录，昵称、头像、openID、二维码、省市区、详细地址、时间、状态；支持昵称、ID、活动、产品、时间段、区域、状态、查询与导出</w:t>
            </w:r>
          </w:p>
        </w:tc>
      </w:tr>
      <w:tr>
        <w:tblPrEx>
          <w:tblCellMar>
            <w:top w:w="0" w:type="dxa"/>
            <w:left w:w="0" w:type="dxa"/>
            <w:bottom w:w="0" w:type="dxa"/>
            <w:right w:w="0" w:type="dxa"/>
          </w:tblCellMar>
        </w:tblPrEx>
        <w:trPr>
          <w:trHeight w:val="104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中奖记录，昵称、头像、openID、二维码、省市区、详细地址、时间、状态、奖品名称、；支持昵称、ID、活动、产品、时间段、区域、状态、奖品名称、金额区间、查询与导出</w:t>
            </w:r>
          </w:p>
        </w:tc>
      </w:tr>
      <w:tr>
        <w:tblPrEx>
          <w:tblCellMar>
            <w:top w:w="0" w:type="dxa"/>
            <w:left w:w="0" w:type="dxa"/>
            <w:bottom w:w="0" w:type="dxa"/>
            <w:right w:w="0" w:type="dxa"/>
          </w:tblCellMar>
        </w:tblPrEx>
        <w:trPr>
          <w:trHeight w:val="72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6561"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提现记录，昵称、头像、openID、时间、金额、备注；支持昵称、ID、金额区间、时间查询与导出</w:t>
            </w:r>
          </w:p>
        </w:tc>
      </w:tr>
      <w:tr>
        <w:tblPrEx>
          <w:tblCellMar>
            <w:top w:w="0" w:type="dxa"/>
            <w:left w:w="0" w:type="dxa"/>
            <w:bottom w:w="0" w:type="dxa"/>
            <w:right w:w="0" w:type="dxa"/>
          </w:tblCellMar>
        </w:tblPrEx>
        <w:trPr>
          <w:trHeight w:val="400" w:hRule="atLeast"/>
        </w:trPr>
        <w:tc>
          <w:tcPr>
            <w:tcW w:w="1530"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其他</w:t>
            </w:r>
          </w:p>
        </w:tc>
        <w:tc>
          <w:tcPr>
            <w:tcW w:w="196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平台测试</w:t>
            </w: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微软雅黑 Light" w:hAnsi="微软雅黑 Light" w:eastAsia="微软雅黑 Light" w:cs="微软雅黑 Light"/>
                <w:i w:val="0"/>
                <w:color w:val="000000"/>
                <w:sz w:val="18"/>
                <w:szCs w:val="18"/>
                <w:u w:val="none"/>
              </w:rPr>
            </w:pPr>
          </w:p>
        </w:tc>
      </w:tr>
      <w:tr>
        <w:tblPrEx>
          <w:tblCellMar>
            <w:top w:w="0" w:type="dxa"/>
            <w:left w:w="0" w:type="dxa"/>
            <w:bottom w:w="0" w:type="dxa"/>
            <w:right w:w="0" w:type="dxa"/>
          </w:tblCellMar>
        </w:tblPrEx>
        <w:trPr>
          <w:trHeight w:val="400" w:hRule="atLeast"/>
        </w:trPr>
        <w:tc>
          <w:tcPr>
            <w:tcW w:w="153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hint="eastAsia" w:ascii="微软雅黑 Light" w:hAnsi="微软雅黑 Light" w:eastAsia="微软雅黑 Light" w:cs="微软雅黑 Light"/>
                <w:i w:val="0"/>
                <w:color w:val="000000"/>
                <w:sz w:val="18"/>
                <w:szCs w:val="18"/>
                <w:u w:val="none"/>
              </w:rPr>
            </w:pPr>
          </w:p>
        </w:tc>
        <w:tc>
          <w:tcPr>
            <w:tcW w:w="196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微软雅黑 Light" w:hAnsi="微软雅黑 Light" w:eastAsia="微软雅黑 Light" w:cs="微软雅黑 Light"/>
                <w:i w:val="0"/>
                <w:color w:val="000000"/>
                <w:sz w:val="18"/>
                <w:szCs w:val="18"/>
                <w:u w:val="none"/>
              </w:rPr>
            </w:pPr>
            <w:r>
              <w:rPr>
                <w:rFonts w:hint="eastAsia" w:ascii="微软雅黑 Light" w:hAnsi="微软雅黑 Light" w:eastAsia="微软雅黑 Light" w:cs="微软雅黑 Light"/>
                <w:i w:val="0"/>
                <w:color w:val="000000"/>
                <w:kern w:val="0"/>
                <w:sz w:val="18"/>
                <w:szCs w:val="18"/>
                <w:u w:val="none"/>
                <w:lang w:val="en-US" w:eastAsia="zh-CN" w:bidi="ar"/>
              </w:rPr>
              <w:t>操作手册</w:t>
            </w:r>
          </w:p>
        </w:tc>
        <w:tc>
          <w:tcPr>
            <w:tcW w:w="65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微软雅黑 Light" w:hAnsi="微软雅黑 Light" w:eastAsia="微软雅黑 Light" w:cs="微软雅黑 Light"/>
                <w:i w:val="0"/>
                <w:color w:val="000000"/>
                <w:sz w:val="18"/>
                <w:szCs w:val="18"/>
                <w:u w:val="none"/>
              </w:rPr>
            </w:pPr>
          </w:p>
        </w:tc>
      </w:tr>
    </w:tbl>
    <w:p>
      <w:pPr>
        <w:rPr>
          <w:rFonts w:hint="default"/>
          <w:lang w:val="en-US" w:eastAsia="zh-CN"/>
        </w:rPr>
      </w:pPr>
    </w:p>
    <w:p>
      <w:pPr>
        <w:rPr>
          <w:rFonts w:hint="default"/>
          <w:lang w:val="en-US" w:eastAsia="zh-CN"/>
        </w:rPr>
      </w:pPr>
    </w:p>
    <w:p>
      <w:pPr>
        <w:rPr>
          <w:rFonts w:hint="default" w:ascii="微软雅黑 Light" w:hAnsi="微软雅黑 Light" w:eastAsia="微软雅黑 Light" w:cs="微软雅黑 Light"/>
          <w:sz w:val="24"/>
          <w:szCs w:val="24"/>
          <w:lang w:val="en-US" w:eastAsia="zh-CN"/>
        </w:rPr>
      </w:pPr>
    </w:p>
    <w:sectPr>
      <w:footerReference r:id="rId3" w:type="default"/>
      <w:pgSz w:w="11906" w:h="16838"/>
      <w:pgMar w:top="1043" w:right="612" w:bottom="533" w:left="1179" w:header="851" w:footer="992" w:gutter="0"/>
      <w:paperSrc/>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91336D"/>
    <w:multiLevelType w:val="multilevel"/>
    <w:tmpl w:val="A391336D"/>
    <w:lvl w:ilvl="0" w:tentative="0">
      <w:start w:val="1"/>
      <w:numFmt w:val="decimal"/>
      <w:lvlText w:val="%1."/>
      <w:lvlJc w:val="left"/>
      <w:pPr>
        <w:ind w:left="425" w:hanging="425"/>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28DED78"/>
    <w:multiLevelType w:val="singleLevel"/>
    <w:tmpl w:val="B28DED78"/>
    <w:lvl w:ilvl="0" w:tentative="0">
      <w:start w:val="1"/>
      <w:numFmt w:val="decimal"/>
      <w:suff w:val="nothing"/>
      <w:lvlText w:val="（%1）"/>
      <w:lvlJc w:val="left"/>
    </w:lvl>
  </w:abstractNum>
  <w:abstractNum w:abstractNumId="2">
    <w:nsid w:val="B3987722"/>
    <w:multiLevelType w:val="singleLevel"/>
    <w:tmpl w:val="B3987722"/>
    <w:lvl w:ilvl="0" w:tentative="0">
      <w:start w:val="1"/>
      <w:numFmt w:val="decimal"/>
      <w:suff w:val="nothing"/>
      <w:lvlText w:val="（%1）"/>
      <w:lvlJc w:val="left"/>
    </w:lvl>
  </w:abstractNum>
  <w:abstractNum w:abstractNumId="3">
    <w:nsid w:val="D9FD1F75"/>
    <w:multiLevelType w:val="singleLevel"/>
    <w:tmpl w:val="D9FD1F75"/>
    <w:lvl w:ilvl="0" w:tentative="0">
      <w:start w:val="4"/>
      <w:numFmt w:val="chineseCounting"/>
      <w:suff w:val="nothing"/>
      <w:lvlText w:val="%1、"/>
      <w:lvlJc w:val="left"/>
      <w:rPr>
        <w:rFonts w:hint="eastAsia"/>
      </w:rPr>
    </w:lvl>
  </w:abstractNum>
  <w:abstractNum w:abstractNumId="4">
    <w:nsid w:val="FA709848"/>
    <w:multiLevelType w:val="singleLevel"/>
    <w:tmpl w:val="FA709848"/>
    <w:lvl w:ilvl="0" w:tentative="0">
      <w:start w:val="1"/>
      <w:numFmt w:val="decimal"/>
      <w:suff w:val="nothing"/>
      <w:lvlText w:val="（%1）"/>
      <w:lvlJc w:val="left"/>
      <w:pPr>
        <w:ind w:left="961" w:leftChars="0" w:firstLine="0" w:firstLineChars="0"/>
      </w:pPr>
    </w:lvl>
  </w:abstractNum>
  <w:abstractNum w:abstractNumId="5">
    <w:nsid w:val="23464E09"/>
    <w:multiLevelType w:val="singleLevel"/>
    <w:tmpl w:val="23464E09"/>
    <w:lvl w:ilvl="0" w:tentative="0">
      <w:start w:val="2"/>
      <w:numFmt w:val="decimal"/>
      <w:suff w:val="nothing"/>
      <w:lvlText w:val="（%1）"/>
      <w:lvlJc w:val="left"/>
    </w:lvl>
  </w:abstractNum>
  <w:abstractNum w:abstractNumId="6">
    <w:nsid w:val="4FF083FA"/>
    <w:multiLevelType w:val="singleLevel"/>
    <w:tmpl w:val="4FF083FA"/>
    <w:lvl w:ilvl="0" w:tentative="0">
      <w:start w:val="1"/>
      <w:numFmt w:val="chineseCounting"/>
      <w:suff w:val="nothing"/>
      <w:lvlText w:val="%1、"/>
      <w:lvlJc w:val="left"/>
      <w:rPr>
        <w:rFonts w:hint="eastAsia"/>
      </w:rPr>
    </w:lvl>
  </w:abstractNum>
  <w:abstractNum w:abstractNumId="7">
    <w:nsid w:val="656676EB"/>
    <w:multiLevelType w:val="singleLevel"/>
    <w:tmpl w:val="656676EB"/>
    <w:lvl w:ilvl="0" w:tentative="0">
      <w:start w:val="1"/>
      <w:numFmt w:val="decimal"/>
      <w:suff w:val="nothing"/>
      <w:lvlText w:val="（%1）"/>
      <w:lvlJc w:val="left"/>
    </w:lvl>
  </w:abstractNum>
  <w:num w:numId="1">
    <w:abstractNumId w:val="6"/>
  </w:num>
  <w:num w:numId="2">
    <w:abstractNumId w:val="0"/>
  </w:num>
  <w:num w:numId="3">
    <w:abstractNumId w:val="3"/>
  </w:num>
  <w:num w:numId="4">
    <w:abstractNumId w:val="4"/>
  </w:num>
  <w:num w:numId="5">
    <w:abstractNumId w:val="5"/>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35305"/>
    <w:rsid w:val="087671A2"/>
    <w:rsid w:val="0BC2260C"/>
    <w:rsid w:val="0FF07B84"/>
    <w:rsid w:val="16FA2BD8"/>
    <w:rsid w:val="171417A4"/>
    <w:rsid w:val="177A4275"/>
    <w:rsid w:val="210E41A0"/>
    <w:rsid w:val="21FB0CA4"/>
    <w:rsid w:val="22170DC1"/>
    <w:rsid w:val="22673ECE"/>
    <w:rsid w:val="260E6732"/>
    <w:rsid w:val="270201DF"/>
    <w:rsid w:val="27C97129"/>
    <w:rsid w:val="27D47723"/>
    <w:rsid w:val="28561787"/>
    <w:rsid w:val="297E0A46"/>
    <w:rsid w:val="2D801FC2"/>
    <w:rsid w:val="377157A1"/>
    <w:rsid w:val="3A952274"/>
    <w:rsid w:val="3B5D6543"/>
    <w:rsid w:val="4216552E"/>
    <w:rsid w:val="426D4B79"/>
    <w:rsid w:val="447053E9"/>
    <w:rsid w:val="44EC5817"/>
    <w:rsid w:val="467B72FA"/>
    <w:rsid w:val="4B7063A4"/>
    <w:rsid w:val="4EF72E62"/>
    <w:rsid w:val="50902F2C"/>
    <w:rsid w:val="52747D3E"/>
    <w:rsid w:val="5E5126F2"/>
    <w:rsid w:val="62B125F8"/>
    <w:rsid w:val="654074BA"/>
    <w:rsid w:val="661E17DD"/>
    <w:rsid w:val="6E33798C"/>
    <w:rsid w:val="6E9C6195"/>
    <w:rsid w:val="71322989"/>
    <w:rsid w:val="719B6A52"/>
    <w:rsid w:val="726F0022"/>
    <w:rsid w:val="74AC3D1E"/>
    <w:rsid w:val="7B953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toc 3"/>
    <w:basedOn w:val="1"/>
    <w:next w:val="1"/>
    <w:qFormat/>
    <w:uiPriority w:val="39"/>
    <w:pPr>
      <w:ind w:left="420"/>
      <w:jc w:val="left"/>
    </w:pPr>
    <w:rPr>
      <w:rFonts w:cstheme="minorHAnsi"/>
      <w:i/>
      <w:iCs/>
      <w:sz w:val="20"/>
      <w:szCs w:val="20"/>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39"/>
    <w:pPr>
      <w:tabs>
        <w:tab w:val="right" w:leader="dot" w:pos="8296"/>
      </w:tabs>
      <w:spacing w:before="120" w:after="120"/>
      <w:jc w:val="left"/>
    </w:pPr>
    <w:rPr>
      <w:rFonts w:ascii="微软雅黑" w:hAnsi="微软雅黑" w:eastAsia="微软雅黑" w:cs="Times New Roman"/>
      <w:bCs/>
      <w:caps/>
      <w:sz w:val="20"/>
      <w:szCs w:val="20"/>
    </w:rPr>
  </w:style>
  <w:style w:type="paragraph" w:styleId="10">
    <w:name w:val="toc 2"/>
    <w:basedOn w:val="1"/>
    <w:next w:val="1"/>
    <w:qFormat/>
    <w:uiPriority w:val="39"/>
    <w:pPr>
      <w:ind w:left="210"/>
      <w:jc w:val="left"/>
    </w:pPr>
    <w:rPr>
      <w:rFonts w:cstheme="minorHAnsi"/>
      <w:smallCaps/>
      <w:sz w:val="20"/>
      <w:szCs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10 Body text question"/>
    <w:basedOn w:val="1"/>
    <w:qFormat/>
    <w:uiPriority w:val="0"/>
    <w:pPr>
      <w:spacing w:after="240" w:line="280" w:lineRule="exact"/>
    </w:pPr>
    <w:rPr>
      <w:b/>
      <w:sz w:val="24"/>
      <w:lang w:val="en-Z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colin</dc:creator>
  <cp:lastModifiedBy>正达摩配公司</cp:lastModifiedBy>
  <cp:lastPrinted>2019-10-29T10:05:59Z</cp:lastPrinted>
  <dcterms:modified xsi:type="dcterms:W3CDTF">2019-10-29T10:14:18Z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