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0ECA85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南屯指揮部：</w:t>
      </w:r>
      <w:r>
        <w:rPr>
          <w:rFonts w:hint="eastAsia"/>
        </w:rPr>
        <w:t xml:space="preserve">2035 </w:t>
      </w:r>
      <w:r>
        <w:rPr>
          <w:rFonts w:hint="eastAsia"/>
        </w:rPr>
        <w:t>投資計畫科學觀測與財務物理總報</w:t>
      </w:r>
    </w:p>
    <w:p w14:paraId="647C2881" w14:textId="77777777" w:rsidR="00360A28" w:rsidRDefault="00360A28" w:rsidP="00360A28"/>
    <w:p w14:paraId="0A2AD50D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觀測節點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8 </w:t>
      </w:r>
      <w:r>
        <w:rPr>
          <w:rFonts w:hint="eastAsia"/>
        </w:rPr>
        <w:t>月</w:t>
      </w:r>
      <w:r>
        <w:rPr>
          <w:rFonts w:hint="eastAsia"/>
        </w:rPr>
        <w:t xml:space="preserve">  </w:t>
      </w:r>
    </w:p>
    <w:p w14:paraId="283C14B0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核心標的</w:t>
      </w:r>
      <w:r>
        <w:rPr>
          <w:rFonts w:hint="eastAsia"/>
        </w:rPr>
        <w:t>**</w:t>
      </w:r>
      <w:r>
        <w:rPr>
          <w:rFonts w:hint="eastAsia"/>
        </w:rPr>
        <w:t>：元大台灣</w:t>
      </w:r>
      <w:r>
        <w:rPr>
          <w:rFonts w:hint="eastAsia"/>
        </w:rPr>
        <w:t xml:space="preserve"> 50 (0050)  </w:t>
      </w:r>
    </w:p>
    <w:p w14:paraId="23F269EC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核心哲學</w:t>
      </w:r>
      <w:r>
        <w:rPr>
          <w:rFonts w:hint="eastAsia"/>
        </w:rPr>
        <w:t>**</w:t>
      </w:r>
      <w:r>
        <w:rPr>
          <w:rFonts w:hint="eastAsia"/>
        </w:rPr>
        <w:t>：不預測高點，順應物理慣性，維持絕對靜力平衡。</w:t>
      </w:r>
    </w:p>
    <w:p w14:paraId="25D64F3D" w14:textId="77777777" w:rsidR="00360A28" w:rsidRDefault="00360A28" w:rsidP="00360A28"/>
    <w:p w14:paraId="29AA9C19" w14:textId="77777777" w:rsidR="00360A28" w:rsidRDefault="00360A28" w:rsidP="00360A28">
      <w:r>
        <w:t>---</w:t>
      </w:r>
    </w:p>
    <w:p w14:paraId="113322C2" w14:textId="77777777" w:rsidR="00360A28" w:rsidRDefault="00360A28" w:rsidP="00360A28"/>
    <w:p w14:paraId="71C91E60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Apple Color Emoji" w:hAnsi="Apple Color Emoji" w:cs="Apple Color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系統基礎參數與資產能階</w:t>
      </w:r>
    </w:p>
    <w:p w14:paraId="4B9F4807" w14:textId="77777777" w:rsidR="00360A28" w:rsidRDefault="00360A28" w:rsidP="00360A28"/>
    <w:p w14:paraId="389B17D3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參數項目</w:t>
      </w:r>
      <w:r>
        <w:rPr>
          <w:rFonts w:hint="eastAsia"/>
        </w:rPr>
        <w:t xml:space="preserve"> | </w:t>
      </w:r>
      <w:r>
        <w:rPr>
          <w:rFonts w:hint="eastAsia"/>
        </w:rPr>
        <w:t>觀測數值</w:t>
      </w:r>
      <w:r>
        <w:rPr>
          <w:rFonts w:hint="eastAsia"/>
        </w:rPr>
        <w:t xml:space="preserve"> | </w:t>
      </w:r>
      <w:r>
        <w:rPr>
          <w:rFonts w:hint="eastAsia"/>
        </w:rPr>
        <w:t>備註說明</w:t>
      </w:r>
      <w:r>
        <w:rPr>
          <w:rFonts w:hint="eastAsia"/>
        </w:rPr>
        <w:t xml:space="preserve"> |</w:t>
      </w:r>
    </w:p>
    <w:p w14:paraId="30EDC6FB" w14:textId="77777777" w:rsidR="00360A28" w:rsidRDefault="00360A28" w:rsidP="00360A28">
      <w:r>
        <w:t>| :--- | :--- | :--- |</w:t>
      </w:r>
    </w:p>
    <w:p w14:paraId="2CF7500B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| **0050 </w:t>
      </w:r>
      <w:r>
        <w:rPr>
          <w:rFonts w:hint="eastAsia"/>
        </w:rPr>
        <w:t>現價能階</w:t>
      </w:r>
      <w:r>
        <w:rPr>
          <w:rFonts w:hint="eastAsia"/>
        </w:rPr>
        <w:t xml:space="preserve">** | **106.00 </w:t>
      </w:r>
      <w:r>
        <w:rPr>
          <w:rFonts w:hint="eastAsia"/>
        </w:rPr>
        <w:t>元</w:t>
      </w:r>
      <w:r>
        <w:rPr>
          <w:rFonts w:hint="eastAsia"/>
        </w:rPr>
        <w:t xml:space="preserve">** | </w:t>
      </w:r>
      <w:r>
        <w:rPr>
          <w:rFonts w:hint="eastAsia"/>
        </w:rPr>
        <w:t>最新收盤基準</w:t>
      </w:r>
      <w:r>
        <w:rPr>
          <w:rFonts w:hint="eastAsia"/>
        </w:rPr>
        <w:t xml:space="preserve"> |</w:t>
      </w:r>
    </w:p>
    <w:p w14:paraId="26C68D11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核心持股質量</w:t>
      </w:r>
      <w:r>
        <w:rPr>
          <w:rFonts w:hint="eastAsia"/>
        </w:rPr>
        <w:t xml:space="preserve">** | **212 </w:t>
      </w:r>
      <w:r>
        <w:rPr>
          <w:rFonts w:hint="eastAsia"/>
        </w:rPr>
        <w:t>張</w:t>
      </w:r>
      <w:r>
        <w:rPr>
          <w:rFonts w:hint="eastAsia"/>
        </w:rPr>
        <w:t xml:space="preserve"> (212,000 </w:t>
      </w:r>
      <w:r>
        <w:rPr>
          <w:rFonts w:hint="eastAsia"/>
        </w:rPr>
        <w:t>股</w:t>
      </w:r>
      <w:r>
        <w:rPr>
          <w:rFonts w:hint="eastAsia"/>
        </w:rPr>
        <w:t xml:space="preserve">)** | </w:t>
      </w:r>
      <w:r>
        <w:rPr>
          <w:rFonts w:hint="eastAsia"/>
        </w:rPr>
        <w:t>扣除已實現</w:t>
      </w:r>
      <w:r>
        <w:rPr>
          <w:rFonts w:hint="eastAsia"/>
        </w:rPr>
        <w:t xml:space="preserve"> 3 </w:t>
      </w:r>
      <w:r>
        <w:rPr>
          <w:rFonts w:hint="eastAsia"/>
        </w:rPr>
        <w:t>張後之庫存</w:t>
      </w:r>
      <w:r>
        <w:rPr>
          <w:rFonts w:hint="eastAsia"/>
        </w:rPr>
        <w:t xml:space="preserve"> |</w:t>
      </w:r>
    </w:p>
    <w:p w14:paraId="2A1E7B33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校正平均成本</w:t>
      </w:r>
      <w:r>
        <w:rPr>
          <w:rFonts w:hint="eastAsia"/>
        </w:rPr>
        <w:t xml:space="preserve">** | **64.65 </w:t>
      </w:r>
      <w:r>
        <w:rPr>
          <w:rFonts w:hint="eastAsia"/>
        </w:rPr>
        <w:t>元</w:t>
      </w:r>
      <w:r>
        <w:rPr>
          <w:rFonts w:hint="eastAsia"/>
        </w:rPr>
        <w:t xml:space="preserve">** | </w:t>
      </w:r>
      <w:r>
        <w:rPr>
          <w:rFonts w:hint="eastAsia"/>
        </w:rPr>
        <w:t>包含自有資本與槓桿之精算均價</w:t>
      </w:r>
      <w:r>
        <w:rPr>
          <w:rFonts w:hint="eastAsia"/>
        </w:rPr>
        <w:t xml:space="preserve"> |</w:t>
      </w:r>
    </w:p>
    <w:p w14:paraId="6E692BF1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自有初始本金</w:t>
      </w:r>
      <w:r>
        <w:rPr>
          <w:rFonts w:hint="eastAsia"/>
        </w:rPr>
        <w:t xml:space="preserve">** | **890.00 </w:t>
      </w:r>
      <w:r>
        <w:rPr>
          <w:rFonts w:hint="eastAsia"/>
        </w:rPr>
        <w:t>萬元</w:t>
      </w:r>
      <w:r>
        <w:rPr>
          <w:rFonts w:hint="eastAsia"/>
        </w:rPr>
        <w:t xml:space="preserve">** | </w:t>
      </w:r>
      <w:r>
        <w:rPr>
          <w:rFonts w:hint="eastAsia"/>
        </w:rPr>
        <w:t>原始投入資金總額</w:t>
      </w:r>
      <w:r>
        <w:rPr>
          <w:rFonts w:hint="eastAsia"/>
        </w:rPr>
        <w:t xml:space="preserve"> |</w:t>
      </w:r>
    </w:p>
    <w:p w14:paraId="53C7A347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質押借款金額</w:t>
      </w:r>
      <w:r>
        <w:rPr>
          <w:rFonts w:hint="eastAsia"/>
        </w:rPr>
        <w:t xml:space="preserve">** | **500.00 </w:t>
      </w:r>
      <w:r>
        <w:rPr>
          <w:rFonts w:hint="eastAsia"/>
        </w:rPr>
        <w:t>萬元</w:t>
      </w:r>
      <w:r>
        <w:rPr>
          <w:rFonts w:hint="eastAsia"/>
        </w:rPr>
        <w:t xml:space="preserve">** | </w:t>
      </w:r>
      <w:r>
        <w:rPr>
          <w:rFonts w:hint="eastAsia"/>
        </w:rPr>
        <w:t>券商質押槓桿部位</w:t>
      </w:r>
      <w:r>
        <w:rPr>
          <w:rFonts w:hint="eastAsia"/>
        </w:rPr>
        <w:t xml:space="preserve"> |</w:t>
      </w:r>
    </w:p>
    <w:p w14:paraId="2CCFB5D5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系統總市值</w:t>
      </w:r>
      <w:r>
        <w:rPr>
          <w:rFonts w:hint="eastAsia"/>
        </w:rPr>
        <w:t xml:space="preserve">** | **22,472,000 </w:t>
      </w:r>
      <w:r>
        <w:rPr>
          <w:rFonts w:hint="eastAsia"/>
        </w:rPr>
        <w:t>元</w:t>
      </w:r>
      <w:r>
        <w:rPr>
          <w:rFonts w:hint="eastAsia"/>
        </w:rPr>
        <w:t xml:space="preserve">** | $212,000 \text{ </w:t>
      </w:r>
      <w:r>
        <w:rPr>
          <w:rFonts w:hint="eastAsia"/>
        </w:rPr>
        <w:t>股</w:t>
      </w:r>
      <w:r>
        <w:rPr>
          <w:rFonts w:hint="eastAsia"/>
        </w:rPr>
        <w:t xml:space="preserve">} \times 106.00 \text{ </w:t>
      </w:r>
      <w:r>
        <w:rPr>
          <w:rFonts w:hint="eastAsia"/>
        </w:rPr>
        <w:t>元</w:t>
      </w:r>
      <w:r>
        <w:rPr>
          <w:rFonts w:hint="eastAsia"/>
        </w:rPr>
        <w:t>}$ |</w:t>
      </w:r>
    </w:p>
    <w:p w14:paraId="377F7A74" w14:textId="77777777" w:rsidR="00360A28" w:rsidRDefault="00360A28" w:rsidP="00360A28"/>
    <w:p w14:paraId="30899852" w14:textId="77777777" w:rsidR="00360A28" w:rsidRDefault="00360A28" w:rsidP="00360A28">
      <w:r>
        <w:t>---</w:t>
      </w:r>
    </w:p>
    <w:p w14:paraId="29A55603" w14:textId="77777777" w:rsidR="00360A28" w:rsidRDefault="00360A28" w:rsidP="00360A28"/>
    <w:p w14:paraId="46E16ADC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Apple Color Emoji" w:hAnsi="Apple Color Emoji" w:cs="Apple Color Emoji"/>
        </w:rPr>
        <w:t>🧪</w:t>
      </w:r>
      <w:r>
        <w:rPr>
          <w:rFonts w:hint="eastAsia"/>
        </w:rPr>
        <w:t xml:space="preserve"> </w:t>
      </w: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能量守恆：總作功與動能放大率</w:t>
      </w:r>
      <w:r>
        <w:rPr>
          <w:rFonts w:hint="eastAsia"/>
        </w:rPr>
        <w:t xml:space="preserve"> (ROI)</w:t>
      </w:r>
    </w:p>
    <w:p w14:paraId="50CD557C" w14:textId="77777777" w:rsidR="00360A28" w:rsidRDefault="00360A28" w:rsidP="00360A28"/>
    <w:p w14:paraId="70554E89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lastRenderedPageBreak/>
        <w:t xml:space="preserve">### 1. </w:t>
      </w:r>
      <w:r>
        <w:rPr>
          <w:rFonts w:hint="eastAsia"/>
        </w:rPr>
        <w:t>總累積獲利計算</w:t>
      </w:r>
      <w:r>
        <w:rPr>
          <w:rFonts w:hint="eastAsia"/>
        </w:rPr>
        <w:t xml:space="preserve"> (Total Energy)</w:t>
      </w:r>
    </w:p>
    <w:p w14:paraId="13B2CB78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未實現資本利得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$(106.00 - 64.65) \times 212,000 =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 xml:space="preserve">{8,766,200 \text{ </w:t>
      </w:r>
      <w:r>
        <w:rPr>
          <w:rFonts w:hint="eastAsia"/>
        </w:rPr>
        <w:t>元</w:t>
      </w:r>
      <w:r>
        <w:rPr>
          <w:rFonts w:hint="eastAsia"/>
        </w:rPr>
        <w:t>}}$</w:t>
      </w:r>
    </w:p>
    <w:p w14:paraId="4D346B12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已實現交易損益</w:t>
      </w:r>
      <w:r>
        <w:rPr>
          <w:rFonts w:hint="eastAsia"/>
        </w:rPr>
        <w:t xml:space="preserve"> (3</w:t>
      </w:r>
      <w:r>
        <w:rPr>
          <w:rFonts w:hint="eastAsia"/>
        </w:rPr>
        <w:t>張</w:t>
      </w:r>
      <w:r>
        <w:rPr>
          <w:rFonts w:hint="eastAsia"/>
        </w:rPr>
        <w:t>)**</w:t>
      </w:r>
      <w:r>
        <w:rPr>
          <w:rFonts w:hint="eastAsia"/>
        </w:rPr>
        <w:t>：</w:t>
      </w:r>
      <w:r>
        <w:rPr>
          <w:rFonts w:hint="eastAsia"/>
        </w:rPr>
        <w:t>$(93.00 - 64.65) \times 3,000 =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 xml:space="preserve">{85,050 \text{ </w:t>
      </w:r>
      <w:r>
        <w:rPr>
          <w:rFonts w:hint="eastAsia"/>
        </w:rPr>
        <w:t>元</w:t>
      </w:r>
      <w:r>
        <w:rPr>
          <w:rFonts w:hint="eastAsia"/>
        </w:rPr>
        <w:t>}}$</w:t>
      </w:r>
    </w:p>
    <w:p w14:paraId="6EFC7F62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現金股利熱能</w:t>
      </w:r>
      <w:r>
        <w:rPr>
          <w:rFonts w:hint="eastAsia"/>
        </w:rPr>
        <w:t xml:space="preserve"> (2026)**</w:t>
      </w:r>
      <w:r>
        <w:rPr>
          <w:rFonts w:hint="eastAsia"/>
        </w:rPr>
        <w:t>：</w:t>
      </w:r>
      <w:r>
        <w:rPr>
          <w:rFonts w:hint="eastAsia"/>
        </w:rPr>
        <w:t>$\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 xml:space="preserve">{200,000 \text{ </w:t>
      </w:r>
      <w:r>
        <w:rPr>
          <w:rFonts w:hint="eastAsia"/>
        </w:rPr>
        <w:t>元</w:t>
      </w:r>
      <w:r>
        <w:rPr>
          <w:rFonts w:hint="eastAsia"/>
        </w:rPr>
        <w:t>}}$</w:t>
      </w:r>
    </w:p>
    <w:p w14:paraId="67AFB761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系統總獲利合計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$8,766,200 + 85,050 + 200,000 =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 xml:space="preserve">{9,051,250 \text{ </w:t>
      </w:r>
      <w:r>
        <w:rPr>
          <w:rFonts w:hint="eastAsia"/>
        </w:rPr>
        <w:t>元</w:t>
      </w:r>
      <w:r>
        <w:rPr>
          <w:rFonts w:hint="eastAsia"/>
        </w:rPr>
        <w:t>}}$</w:t>
      </w:r>
      <w:r>
        <w:rPr>
          <w:rFonts w:hint="eastAsia"/>
        </w:rPr>
        <w:t>（實質突破</w:t>
      </w:r>
      <w:r>
        <w:rPr>
          <w:rFonts w:hint="eastAsia"/>
        </w:rPr>
        <w:t xml:space="preserve"> 900 </w:t>
      </w:r>
      <w:r>
        <w:rPr>
          <w:rFonts w:hint="eastAsia"/>
        </w:rPr>
        <w:t>萬能階）</w:t>
      </w:r>
    </w:p>
    <w:p w14:paraId="5B1AE9EA" w14:textId="77777777" w:rsidR="00360A28" w:rsidRDefault="00360A28" w:rsidP="00360A28"/>
    <w:p w14:paraId="328CA281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動能回報率拆解</w:t>
      </w:r>
    </w:p>
    <w:p w14:paraId="5843094D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基礎資產增長率</w:t>
      </w:r>
      <w:r>
        <w:rPr>
          <w:rFonts w:hint="eastAsia"/>
        </w:rPr>
        <w:t xml:space="preserve"> (ROA)**</w:t>
      </w:r>
      <w:r>
        <w:rPr>
          <w:rFonts w:hint="eastAsia"/>
        </w:rPr>
        <w:t>：</w:t>
      </w:r>
    </w:p>
    <w:p w14:paraId="1EC8B208" w14:textId="77777777" w:rsidR="00360A28" w:rsidRDefault="00360A28" w:rsidP="00360A28">
      <w:r>
        <w:t xml:space="preserve">  $$\</w:t>
      </w:r>
      <w:proofErr w:type="gramStart"/>
      <w:r>
        <w:t>frac{</w:t>
      </w:r>
      <w:proofErr w:type="gramEnd"/>
      <w:r>
        <w:t xml:space="preserve">106.00 - </w:t>
      </w:r>
      <w:proofErr w:type="gramStart"/>
      <w:r>
        <w:t>64.65}{</w:t>
      </w:r>
      <w:proofErr w:type="gramEnd"/>
      <w:r>
        <w:t>64.65} \times 100\% \</w:t>
      </w:r>
      <w:proofErr w:type="spellStart"/>
      <w:r>
        <w:t>approx</w:t>
      </w:r>
      <w:proofErr w:type="spellEnd"/>
      <w:r>
        <w:t xml:space="preserve">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63.96\</w:t>
      </w:r>
      <w:proofErr w:type="gramStart"/>
      <w:r>
        <w:t>%}$</w:t>
      </w:r>
      <w:proofErr w:type="gramEnd"/>
      <w:r>
        <w:t>$</w:t>
      </w:r>
    </w:p>
    <w:p w14:paraId="14629555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質押動能放大率</w:t>
      </w:r>
      <w:r>
        <w:rPr>
          <w:rFonts w:hint="eastAsia"/>
        </w:rPr>
        <w:t xml:space="preserve"> (ROE)**</w:t>
      </w:r>
      <w:r>
        <w:rPr>
          <w:rFonts w:hint="eastAsia"/>
        </w:rPr>
        <w:t>：</w:t>
      </w:r>
    </w:p>
    <w:p w14:paraId="250788BD" w14:textId="77777777" w:rsidR="00360A28" w:rsidRDefault="00360A28" w:rsidP="00360A28">
      <w:r>
        <w:t xml:space="preserve">  $$\</w:t>
      </w:r>
      <w:proofErr w:type="gramStart"/>
      <w:r>
        <w:t>frac{9,051,250}{</w:t>
      </w:r>
      <w:proofErr w:type="gramEnd"/>
      <w:r>
        <w:t>8,900,000} \times 100\% \</w:t>
      </w:r>
      <w:proofErr w:type="spellStart"/>
      <w:r>
        <w:t>approx</w:t>
      </w:r>
      <w:proofErr w:type="spellEnd"/>
      <w:r>
        <w:t xml:space="preserve"> \</w:t>
      </w:r>
      <w:proofErr w:type="spellStart"/>
      <w:proofErr w:type="gramStart"/>
      <w:r>
        <w:t>mathbf</w:t>
      </w:r>
      <w:proofErr w:type="spellEnd"/>
      <w:r>
        <w:t>{</w:t>
      </w:r>
      <w:proofErr w:type="gramEnd"/>
      <w:r>
        <w:t>101.70\</w:t>
      </w:r>
      <w:proofErr w:type="gramStart"/>
      <w:r>
        <w:t>%}$</w:t>
      </w:r>
      <w:proofErr w:type="gramEnd"/>
      <w:r>
        <w:t>$</w:t>
      </w:r>
    </w:p>
    <w:p w14:paraId="2D15909B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*(</w:t>
      </w:r>
      <w:r>
        <w:rPr>
          <w:rFonts w:hint="eastAsia"/>
        </w:rPr>
        <w:t>槓桿超導相變：自有本金實質達成</w:t>
      </w:r>
      <w:r>
        <w:rPr>
          <w:rFonts w:hint="eastAsia"/>
        </w:rPr>
        <w:t xml:space="preserve"> 100% </w:t>
      </w:r>
      <w:r>
        <w:rPr>
          <w:rFonts w:hint="eastAsia"/>
        </w:rPr>
        <w:t>翻倍作功</w:t>
      </w:r>
      <w:r>
        <w:rPr>
          <w:rFonts w:hint="eastAsia"/>
        </w:rPr>
        <w:t>)*</w:t>
      </w:r>
    </w:p>
    <w:p w14:paraId="2F594AE6" w14:textId="77777777" w:rsidR="00360A28" w:rsidRDefault="00360A28" w:rsidP="00360A28"/>
    <w:p w14:paraId="0F9B2310" w14:textId="77777777" w:rsidR="00360A28" w:rsidRDefault="00360A28" w:rsidP="00360A28">
      <w:r>
        <w:t>---</w:t>
      </w:r>
    </w:p>
    <w:p w14:paraId="4D9CD78E" w14:textId="77777777" w:rsidR="00360A28" w:rsidRDefault="00360A28" w:rsidP="00360A28"/>
    <w:p w14:paraId="15064C03" w14:textId="77777777" w:rsidR="00360A28" w:rsidRDefault="00360A28" w:rsidP="00360A28">
      <w:r>
        <w:t xml:space="preserve">## </w:t>
      </w:r>
      <w:r>
        <w:rPr>
          <w:rFonts w:ascii="Apple Color Emoji" w:hAnsi="Apple Color Emoji" w:cs="Apple Color Emoji"/>
        </w:rPr>
        <w:t>🛡️</w:t>
      </w:r>
      <w:r>
        <w:t xml:space="preserve"> </w:t>
      </w:r>
      <w:r>
        <w:rPr>
          <w:rFonts w:hint="eastAsia"/>
        </w:rPr>
        <w:t>三、</w:t>
      </w:r>
      <w:r>
        <w:t xml:space="preserve"> </w:t>
      </w:r>
      <w:r>
        <w:rPr>
          <w:rFonts w:hint="eastAsia"/>
        </w:rPr>
        <w:t>質押力學防禦與極端壓力測試</w:t>
      </w:r>
    </w:p>
    <w:p w14:paraId="2D9ED85F" w14:textId="77777777" w:rsidR="00360A28" w:rsidRDefault="00360A28" w:rsidP="00360A28"/>
    <w:p w14:paraId="41DF80B7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核心防禦指標</w:t>
      </w:r>
    </w:p>
    <w:p w14:paraId="3659BBE8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當前融資維持率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2B8A7B70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$$\text{</w:t>
      </w:r>
      <w:r>
        <w:rPr>
          <w:rFonts w:hint="eastAsia"/>
        </w:rPr>
        <w:t>維持率</w:t>
      </w:r>
      <w:r>
        <w:rPr>
          <w:rFonts w:hint="eastAsia"/>
        </w:rPr>
        <w:t>} = \frac{22,472,000}{5,000,000} \times 100\% =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{449.44\%}$$</w:t>
      </w:r>
    </w:p>
    <w:p w14:paraId="7AAE4E74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黑天鵝追繳臨界價</w:t>
      </w:r>
      <w:r>
        <w:rPr>
          <w:rFonts w:hint="eastAsia"/>
        </w:rPr>
        <w:t xml:space="preserve"> (130% </w:t>
      </w:r>
      <w:r>
        <w:rPr>
          <w:rFonts w:hint="eastAsia"/>
        </w:rPr>
        <w:t>熔斷線</w:t>
      </w:r>
      <w:r>
        <w:rPr>
          <w:rFonts w:hint="eastAsia"/>
        </w:rPr>
        <w:t>)**</w:t>
      </w:r>
      <w:r>
        <w:rPr>
          <w:rFonts w:hint="eastAsia"/>
        </w:rPr>
        <w:t>：</w:t>
      </w:r>
    </w:p>
    <w:p w14:paraId="0C049F05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lastRenderedPageBreak/>
        <w:t xml:space="preserve">  $$\text{</w:t>
      </w:r>
      <w:r>
        <w:rPr>
          <w:rFonts w:hint="eastAsia"/>
        </w:rPr>
        <w:t>斷頭單價</w:t>
      </w:r>
      <w:r>
        <w:rPr>
          <w:rFonts w:hint="eastAsia"/>
        </w:rPr>
        <w:t>} = \frac{5,000,000 \times 1.3}{212,000} =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 xml:space="preserve">{30.66 \text{ </w:t>
      </w:r>
      <w:r>
        <w:rPr>
          <w:rFonts w:hint="eastAsia"/>
        </w:rPr>
        <w:t>元</w:t>
      </w:r>
      <w:r>
        <w:rPr>
          <w:rFonts w:hint="eastAsia"/>
        </w:rPr>
        <w:t>}}$$</w:t>
      </w:r>
    </w:p>
    <w:p w14:paraId="2855456E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安全回撤空間</w:t>
      </w:r>
      <w:r>
        <w:rPr>
          <w:rFonts w:hint="eastAsia"/>
        </w:rPr>
        <w:t>**</w:t>
      </w:r>
      <w:r>
        <w:rPr>
          <w:rFonts w:hint="eastAsia"/>
        </w:rPr>
        <w:t>：可承受最大跌幅為</w:t>
      </w:r>
      <w:r>
        <w:rPr>
          <w:rFonts w:hint="eastAsia"/>
        </w:rPr>
        <w:t xml:space="preserve"> **$-71.08\%$**</w:t>
      </w:r>
      <w:r>
        <w:rPr>
          <w:rFonts w:hint="eastAsia"/>
        </w:rPr>
        <w:t>。</w:t>
      </w:r>
    </w:p>
    <w:p w14:paraId="6A5552CB" w14:textId="77777777" w:rsidR="00360A28" w:rsidRDefault="00360A28" w:rsidP="00360A28"/>
    <w:p w14:paraId="66561AAC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極端環境應力矩陣</w:t>
      </w:r>
      <w:r>
        <w:rPr>
          <w:rFonts w:hint="eastAsia"/>
        </w:rPr>
        <w:t xml:space="preserve"> (Stress Test Matrix)</w:t>
      </w:r>
    </w:p>
    <w:p w14:paraId="104A2C07" w14:textId="77777777" w:rsidR="00360A28" w:rsidRDefault="00360A28" w:rsidP="00360A28"/>
    <w:p w14:paraId="0887BF78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模擬情境</w:t>
      </w:r>
      <w:r>
        <w:rPr>
          <w:rFonts w:hint="eastAsia"/>
        </w:rPr>
        <w:t xml:space="preserve"> | 0050 </w:t>
      </w:r>
      <w:r>
        <w:rPr>
          <w:rFonts w:hint="eastAsia"/>
        </w:rPr>
        <w:t>預估價格</w:t>
      </w:r>
      <w:r>
        <w:rPr>
          <w:rFonts w:hint="eastAsia"/>
        </w:rPr>
        <w:t xml:space="preserve"> | </w:t>
      </w:r>
      <w:r>
        <w:rPr>
          <w:rFonts w:hint="eastAsia"/>
        </w:rPr>
        <w:t>系統總市值</w:t>
      </w:r>
      <w:r>
        <w:rPr>
          <w:rFonts w:hint="eastAsia"/>
        </w:rPr>
        <w:t xml:space="preserve"> | </w:t>
      </w:r>
      <w:r>
        <w:rPr>
          <w:rFonts w:hint="eastAsia"/>
        </w:rPr>
        <w:t>預估維持率</w:t>
      </w:r>
      <w:r>
        <w:rPr>
          <w:rFonts w:hint="eastAsia"/>
        </w:rPr>
        <w:t xml:space="preserve"> | </w:t>
      </w:r>
      <w:r>
        <w:rPr>
          <w:rFonts w:hint="eastAsia"/>
        </w:rPr>
        <w:t>防禦狀態</w:t>
      </w:r>
      <w:r>
        <w:rPr>
          <w:rFonts w:hint="eastAsia"/>
        </w:rPr>
        <w:t xml:space="preserve"> | </w:t>
      </w:r>
      <w:r>
        <w:rPr>
          <w:rFonts w:hint="eastAsia"/>
        </w:rPr>
        <w:t>行動指引</w:t>
      </w:r>
      <w:r>
        <w:rPr>
          <w:rFonts w:hint="eastAsia"/>
        </w:rPr>
        <w:t xml:space="preserve"> |</w:t>
      </w:r>
    </w:p>
    <w:p w14:paraId="5AC9178A" w14:textId="77777777" w:rsidR="00360A28" w:rsidRDefault="00360A28" w:rsidP="00360A28">
      <w:r>
        <w:t>| :--- | :--- | :--- | :--- | :--- | :--- |</w:t>
      </w:r>
    </w:p>
    <w:p w14:paraId="6F98E4C4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目前能階</w:t>
      </w:r>
      <w:r>
        <w:rPr>
          <w:rFonts w:hint="eastAsia"/>
        </w:rPr>
        <w:t xml:space="preserve">** | 106.00 </w:t>
      </w:r>
      <w:r>
        <w:rPr>
          <w:rFonts w:hint="eastAsia"/>
        </w:rPr>
        <w:t>元</w:t>
      </w:r>
      <w:r>
        <w:rPr>
          <w:rFonts w:hint="eastAsia"/>
        </w:rPr>
        <w:t xml:space="preserve"> | 2,247.2 </w:t>
      </w:r>
      <w:r>
        <w:rPr>
          <w:rFonts w:hint="eastAsia"/>
        </w:rPr>
        <w:t>萬</w:t>
      </w:r>
      <w:r>
        <w:rPr>
          <w:rFonts w:hint="eastAsia"/>
        </w:rPr>
        <w:t xml:space="preserve"> | 449.44% | </w:t>
      </w:r>
      <w:r>
        <w:rPr>
          <w:rFonts w:hint="eastAsia"/>
        </w:rPr>
        <w:t>絕對安全</w:t>
      </w:r>
      <w:r>
        <w:rPr>
          <w:rFonts w:hint="eastAsia"/>
        </w:rPr>
        <w:t xml:space="preserve"> | </w:t>
      </w:r>
      <w:r>
        <w:rPr>
          <w:rFonts w:hint="eastAsia"/>
        </w:rPr>
        <w:t>靜止觀測，不作多餘操作</w:t>
      </w:r>
      <w:r>
        <w:rPr>
          <w:rFonts w:hint="eastAsia"/>
        </w:rPr>
        <w:t xml:space="preserve"> |</w:t>
      </w:r>
    </w:p>
    <w:p w14:paraId="578D3906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常態回檔</w:t>
      </w:r>
      <w:r>
        <w:rPr>
          <w:rFonts w:hint="eastAsia"/>
        </w:rPr>
        <w:t xml:space="preserve"> (-20%)** | 84.80 </w:t>
      </w:r>
      <w:r>
        <w:rPr>
          <w:rFonts w:hint="eastAsia"/>
        </w:rPr>
        <w:t>元</w:t>
      </w:r>
      <w:r>
        <w:rPr>
          <w:rFonts w:hint="eastAsia"/>
        </w:rPr>
        <w:t xml:space="preserve"> | 1,797.8 </w:t>
      </w:r>
      <w:r>
        <w:rPr>
          <w:rFonts w:hint="eastAsia"/>
        </w:rPr>
        <w:t>萬</w:t>
      </w:r>
      <w:r>
        <w:rPr>
          <w:rFonts w:hint="eastAsia"/>
        </w:rPr>
        <w:t xml:space="preserve"> | 359.55% | </w:t>
      </w:r>
      <w:r>
        <w:rPr>
          <w:rFonts w:hint="eastAsia"/>
        </w:rPr>
        <w:t>高度防禦</w:t>
      </w:r>
      <w:r>
        <w:rPr>
          <w:rFonts w:hint="eastAsia"/>
        </w:rPr>
        <w:t xml:space="preserve"> | </w:t>
      </w:r>
      <w:r>
        <w:rPr>
          <w:rFonts w:hint="eastAsia"/>
        </w:rPr>
        <w:t>維持率遠高於安全線</w:t>
      </w:r>
      <w:r>
        <w:rPr>
          <w:rFonts w:hint="eastAsia"/>
        </w:rPr>
        <w:t xml:space="preserve"> |</w:t>
      </w:r>
    </w:p>
    <w:p w14:paraId="5FD184C1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半導體震盪</w:t>
      </w:r>
      <w:r>
        <w:rPr>
          <w:rFonts w:hint="eastAsia"/>
        </w:rPr>
        <w:t xml:space="preserve"> (-40%)** | 63.60 </w:t>
      </w:r>
      <w:r>
        <w:rPr>
          <w:rFonts w:hint="eastAsia"/>
        </w:rPr>
        <w:t>元</w:t>
      </w:r>
      <w:r>
        <w:rPr>
          <w:rFonts w:hint="eastAsia"/>
        </w:rPr>
        <w:t xml:space="preserve"> | 1,348.3 </w:t>
      </w:r>
      <w:r>
        <w:rPr>
          <w:rFonts w:hint="eastAsia"/>
        </w:rPr>
        <w:t>萬</w:t>
      </w:r>
      <w:r>
        <w:rPr>
          <w:rFonts w:hint="eastAsia"/>
        </w:rPr>
        <w:t xml:space="preserve"> | 269.66% | </w:t>
      </w:r>
      <w:r>
        <w:rPr>
          <w:rFonts w:hint="eastAsia"/>
        </w:rPr>
        <w:t>中度防禦</w:t>
      </w:r>
      <w:r>
        <w:rPr>
          <w:rFonts w:hint="eastAsia"/>
        </w:rPr>
        <w:t xml:space="preserve"> | </w:t>
      </w:r>
      <w:r>
        <w:rPr>
          <w:rFonts w:hint="eastAsia"/>
        </w:rPr>
        <w:t>接近成本線，結構完好</w:t>
      </w:r>
      <w:r>
        <w:rPr>
          <w:rFonts w:hint="eastAsia"/>
        </w:rPr>
        <w:t xml:space="preserve"> |</w:t>
      </w:r>
    </w:p>
    <w:p w14:paraId="03DEB755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系統性重挫</w:t>
      </w:r>
      <w:r>
        <w:rPr>
          <w:rFonts w:hint="eastAsia"/>
        </w:rPr>
        <w:t xml:space="preserve"> (-60%)** | 42.40 </w:t>
      </w:r>
      <w:r>
        <w:rPr>
          <w:rFonts w:hint="eastAsia"/>
        </w:rPr>
        <w:t>元</w:t>
      </w:r>
      <w:r>
        <w:rPr>
          <w:rFonts w:hint="eastAsia"/>
        </w:rPr>
        <w:t xml:space="preserve"> | 898.9 </w:t>
      </w:r>
      <w:r>
        <w:rPr>
          <w:rFonts w:hint="eastAsia"/>
        </w:rPr>
        <w:t>萬</w:t>
      </w:r>
      <w:r>
        <w:rPr>
          <w:rFonts w:hint="eastAsia"/>
        </w:rPr>
        <w:t xml:space="preserve"> | 179.78% | </w:t>
      </w:r>
      <w:r>
        <w:rPr>
          <w:rFonts w:hint="eastAsia"/>
        </w:rPr>
        <w:t>邊緣警戒</w:t>
      </w:r>
      <w:r>
        <w:rPr>
          <w:rFonts w:hint="eastAsia"/>
        </w:rPr>
        <w:t xml:space="preserve"> | </w:t>
      </w:r>
      <w:r>
        <w:rPr>
          <w:rFonts w:hint="eastAsia"/>
        </w:rPr>
        <w:t>高於</w:t>
      </w:r>
      <w:r>
        <w:rPr>
          <w:rFonts w:hint="eastAsia"/>
        </w:rPr>
        <w:t xml:space="preserve"> 166% </w:t>
      </w:r>
      <w:r>
        <w:rPr>
          <w:rFonts w:hint="eastAsia"/>
        </w:rPr>
        <w:t>安全線，可備用薪資儲備</w:t>
      </w:r>
      <w:r>
        <w:rPr>
          <w:rFonts w:hint="eastAsia"/>
        </w:rPr>
        <w:t xml:space="preserve"> |</w:t>
      </w:r>
    </w:p>
    <w:p w14:paraId="122BFBD8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極端黑天鵝</w:t>
      </w:r>
      <w:r>
        <w:rPr>
          <w:rFonts w:hint="eastAsia"/>
        </w:rPr>
        <w:t xml:space="preserve"> (-71%)** | 30.66 </w:t>
      </w:r>
      <w:r>
        <w:rPr>
          <w:rFonts w:hint="eastAsia"/>
        </w:rPr>
        <w:t>元</w:t>
      </w:r>
      <w:r>
        <w:rPr>
          <w:rFonts w:hint="eastAsia"/>
        </w:rPr>
        <w:t xml:space="preserve"> | 650.0 </w:t>
      </w:r>
      <w:r>
        <w:rPr>
          <w:rFonts w:hint="eastAsia"/>
        </w:rPr>
        <w:t>萬</w:t>
      </w:r>
      <w:r>
        <w:rPr>
          <w:rFonts w:hint="eastAsia"/>
        </w:rPr>
        <w:t xml:space="preserve"> | 130.00% | </w:t>
      </w:r>
      <w:r>
        <w:rPr>
          <w:rFonts w:hint="eastAsia"/>
        </w:rPr>
        <w:t>系統熔斷</w:t>
      </w:r>
      <w:r>
        <w:rPr>
          <w:rFonts w:hint="eastAsia"/>
        </w:rPr>
        <w:t xml:space="preserve"> | </w:t>
      </w:r>
      <w:r>
        <w:rPr>
          <w:rFonts w:hint="eastAsia"/>
        </w:rPr>
        <w:t>觸發平倉線，需注入</w:t>
      </w:r>
      <w:r>
        <w:rPr>
          <w:rFonts w:hint="eastAsia"/>
        </w:rPr>
        <w:t xml:space="preserve"> 50~100 </w:t>
      </w:r>
      <w:r>
        <w:rPr>
          <w:rFonts w:hint="eastAsia"/>
        </w:rPr>
        <w:t>萬流動性儲備</w:t>
      </w:r>
      <w:r>
        <w:rPr>
          <w:rFonts w:hint="eastAsia"/>
        </w:rPr>
        <w:t xml:space="preserve"> |</w:t>
      </w:r>
    </w:p>
    <w:p w14:paraId="3C693747" w14:textId="77777777" w:rsidR="00360A28" w:rsidRDefault="00360A28" w:rsidP="00360A28"/>
    <w:p w14:paraId="2B7A8645" w14:textId="77777777" w:rsidR="00360A28" w:rsidRDefault="00360A28" w:rsidP="00360A28">
      <w:r>
        <w:t>---</w:t>
      </w:r>
    </w:p>
    <w:p w14:paraId="167DD8FD" w14:textId="77777777" w:rsidR="00360A28" w:rsidRDefault="00360A28" w:rsidP="00360A28"/>
    <w:p w14:paraId="74FA262B" w14:textId="77777777" w:rsidR="00360A28" w:rsidRDefault="00360A28" w:rsidP="00360A28">
      <w:r>
        <w:t xml:space="preserve">## </w:t>
      </w:r>
      <w:r>
        <w:rPr>
          <w:rFonts w:ascii="Apple Color Emoji" w:hAnsi="Apple Color Emoji" w:cs="Apple Color Emoji"/>
        </w:rPr>
        <w:t>⚖️</w:t>
      </w:r>
      <w:r>
        <w:t xml:space="preserve"> </w:t>
      </w:r>
      <w:r>
        <w:rPr>
          <w:rFonts w:hint="eastAsia"/>
        </w:rPr>
        <w:t>四、</w:t>
      </w:r>
      <w:r>
        <w:t xml:space="preserve"> </w:t>
      </w:r>
      <w:r>
        <w:rPr>
          <w:rFonts w:hint="eastAsia"/>
        </w:rPr>
        <w:t>稅務摩擦與流動性飽和管理</w:t>
      </w:r>
    </w:p>
    <w:p w14:paraId="3B972BAB" w14:textId="77777777" w:rsidR="00360A28" w:rsidRDefault="00360A28" w:rsidP="00360A28"/>
    <w:p w14:paraId="3173161D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二代健保補充保費</w:t>
      </w:r>
      <w:r>
        <w:rPr>
          <w:rFonts w:hint="eastAsia"/>
        </w:rPr>
        <w:t xml:space="preserve"> (2.11%)**</w:t>
      </w:r>
      <w:r>
        <w:rPr>
          <w:rFonts w:hint="eastAsia"/>
        </w:rPr>
        <w:t>：單筆股利</w:t>
      </w:r>
      <w:r>
        <w:rPr>
          <w:rFonts w:hint="eastAsia"/>
        </w:rPr>
        <w:t xml:space="preserve"> 20 </w:t>
      </w:r>
      <w:r>
        <w:rPr>
          <w:rFonts w:hint="eastAsia"/>
        </w:rPr>
        <w:t>萬元觸及扣費門檻，扣繳約</w:t>
      </w:r>
      <w:r>
        <w:rPr>
          <w:rFonts w:hint="eastAsia"/>
        </w:rPr>
        <w:t xml:space="preserve"> 4,220 </w:t>
      </w:r>
      <w:r>
        <w:rPr>
          <w:rFonts w:hint="eastAsia"/>
        </w:rPr>
        <w:t>元，屬常態熱耗散。</w:t>
      </w:r>
    </w:p>
    <w:p w14:paraId="27242BF5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lastRenderedPageBreak/>
        <w:t>* **</w:t>
      </w:r>
      <w:r>
        <w:rPr>
          <w:rFonts w:hint="eastAsia"/>
        </w:rPr>
        <w:t>所得稅合併計稅</w:t>
      </w:r>
      <w:r>
        <w:rPr>
          <w:rFonts w:hint="eastAsia"/>
        </w:rPr>
        <w:t xml:space="preserve"> (8.5% </w:t>
      </w:r>
      <w:r>
        <w:rPr>
          <w:rFonts w:hint="eastAsia"/>
        </w:rPr>
        <w:t>抵減</w:t>
      </w:r>
      <w:r>
        <w:rPr>
          <w:rFonts w:hint="eastAsia"/>
        </w:rPr>
        <w:t>)**</w:t>
      </w:r>
      <w:r>
        <w:rPr>
          <w:rFonts w:hint="eastAsia"/>
        </w:rPr>
        <w:t>：享有</w:t>
      </w:r>
      <w:r>
        <w:rPr>
          <w:rFonts w:hint="eastAsia"/>
        </w:rPr>
        <w:t xml:space="preserve"> 8.5% </w:t>
      </w:r>
      <w:r>
        <w:rPr>
          <w:rFonts w:hint="eastAsia"/>
        </w:rPr>
        <w:t>股利可抵減稅額（上限</w:t>
      </w:r>
      <w:r>
        <w:rPr>
          <w:rFonts w:hint="eastAsia"/>
        </w:rPr>
        <w:t xml:space="preserve"> 8 </w:t>
      </w:r>
      <w:r>
        <w:rPr>
          <w:rFonts w:hint="eastAsia"/>
        </w:rPr>
        <w:t>萬元），可將摩擦力轉化為退稅推力。</w:t>
      </w:r>
    </w:p>
    <w:p w14:paraId="31B70C2E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券商資金池飽和因應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565B00B3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拒絕跨券商轉戶之摩擦成本。</w:t>
      </w:r>
    </w:p>
    <w:p w14:paraId="7C36B182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保持「薪資儲蓄</w:t>
      </w:r>
      <w:r>
        <w:rPr>
          <w:rFonts w:hint="eastAsia"/>
        </w:rPr>
        <w:t xml:space="preserve"> 100 </w:t>
      </w:r>
      <w:r>
        <w:rPr>
          <w:rFonts w:hint="eastAsia"/>
        </w:rPr>
        <w:t>萬</w:t>
      </w:r>
      <w:r>
        <w:rPr>
          <w:rFonts w:hint="eastAsia"/>
        </w:rPr>
        <w:t xml:space="preserve"> + </w:t>
      </w:r>
      <w:r>
        <w:rPr>
          <w:rFonts w:hint="eastAsia"/>
        </w:rPr>
        <w:t>股利</w:t>
      </w:r>
      <w:r>
        <w:rPr>
          <w:rFonts w:hint="eastAsia"/>
        </w:rPr>
        <w:t xml:space="preserve"> 20 </w:t>
      </w:r>
      <w:r>
        <w:rPr>
          <w:rFonts w:hint="eastAsia"/>
        </w:rPr>
        <w:t>萬」為外部高流動性預備燃料，不盲目追加槓桿。</w:t>
      </w:r>
    </w:p>
    <w:p w14:paraId="5944CA4D" w14:textId="77777777" w:rsidR="00360A28" w:rsidRDefault="00360A28" w:rsidP="00360A28"/>
    <w:p w14:paraId="3F11D266" w14:textId="77777777" w:rsidR="00360A28" w:rsidRDefault="00360A28" w:rsidP="00360A28">
      <w:r>
        <w:t>---</w:t>
      </w:r>
    </w:p>
    <w:p w14:paraId="29C17882" w14:textId="77777777" w:rsidR="00360A28" w:rsidRDefault="00360A28" w:rsidP="00360A28"/>
    <w:p w14:paraId="7E38EAD0" w14:textId="77777777" w:rsidR="00360A28" w:rsidRDefault="00360A28" w:rsidP="00360A28">
      <w:r>
        <w:t xml:space="preserve">## </w:t>
      </w:r>
      <w:r>
        <w:rPr>
          <w:rFonts w:ascii="Apple Color Emoji" w:hAnsi="Apple Color Emoji" w:cs="Apple Color Emoji"/>
        </w:rPr>
        <w:t>🎙️</w:t>
      </w:r>
      <w:r>
        <w:t xml:space="preserve"> </w:t>
      </w:r>
      <w:r>
        <w:rPr>
          <w:rFonts w:hint="eastAsia"/>
        </w:rPr>
        <w:t>五、</w:t>
      </w:r>
      <w:r>
        <w:t xml:space="preserve"> </w:t>
      </w:r>
      <w:r>
        <w:rPr>
          <w:rFonts w:hint="eastAsia"/>
        </w:rPr>
        <w:t>【國中自然</w:t>
      </w:r>
      <w:r>
        <w:t xml:space="preserve"> PODCAST</w:t>
      </w:r>
      <w:r>
        <w:rPr>
          <w:rFonts w:hint="eastAsia"/>
        </w:rPr>
        <w:t>】單元</w:t>
      </w:r>
      <w:r>
        <w:t xml:space="preserve"> 4-4 </w:t>
      </w:r>
      <w:r>
        <w:rPr>
          <w:rFonts w:hint="eastAsia"/>
        </w:rPr>
        <w:t>逐字精華稿</w:t>
      </w:r>
    </w:p>
    <w:p w14:paraId="68953ABA" w14:textId="77777777" w:rsidR="00360A28" w:rsidRDefault="00360A28" w:rsidP="00360A28"/>
    <w:p w14:paraId="3FFAD380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開場白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1490BEDA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&gt; **</w:t>
      </w:r>
      <w:r>
        <w:rPr>
          <w:rFonts w:hint="eastAsia"/>
        </w:rPr>
        <w:t>男老師</w:t>
      </w:r>
      <w:r>
        <w:rPr>
          <w:rFonts w:hint="eastAsia"/>
        </w:rPr>
        <w:t>**</w:t>
      </w:r>
      <w:r>
        <w:rPr>
          <w:rFonts w:hint="eastAsia"/>
        </w:rPr>
        <w:t>：「各位南屯指揮部的戰士們大家好！上課前提醒大家：蓋上電腦，我們先去打羽球！羽球雙打最精妙的不是每球都殺，而是在後場掌握制空權時，前場穩穩蹲低封網、維持陣型，這叫『各司其職的動態平衡』。運動能刺激大腦海馬迴，讓理化公式吸收率翻倍。擦擦汗，我們回教室上課！」</w:t>
      </w:r>
    </w:p>
    <w:p w14:paraId="0FF67383" w14:textId="77777777" w:rsidR="00360A28" w:rsidRDefault="00360A28" w:rsidP="00360A28"/>
    <w:p w14:paraId="7CBA128C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重點對話摘要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9667A47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&gt; **</w:t>
      </w:r>
      <w:r>
        <w:rPr>
          <w:rFonts w:hint="eastAsia"/>
        </w:rPr>
        <w:t>男老師</w:t>
      </w:r>
      <w:r>
        <w:rPr>
          <w:rFonts w:hint="eastAsia"/>
        </w:rPr>
        <w:t>**</w:t>
      </w:r>
      <w:r>
        <w:rPr>
          <w:rFonts w:hint="eastAsia"/>
        </w:rPr>
        <w:t>：「曉臻老師，長官本次將</w:t>
      </w:r>
      <w:r>
        <w:rPr>
          <w:rFonts w:hint="eastAsia"/>
        </w:rPr>
        <w:t xml:space="preserve"> 0050 </w:t>
      </w:r>
      <w:r>
        <w:rPr>
          <w:rFonts w:hint="eastAsia"/>
        </w:rPr>
        <w:t>單價校準為</w:t>
      </w:r>
      <w:r>
        <w:rPr>
          <w:rFonts w:hint="eastAsia"/>
        </w:rPr>
        <w:t xml:space="preserve"> 106 </w:t>
      </w:r>
      <w:r>
        <w:rPr>
          <w:rFonts w:hint="eastAsia"/>
        </w:rPr>
        <w:t>元，並將</w:t>
      </w:r>
      <w:r>
        <w:rPr>
          <w:rFonts w:hint="eastAsia"/>
        </w:rPr>
        <w:t xml:space="preserve"> 20 </w:t>
      </w:r>
      <w:r>
        <w:rPr>
          <w:rFonts w:hint="eastAsia"/>
        </w:rPr>
        <w:t>萬配息與</w:t>
      </w:r>
      <w:r>
        <w:rPr>
          <w:rFonts w:hint="eastAsia"/>
        </w:rPr>
        <w:t xml:space="preserve"> 3 </w:t>
      </w:r>
      <w:r>
        <w:rPr>
          <w:rFonts w:hint="eastAsia"/>
        </w:rPr>
        <w:t>張賣出獲利合併歸流，這在熱力學上帶來什麼變化？」</w:t>
      </w:r>
      <w:r>
        <w:rPr>
          <w:rFonts w:hint="eastAsia"/>
        </w:rPr>
        <w:t xml:space="preserve">  </w:t>
      </w:r>
    </w:p>
    <w:p w14:paraId="3B6D9B2F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&gt; **</w:t>
      </w:r>
      <w:r>
        <w:rPr>
          <w:rFonts w:hint="eastAsia"/>
        </w:rPr>
        <w:t>曉臻老師</w:t>
      </w:r>
      <w:r>
        <w:rPr>
          <w:rFonts w:hint="eastAsia"/>
        </w:rPr>
        <w:t>**</w:t>
      </w:r>
      <w:r>
        <w:rPr>
          <w:rFonts w:hint="eastAsia"/>
        </w:rPr>
        <w:t>：「報告男老師！這代表總作功達到</w:t>
      </w:r>
      <w:r>
        <w:rPr>
          <w:rFonts w:hint="eastAsia"/>
        </w:rPr>
        <w:t xml:space="preserve"> **905 </w:t>
      </w:r>
      <w:r>
        <w:rPr>
          <w:rFonts w:hint="eastAsia"/>
        </w:rPr>
        <w:t>萬</w:t>
      </w:r>
      <w:r>
        <w:rPr>
          <w:rFonts w:hint="eastAsia"/>
        </w:rPr>
        <w:t xml:space="preserve"> 1,250 </w:t>
      </w:r>
      <w:r>
        <w:rPr>
          <w:rFonts w:hint="eastAsia"/>
        </w:rPr>
        <w:t>元</w:t>
      </w:r>
      <w:r>
        <w:rPr>
          <w:rFonts w:hint="eastAsia"/>
        </w:rPr>
        <w:t>**</w:t>
      </w:r>
      <w:r>
        <w:rPr>
          <w:rFonts w:hint="eastAsia"/>
        </w:rPr>
        <w:t>，實質擊穿</w:t>
      </w:r>
      <w:r>
        <w:rPr>
          <w:rFonts w:hint="eastAsia"/>
        </w:rPr>
        <w:t xml:space="preserve"> 900 </w:t>
      </w:r>
      <w:r>
        <w:rPr>
          <w:rFonts w:hint="eastAsia"/>
        </w:rPr>
        <w:t>萬大關！質押動能放大率（</w:t>
      </w:r>
      <w:r>
        <w:rPr>
          <w:rFonts w:hint="eastAsia"/>
        </w:rPr>
        <w:t>ROE</w:t>
      </w:r>
      <w:r>
        <w:rPr>
          <w:rFonts w:hint="eastAsia"/>
        </w:rPr>
        <w:t>）來到</w:t>
      </w:r>
      <w:r>
        <w:rPr>
          <w:rFonts w:hint="eastAsia"/>
        </w:rPr>
        <w:t xml:space="preserve"> **101.70%**</w:t>
      </w:r>
      <w:r>
        <w:rPr>
          <w:rFonts w:hint="eastAsia"/>
        </w:rPr>
        <w:t>，自有本金已正式完成一次翻倍作功。維持率同步提升至</w:t>
      </w:r>
      <w:r>
        <w:rPr>
          <w:rFonts w:hint="eastAsia"/>
        </w:rPr>
        <w:t xml:space="preserve"> **449.44%**</w:t>
      </w:r>
      <w:r>
        <w:rPr>
          <w:rFonts w:hint="eastAsia"/>
        </w:rPr>
        <w:t>，斷頭價格被壓制在</w:t>
      </w:r>
      <w:r>
        <w:rPr>
          <w:rFonts w:hint="eastAsia"/>
        </w:rPr>
        <w:t xml:space="preserve"> 30.66 </w:t>
      </w:r>
      <w:r>
        <w:rPr>
          <w:rFonts w:hint="eastAsia"/>
        </w:rPr>
        <w:t>元！」</w:t>
      </w:r>
      <w:r>
        <w:rPr>
          <w:rFonts w:hint="eastAsia"/>
        </w:rPr>
        <w:t xml:space="preserve">  </w:t>
      </w:r>
    </w:p>
    <w:p w14:paraId="76E7260C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&gt; **</w:t>
      </w:r>
      <w:r>
        <w:rPr>
          <w:rFonts w:hint="eastAsia"/>
        </w:rPr>
        <w:t>男老師</w:t>
      </w:r>
      <w:r>
        <w:rPr>
          <w:rFonts w:hint="eastAsia"/>
        </w:rPr>
        <w:t>**</w:t>
      </w:r>
      <w:r>
        <w:rPr>
          <w:rFonts w:hint="eastAsia"/>
        </w:rPr>
        <w:t>：「面對券商資金池額度飽和的現況，我們的戰術指引是什麼？」</w:t>
      </w:r>
      <w:r>
        <w:rPr>
          <w:rFonts w:hint="eastAsia"/>
        </w:rPr>
        <w:t xml:space="preserve">  </w:t>
      </w:r>
    </w:p>
    <w:p w14:paraId="1CABA19C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 xml:space="preserve">  &gt; **</w:t>
      </w:r>
      <w:r>
        <w:rPr>
          <w:rFonts w:hint="eastAsia"/>
        </w:rPr>
        <w:t>曉臻老師</w:t>
      </w:r>
      <w:r>
        <w:rPr>
          <w:rFonts w:hint="eastAsia"/>
        </w:rPr>
        <w:t>**</w:t>
      </w:r>
      <w:r>
        <w:rPr>
          <w:rFonts w:hint="eastAsia"/>
        </w:rPr>
        <w:t>：「維持『不預測高點、不瞎折騰』。將外部</w:t>
      </w:r>
      <w:r>
        <w:rPr>
          <w:rFonts w:hint="eastAsia"/>
        </w:rPr>
        <w:t xml:space="preserve"> 100 </w:t>
      </w:r>
      <w:r>
        <w:rPr>
          <w:rFonts w:hint="eastAsia"/>
        </w:rPr>
        <w:t>萬薪資儲蓄</w:t>
      </w:r>
      <w:r>
        <w:rPr>
          <w:rFonts w:hint="eastAsia"/>
        </w:rPr>
        <w:lastRenderedPageBreak/>
        <w:t>與</w:t>
      </w:r>
      <w:r>
        <w:rPr>
          <w:rFonts w:hint="eastAsia"/>
        </w:rPr>
        <w:t xml:space="preserve"> 20 </w:t>
      </w:r>
      <w:r>
        <w:rPr>
          <w:rFonts w:hint="eastAsia"/>
        </w:rPr>
        <w:t>萬配息作為靜態流動性護城河，順應慣性航向</w:t>
      </w:r>
      <w:r>
        <w:rPr>
          <w:rFonts w:hint="eastAsia"/>
        </w:rPr>
        <w:t xml:space="preserve"> 2035 </w:t>
      </w:r>
      <w:r>
        <w:rPr>
          <w:rFonts w:hint="eastAsia"/>
        </w:rPr>
        <w:t>年！」</w:t>
      </w:r>
    </w:p>
    <w:p w14:paraId="7F638BE6" w14:textId="77777777" w:rsidR="00360A28" w:rsidRDefault="00360A28" w:rsidP="00360A28"/>
    <w:p w14:paraId="28FAF988" w14:textId="77777777" w:rsidR="00360A28" w:rsidRDefault="00360A28" w:rsidP="00360A28">
      <w:pPr>
        <w:rPr>
          <w:rFonts w:hint="eastAsia"/>
        </w:rPr>
      </w:pPr>
      <w:r>
        <w:rPr>
          <w:rFonts w:hint="eastAsia"/>
        </w:rPr>
        <w:t>* **</w:t>
      </w:r>
      <w:r>
        <w:rPr>
          <w:rFonts w:hint="eastAsia"/>
        </w:rPr>
        <w:t>隨堂練習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9279F41" w14:textId="3F439D5D" w:rsidR="003A388F" w:rsidRDefault="00360A28" w:rsidP="00360A28">
      <w:r>
        <w:rPr>
          <w:rFonts w:hint="eastAsia"/>
        </w:rPr>
        <w:t xml:space="preserve">  &gt; **</w:t>
      </w:r>
      <w:r>
        <w:rPr>
          <w:rFonts w:hint="eastAsia"/>
        </w:rPr>
        <w:t>題目</w:t>
      </w:r>
      <w:r>
        <w:rPr>
          <w:rFonts w:hint="eastAsia"/>
        </w:rPr>
        <w:t>**</w:t>
      </w:r>
      <w:r>
        <w:rPr>
          <w:rFonts w:hint="eastAsia"/>
        </w:rPr>
        <w:t>：當系統維持率達</w:t>
      </w:r>
      <w:r>
        <w:rPr>
          <w:rFonts w:hint="eastAsia"/>
        </w:rPr>
        <w:t xml:space="preserve"> 449% </w:t>
      </w:r>
      <w:r>
        <w:rPr>
          <w:rFonts w:hint="eastAsia"/>
        </w:rPr>
        <w:t>且槓桿</w:t>
      </w:r>
      <w:r>
        <w:rPr>
          <w:rFonts w:hint="eastAsia"/>
        </w:rPr>
        <w:t xml:space="preserve"> ROE </w:t>
      </w:r>
      <w:r>
        <w:rPr>
          <w:rFonts w:hint="eastAsia"/>
        </w:rPr>
        <w:t>突破</w:t>
      </w:r>
      <w:r>
        <w:rPr>
          <w:rFonts w:hint="eastAsia"/>
        </w:rPr>
        <w:t xml:space="preserve"> 100% </w:t>
      </w:r>
      <w:r>
        <w:rPr>
          <w:rFonts w:hint="eastAsia"/>
        </w:rPr>
        <w:t>時，為何「將外部資金作為靜止預備燃料」比「盲目尋找新券商擴大槓桿」更符合熱力學中最優穩態的財富保留定律？</w:t>
      </w:r>
    </w:p>
    <w:sectPr w:rsidR="003A38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28"/>
    <w:rsid w:val="001A046C"/>
    <w:rsid w:val="00360A28"/>
    <w:rsid w:val="003A388F"/>
    <w:rsid w:val="004A1B27"/>
    <w:rsid w:val="0097562A"/>
    <w:rsid w:val="00B87216"/>
    <w:rsid w:val="00E127B6"/>
    <w:rsid w:val="00E5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38F55"/>
  <w15:chartTrackingRefBased/>
  <w15:docId w15:val="{47C9D125-DC9C-764A-BB71-5B3C85B3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A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A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A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A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A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A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0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0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0A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0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0A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0A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0A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0A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0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0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0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0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0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老師呂彥君</dc:creator>
  <cp:keywords/>
  <dc:description/>
  <cp:lastModifiedBy>老師呂彥君</cp:lastModifiedBy>
  <cp:revision>1</cp:revision>
  <dcterms:created xsi:type="dcterms:W3CDTF">2026-08-27T11:27:00Z</dcterms:created>
  <dcterms:modified xsi:type="dcterms:W3CDTF">2026-08-27T11:27:00Z</dcterms:modified>
</cp:coreProperties>
</file>