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Introduction </w:t>
      </w:r>
      <w:r w:rsidR="000B3D33" w:rsidRPr="00B22FD3">
        <w:rPr>
          <w:rFonts w:ascii="Times New Roman" w:hAnsi="Times New Roman" w:cs="Times New Roman"/>
          <w:sz w:val="24"/>
          <w:szCs w:val="24"/>
          <w:lang w:val="en-US"/>
        </w:rPr>
        <w:t xml:space="preserve">- </w:t>
      </w:r>
      <w:r w:rsidR="000B3D33" w:rsidRPr="00B22FD3">
        <w:rPr>
          <w:rStyle w:val="apple-converted-space"/>
          <w:rFonts w:ascii="Times New Roman" w:hAnsi="Times New Roman" w:cs="Times New Roman"/>
          <w:color w:val="222222"/>
          <w:sz w:val="24"/>
          <w:szCs w:val="24"/>
          <w:shd w:val="clear" w:color="auto" w:fill="FFFFFF"/>
        </w:rPr>
        <w:t> </w:t>
      </w:r>
      <w:r w:rsidR="000B3D33" w:rsidRPr="00B22FD3">
        <w:rPr>
          <w:rFonts w:ascii="Times New Roman" w:hAnsi="Times New Roman" w:cs="Times New Roman"/>
          <w:color w:val="222222"/>
          <w:sz w:val="24"/>
          <w:szCs w:val="24"/>
          <w:shd w:val="clear" w:color="auto" w:fill="FFFFFF"/>
        </w:rPr>
        <w:t>motivate the projec</w:t>
      </w:r>
      <w:r w:rsidR="000B3D33" w:rsidRPr="00B22FD3">
        <w:rPr>
          <w:rFonts w:ascii="Times New Roman" w:hAnsi="Times New Roman" w:cs="Times New Roman"/>
          <w:color w:val="222222"/>
          <w:sz w:val="24"/>
          <w:szCs w:val="24"/>
          <w:shd w:val="clear" w:color="auto" w:fill="FFFFFF"/>
          <w:lang w:val="en-US"/>
        </w:rPr>
        <w:t>t</w:t>
      </w:r>
    </w:p>
    <w:p w:rsidR="00791760" w:rsidRPr="00B22FD3" w:rsidRDefault="00791760"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Business process</w:t>
      </w:r>
      <w:r w:rsidR="00835DF7" w:rsidRPr="00B22FD3">
        <w:rPr>
          <w:rFonts w:ascii="Times New Roman" w:hAnsi="Times New Roman" w:cs="Times New Roman"/>
          <w:sz w:val="24"/>
          <w:szCs w:val="24"/>
          <w:lang w:val="en-US"/>
        </w:rPr>
        <w:t xml:space="preserve"> - Business process </w:t>
      </w:r>
    </w:p>
    <w:p w:rsidR="00835DF7"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way of sharing of personal data has changed, personal data </w:t>
      </w:r>
      <w:r w:rsidR="00360482" w:rsidRPr="00B22FD3">
        <w:rPr>
          <w:rFonts w:ascii="Times New Roman" w:hAnsi="Times New Roman" w:cs="Times New Roman"/>
          <w:sz w:val="24"/>
          <w:szCs w:val="24"/>
          <w:lang w:val="en-US"/>
        </w:rPr>
        <w:t xml:space="preserve">stored not in remote computers, </w:t>
      </w:r>
    </w:p>
    <w:p w:rsidR="00D60907" w:rsidRPr="00B22FD3" w:rsidRDefault="00D6090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Usage of personal data</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Access, deal with them</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Gaps – should be </w:t>
      </w:r>
      <w:r w:rsidR="003D01F4" w:rsidRPr="00B22FD3">
        <w:rPr>
          <w:rFonts w:ascii="Times New Roman" w:hAnsi="Times New Roman" w:cs="Times New Roman"/>
          <w:sz w:val="24"/>
          <w:szCs w:val="24"/>
          <w:lang w:val="en-US"/>
        </w:rPr>
        <w:t xml:space="preserve">filled </w:t>
      </w:r>
    </w:p>
    <w:p w:rsidR="00B35DFC" w:rsidRPr="00B22FD3" w:rsidRDefault="00916DE8"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color w:val="222222"/>
          <w:sz w:val="24"/>
          <w:szCs w:val="24"/>
          <w:shd w:val="clear" w:color="auto" w:fill="FFFFFF"/>
          <w:lang w:val="en-US"/>
        </w:rPr>
        <w:t>B</w:t>
      </w:r>
      <w:r w:rsidR="00B351B9" w:rsidRPr="00B22FD3">
        <w:rPr>
          <w:rFonts w:ascii="Times New Roman" w:hAnsi="Times New Roman" w:cs="Times New Roman"/>
          <w:color w:val="222222"/>
          <w:sz w:val="24"/>
          <w:szCs w:val="24"/>
          <w:shd w:val="clear" w:color="auto" w:fill="FFFFFF"/>
        </w:rPr>
        <w:t>ackground on the GDPR</w:t>
      </w:r>
      <w:r w:rsidR="00B35DFC" w:rsidRPr="00B22FD3">
        <w:rPr>
          <w:rFonts w:ascii="Times New Roman" w:hAnsi="Times New Roman" w:cs="Times New Roman"/>
          <w:sz w:val="24"/>
          <w:szCs w:val="24"/>
          <w:lang w:val="en-US"/>
        </w:rPr>
        <w:t xml:space="preserve"> </w:t>
      </w:r>
    </w:p>
    <w:p w:rsidR="00786FA1"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GDPR, General data protection regulation, is </w:t>
      </w:r>
    </w:p>
    <w:p w:rsidR="00911679" w:rsidRPr="00B22FD3" w:rsidRDefault="00911679"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Data traced back to a person</w:t>
      </w:r>
      <w:r w:rsidR="00AE0E2B" w:rsidRPr="00B22FD3">
        <w:rPr>
          <w:rFonts w:ascii="Times New Roman" w:hAnsi="Times New Roman" w:cs="Times New Roman"/>
          <w:sz w:val="24"/>
          <w:szCs w:val="24"/>
          <w:lang w:val="en-US"/>
        </w:rPr>
        <w:t xml:space="preserve"> – id, name, IP, DNA</w:t>
      </w:r>
    </w:p>
    <w:p w:rsidR="00A56E14" w:rsidRPr="00B22FD3" w:rsidRDefault="00A56E14"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Where is stored, who can access it</w:t>
      </w:r>
    </w:p>
    <w:p w:rsidR="00A630DD" w:rsidRPr="00B22FD3" w:rsidRDefault="00A630DD" w:rsidP="00176EFC">
      <w:pPr>
        <w:pStyle w:val="ListParagraph"/>
        <w:numPr>
          <w:ilvl w:val="3"/>
          <w:numId w:val="1"/>
        </w:numPr>
        <w:jc w:val="both"/>
        <w:rPr>
          <w:rFonts w:ascii="Times New Roman" w:hAnsi="Times New Roman" w:cs="Times New Roman"/>
          <w:sz w:val="24"/>
          <w:szCs w:val="24"/>
          <w:lang w:val="en-US"/>
        </w:rPr>
      </w:pPr>
      <w:r w:rsidRPr="00CA30B3">
        <w:rPr>
          <w:rFonts w:ascii="Times New Roman" w:hAnsi="Times New Roman" w:cs="Times New Roman"/>
          <w:sz w:val="24"/>
          <w:szCs w:val="24"/>
          <w:highlight w:val="yellow"/>
          <w:lang w:val="en-US"/>
        </w:rPr>
        <w:t>Clarify the terms</w:t>
      </w:r>
      <w:r w:rsidR="00554EFA" w:rsidRPr="00CA30B3">
        <w:rPr>
          <w:rFonts w:ascii="Times New Roman" w:hAnsi="Times New Roman" w:cs="Times New Roman"/>
          <w:sz w:val="24"/>
          <w:szCs w:val="24"/>
          <w:highlight w:val="yellow"/>
          <w:lang w:val="en-US"/>
        </w:rPr>
        <w:t xml:space="preserve"> here</w:t>
      </w:r>
      <w:r w:rsidR="00554EFA" w:rsidRPr="00B22FD3">
        <w:rPr>
          <w:rFonts w:ascii="Times New Roman" w:hAnsi="Times New Roman" w:cs="Times New Roman"/>
          <w:sz w:val="24"/>
          <w:szCs w:val="24"/>
          <w:lang w:val="en-US"/>
        </w:rPr>
        <w:t xml:space="preserve"> </w:t>
      </w:r>
      <w:r w:rsidR="00EE6DD2" w:rsidRPr="00B22FD3">
        <w:rPr>
          <w:rFonts w:ascii="Times New Roman" w:hAnsi="Times New Roman" w:cs="Times New Roman"/>
          <w:sz w:val="24"/>
          <w:szCs w:val="24"/>
          <w:lang w:val="en-US"/>
        </w:rPr>
        <w:t>!!!</w:t>
      </w:r>
    </w:p>
    <w:p w:rsidR="00A50699" w:rsidRPr="00B22FD3" w:rsidRDefault="00A50699"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50% - misuse </w:t>
      </w:r>
    </w:p>
    <w:p w:rsidR="001D67D8" w:rsidRPr="00B22FD3" w:rsidRDefault="001D67D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Almost all –</w:t>
      </w:r>
      <w:r w:rsidR="00F357E0" w:rsidRPr="00B22FD3">
        <w:rPr>
          <w:rFonts w:ascii="Times New Roman" w:hAnsi="Times New Roman" w:cs="Times New Roman"/>
          <w:sz w:val="24"/>
          <w:szCs w:val="24"/>
          <w:lang w:val="en-US"/>
        </w:rPr>
        <w:t xml:space="preserve"> to be</w:t>
      </w:r>
      <w:r w:rsidRPr="00B22FD3">
        <w:rPr>
          <w:rFonts w:ascii="Times New Roman" w:hAnsi="Times New Roman" w:cs="Times New Roman"/>
          <w:sz w:val="24"/>
          <w:szCs w:val="24"/>
          <w:lang w:val="en-US"/>
        </w:rPr>
        <w:t xml:space="preserve"> informed stolen, lost data </w:t>
      </w:r>
    </w:p>
    <w:p w:rsidR="00835DF7" w:rsidRPr="00B22FD3" w:rsidRDefault="005C61A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7/10 – worried that data is used for different purposes</w:t>
      </w:r>
    </w:p>
    <w:p w:rsidR="005C61A7" w:rsidRPr="00B22FD3" w:rsidRDefault="00786FA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effective control on personal data, right, </w:t>
      </w:r>
      <w:r w:rsidRPr="00B22FD3">
        <w:rPr>
          <w:rFonts w:ascii="Times New Roman" w:hAnsi="Times New Roman" w:cs="Times New Roman"/>
          <w:sz w:val="24"/>
          <w:szCs w:val="24"/>
        </w:rPr>
        <w:t>free and easy access to your personal data</w:t>
      </w:r>
    </w:p>
    <w:p w:rsidR="00040E52" w:rsidRPr="00B22FD3" w:rsidRDefault="00040E52"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Processes and requirements must be documented </w:t>
      </w:r>
      <w:r w:rsidR="00F37BB3" w:rsidRPr="00B22FD3">
        <w:rPr>
          <w:rFonts w:ascii="Times New Roman" w:hAnsi="Times New Roman" w:cs="Times New Roman"/>
          <w:sz w:val="24"/>
          <w:szCs w:val="24"/>
          <w:lang w:val="en-US"/>
        </w:rPr>
        <w:t>-</w:t>
      </w:r>
      <w:r w:rsidR="00D15FC0" w:rsidRPr="00B22FD3">
        <w:rPr>
          <w:rFonts w:ascii="Times New Roman" w:hAnsi="Times New Roman" w:cs="Times New Roman"/>
          <w:sz w:val="24"/>
          <w:szCs w:val="24"/>
          <w:lang w:val="en-US"/>
        </w:rPr>
        <w:t xml:space="preserve"> the</w:t>
      </w:r>
      <w:r w:rsidR="00F37BB3" w:rsidRPr="00B22FD3">
        <w:rPr>
          <w:rFonts w:ascii="Times New Roman" w:hAnsi="Times New Roman" w:cs="Times New Roman"/>
          <w:sz w:val="24"/>
          <w:szCs w:val="24"/>
          <w:lang w:val="en-US"/>
        </w:rPr>
        <w:t xml:space="preserve"> </w:t>
      </w:r>
      <w:r w:rsidR="00F37BB3" w:rsidRPr="00B22FD3">
        <w:rPr>
          <w:rStyle w:val="fontstyle01"/>
          <w:rFonts w:ascii="Times New Roman" w:hAnsi="Times New Roman" w:cs="Times New Roman"/>
          <w:sz w:val="24"/>
          <w:szCs w:val="24"/>
        </w:rPr>
        <w:t>processing carried out</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Which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Only necessary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As short as possible</w:t>
      </w:r>
    </w:p>
    <w:p w:rsidR="001A3453" w:rsidRPr="00B22FD3" w:rsidRDefault="001A3453" w:rsidP="00176EFC">
      <w:pPr>
        <w:pStyle w:val="ListParagraph"/>
        <w:ind w:left="2160"/>
        <w:jc w:val="both"/>
        <w:rPr>
          <w:rFonts w:ascii="Times New Roman" w:hAnsi="Times New Roman" w:cs="Times New Roman"/>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9F6C92">
      <w:pPr>
        <w:ind w:left="708"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r w:rsidR="00AC43CE">
        <w:rPr>
          <w:rFonts w:ascii="Times New Roman" w:hAnsi="Times New Roman" w:cs="Times New Roman"/>
          <w:sz w:val="24"/>
          <w:szCs w:val="24"/>
          <w:lang w:val="en-US"/>
        </w:rPr>
        <w:t xml:space="preserve"> – </w:t>
      </w:r>
      <w:r w:rsidR="00AC43CE" w:rsidRPr="00AC43CE">
        <w:rPr>
          <w:rFonts w:ascii="Times New Roman" w:hAnsi="Times New Roman" w:cs="Times New Roman"/>
          <w:sz w:val="24"/>
          <w:szCs w:val="24"/>
          <w:highlight w:val="yellow"/>
          <w:lang w:val="en-US"/>
        </w:rPr>
        <w:t>another level</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4648C7" w:rsidRPr="00B22FD3" w:rsidRDefault="004648C7"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Key changes:</w:t>
      </w:r>
    </w:p>
    <w:p w:rsidR="00AD592C" w:rsidRPr="00B22FD3" w:rsidRDefault="005B513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AD592C" w:rsidRPr="00B22FD3">
        <w:rPr>
          <w:rFonts w:ascii="Times New Roman" w:hAnsi="Times New Roman" w:cs="Times New Roman"/>
          <w:sz w:val="24"/>
          <w:szCs w:val="24"/>
          <w:lang w:val="en-US"/>
        </w:rPr>
        <w:t xml:space="preserve">Consent per purpose </w:t>
      </w:r>
    </w:p>
    <w:p w:rsidR="004648C7" w:rsidRPr="00B22FD3" w:rsidRDefault="00DA1F4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‘right to be forgotten’</w:t>
      </w:r>
    </w:p>
    <w:p w:rsidR="004648C7" w:rsidRPr="00B22FD3" w:rsidRDefault="004648C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Easier access to your own personal data.</w:t>
      </w:r>
    </w:p>
    <w:p w:rsidR="004648C7" w:rsidRPr="00B22FD3" w:rsidRDefault="00575F0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A right to transfer personal data</w:t>
      </w:r>
    </w:p>
    <w:p w:rsidR="004648C7" w:rsidRPr="00B22FD3" w:rsidRDefault="0057145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easy-to-understand</w:t>
      </w:r>
      <w:r w:rsidRPr="00B22FD3">
        <w:rPr>
          <w:rFonts w:ascii="Times New Roman" w:hAnsi="Times New Roman" w:cs="Times New Roman"/>
          <w:sz w:val="24"/>
          <w:szCs w:val="24"/>
          <w:lang w:val="en-US"/>
        </w:rPr>
        <w:t>, unambiguous, handle information</w:t>
      </w:r>
    </w:p>
    <w:p w:rsidR="00D92E4F" w:rsidRPr="00B22FD3" w:rsidRDefault="00AE0A3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D92E4F" w:rsidRPr="00B22FD3">
        <w:rPr>
          <w:rFonts w:ascii="Times New Roman" w:hAnsi="Times New Roman" w:cs="Times New Roman"/>
          <w:sz w:val="24"/>
          <w:szCs w:val="24"/>
        </w:rPr>
        <w:t>inform you about data breaches</w:t>
      </w:r>
    </w:p>
    <w:p w:rsidR="0008511E"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lastRenderedPageBreak/>
        <w:t xml:space="preserve">data protection risk assessments, </w:t>
      </w:r>
    </w:p>
    <w:p w:rsidR="00D92E4F"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officers</w:t>
      </w:r>
    </w:p>
    <w:p w:rsidR="000C0961" w:rsidRPr="00B22FD3" w:rsidRDefault="000C096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color w:val="2A2E2E"/>
          <w:sz w:val="24"/>
          <w:szCs w:val="24"/>
        </w:rPr>
        <w:t>Data Protection by Design og Default</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089858B3" wp14:editId="578F72F7">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lastRenderedPageBreak/>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Relation – condition, response, include, exclude, milestone, </w:t>
      </w:r>
      <w:r w:rsidR="007D1741">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eastAsia="bg-BG"/>
              </w:rPr>
              <w:drawing>
                <wp:inline distT="0" distB="0" distL="0" distR="0" wp14:anchorId="09586CBF" wp14:editId="7E670D8E">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6773" cy="321550"/>
                          </a:xfrm>
                          <a:prstGeom prst="rect">
                            <a:avLst/>
                          </a:prstGeom>
                        </pic:spPr>
                      </pic:pic>
                    </a:graphicData>
                  </a:graphic>
                </wp:inline>
              </w:drawing>
            </w:r>
          </w:p>
        </w:tc>
        <w:tc>
          <w:tcPr>
            <w:tcW w:w="1416" w:type="dxa"/>
          </w:tcPr>
          <w:p w:rsidR="00B00942" w:rsidRDefault="00B44F85" w:rsidP="00FB508B">
            <w:pPr>
              <w:jc w:val="both"/>
            </w:pPr>
            <w:r>
              <w:pict>
                <v:shape id="Picture 13" o:spid="_x0000_i1027" type="#_x0000_t75" style="width:31.8pt;height:13.8pt;visibility:visible;mso-wrap-style:square" o:bullet="t">
                  <v:imagedata r:id="rId17"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eastAsia="bg-BG"/>
              </w:rPr>
              <w:drawing>
                <wp:inline distT="0" distB="0" distL="0" distR="0" wp14:anchorId="2135F236" wp14:editId="3C62AED3">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eastAsia="bg-BG"/>
              </w:rPr>
              <w:drawing>
                <wp:inline distT="0" distB="0" distL="0" distR="0" wp14:anchorId="07122A10" wp14:editId="7AB70A3B">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7502" cy="345427"/>
                          </a:xfrm>
                          <a:prstGeom prst="rect">
                            <a:avLst/>
                          </a:prstGeom>
                        </pic:spPr>
                      </pic:pic>
                    </a:graphicData>
                  </a:graphic>
                </wp:inline>
              </w:drawing>
            </w:r>
          </w:p>
        </w:tc>
        <w:tc>
          <w:tcPr>
            <w:tcW w:w="1416" w:type="dxa"/>
          </w:tcPr>
          <w:p w:rsidR="00B00942" w:rsidRDefault="00B44F85" w:rsidP="00FB508B">
            <w:pPr>
              <w:jc w:val="both"/>
              <w:rPr>
                <w:rFonts w:ascii="Times New Roman" w:hAnsi="Times New Roman" w:cs="Times New Roman"/>
                <w:color w:val="000000"/>
                <w:sz w:val="24"/>
                <w:szCs w:val="24"/>
                <w:lang w:val="en-US"/>
              </w:rPr>
            </w:pPr>
            <w:r>
              <w:pict>
                <v:shape id="Picture 15" o:spid="_x0000_i1028" type="#_x0000_t75" style="width:33pt;height:16.8pt;visibility:visible;mso-wrap-style:square">
                  <v:imagedata r:id="rId21" o:title="Response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eastAsia="bg-BG"/>
              </w:rPr>
              <w:drawing>
                <wp:inline distT="0" distB="0" distL="0" distR="0" wp14:anchorId="51306E3D" wp14:editId="0E0767DC">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255D71" w:rsidRPr="00066559" w:rsidRDefault="002F1A9B" w:rsidP="003666B6">
      <w:pPr>
        <w:pStyle w:val="ListParagraph"/>
        <w:numPr>
          <w:ilvl w:val="0"/>
          <w:numId w:val="1"/>
        </w:numPr>
        <w:jc w:val="both"/>
        <w:rPr>
          <w:rFonts w:ascii="Times New Roman" w:hAnsi="Times New Roman" w:cs="Times New Roman"/>
          <w:sz w:val="24"/>
          <w:szCs w:val="24"/>
          <w:lang w:val="en-US"/>
        </w:rPr>
      </w:pPr>
      <w:r w:rsidRPr="00066559">
        <w:rPr>
          <w:rFonts w:ascii="Times New Roman" w:hAnsi="Times New Roman" w:cs="Times New Roman"/>
          <w:sz w:val="24"/>
          <w:szCs w:val="24"/>
          <w:lang w:val="en-US"/>
        </w:rPr>
        <w:t xml:space="preserve">Our process </w:t>
      </w:r>
      <w:r w:rsidR="003D1069" w:rsidRPr="00066559">
        <w:rPr>
          <w:rFonts w:ascii="Times New Roman" w:hAnsi="Times New Roman" w:cs="Times New Roman"/>
          <w:sz w:val="24"/>
          <w:szCs w:val="24"/>
          <w:lang w:val="en-US"/>
        </w:rPr>
        <w:t>–</w:t>
      </w:r>
      <w:r w:rsidRPr="00066559">
        <w:rPr>
          <w:rFonts w:ascii="Times New Roman" w:hAnsi="Times New Roman" w:cs="Times New Roman"/>
          <w:sz w:val="24"/>
          <w:szCs w:val="24"/>
          <w:lang w:val="en-US"/>
        </w:rPr>
        <w:t xml:space="preserve"> </w:t>
      </w:r>
      <w:r w:rsidR="003D1069" w:rsidRPr="00066559">
        <w:rPr>
          <w:rFonts w:ascii="Times New Roman" w:hAnsi="Times New Roman" w:cs="Times New Roman"/>
          <w:sz w:val="24"/>
          <w:szCs w:val="24"/>
          <w:lang w:val="en-US"/>
        </w:rPr>
        <w:t xml:space="preserve">DCR model, DCR requirements </w:t>
      </w:r>
      <w:r w:rsidR="00066559">
        <w:rPr>
          <w:rFonts w:ascii="Times New Roman" w:hAnsi="Times New Roman" w:cs="Times New Roman"/>
          <w:sz w:val="24"/>
          <w:szCs w:val="24"/>
          <w:lang w:val="en-US"/>
        </w:rPr>
        <w:t xml:space="preserve">- </w:t>
      </w:r>
      <w:r w:rsidR="00255D71" w:rsidRPr="00066559">
        <w:rPr>
          <w:rFonts w:ascii="Times New Roman" w:hAnsi="Times New Roman" w:cs="Times New Roman"/>
          <w:sz w:val="24"/>
          <w:szCs w:val="24"/>
          <w:lang w:val="en-US"/>
        </w:rPr>
        <w:t>Modeling the requirements for data prote</w:t>
      </w:r>
      <w:r w:rsidR="009E4A8E" w:rsidRPr="00066559">
        <w:rPr>
          <w:rFonts w:ascii="Times New Roman" w:hAnsi="Times New Roman" w:cs="Times New Roman"/>
          <w:sz w:val="24"/>
          <w:szCs w:val="24"/>
          <w:lang w:val="en-US"/>
        </w:rPr>
        <w:t>ction within the Rejsekort A/S according to GDPR</w:t>
      </w:r>
    </w:p>
    <w:p w:rsidR="001506BE" w:rsidRDefault="001506BE" w:rsidP="00255D71">
      <w:pPr>
        <w:pStyle w:val="ListParagraph"/>
        <w:jc w:val="both"/>
        <w:rPr>
          <w:rFonts w:ascii="Times New Roman" w:hAnsi="Times New Roman" w:cs="Times New Roman"/>
          <w:sz w:val="24"/>
          <w:szCs w:val="24"/>
          <w:lang w:val="en-US"/>
        </w:rPr>
      </w:pPr>
    </w:p>
    <w:p w:rsidR="00FF044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066559">
        <w:rPr>
          <w:rFonts w:ascii="Times New Roman" w:hAnsi="Times New Roman" w:cs="Times New Roman"/>
          <w:sz w:val="24"/>
          <w:szCs w:val="24"/>
          <w:lang w:val="en-US"/>
        </w:rPr>
        <w:t>, that should cover all the purposes of the processing</w:t>
      </w:r>
      <w:r w:rsidR="005142BB">
        <w:rPr>
          <w:rFonts w:ascii="Times New Roman" w:hAnsi="Times New Roman" w:cs="Times New Roman"/>
          <w:sz w:val="24"/>
          <w:szCs w:val="24"/>
          <w:lang w:val="en-US"/>
        </w:rPr>
        <w:t xml:space="preserve">. </w:t>
      </w:r>
    </w:p>
    <w:p w:rsidR="005142BB" w:rsidRDefault="0092164B"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underlines that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3E1C36">
        <w:rPr>
          <w:rFonts w:ascii="Times New Roman" w:hAnsi="Times New Roman" w:cs="Times New Roman"/>
          <w:color w:val="FF0000"/>
          <w:sz w:val="24"/>
          <w:szCs w:val="24"/>
          <w:lang w:val="en-US"/>
        </w:rPr>
        <w:t>it must require</w:t>
      </w:r>
      <w:r w:rsidR="00D050CF">
        <w:rPr>
          <w:rFonts w:ascii="Times New Roman" w:hAnsi="Times New Roman" w:cs="Times New Roman"/>
          <w:sz w:val="24"/>
          <w:szCs w:val="24"/>
          <w:lang w:val="en-US"/>
        </w:rPr>
        <w:t xml:space="preserve"> </w:t>
      </w:r>
      <w:r w:rsidR="007D4D58">
        <w:rPr>
          <w:rFonts w:ascii="Times New Roman" w:hAnsi="Times New Roman" w:cs="Times New Roman"/>
          <w:sz w:val="24"/>
          <w:szCs w:val="24"/>
          <w:lang w:val="en-US"/>
        </w:rPr>
        <w:t xml:space="preserve">the consent for providing services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Since the given personal information is sufficient to identify natural persons and </w:t>
      </w:r>
      <w:r w:rsidR="003F3239">
        <w:rPr>
          <w:rFonts w:ascii="Times New Roman" w:hAnsi="Times New Roman" w:cs="Times New Roman"/>
          <w:sz w:val="24"/>
          <w:szCs w:val="24"/>
          <w:lang w:val="en-US"/>
        </w:rPr>
        <w:t>the processing of this data are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1506BE"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Pr="00C84CCF">
        <w:rPr>
          <w:rFonts w:ascii="Times New Roman" w:hAnsi="Times New Roman" w:cs="Times New Roman"/>
          <w:sz w:val="24"/>
          <w:szCs w:val="24"/>
          <w:lang w:val="en-US"/>
        </w:rPr>
        <w:t xml:space="preserve"> – manufacture the card, reload operations by agreement,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DC6BEA" w:rsidRPr="00C84CCF">
        <w:rPr>
          <w:rFonts w:ascii="Times New Roman" w:hAnsi="Times New Roman" w:cs="Times New Roman"/>
          <w:sz w:val="24"/>
          <w:szCs w:val="24"/>
          <w:lang w:val="en-US"/>
        </w:rPr>
        <w:t>, service</w:t>
      </w:r>
      <w:r w:rsidR="00DC6BEA" w:rsidRPr="00C84CCF">
        <w:rPr>
          <w:rFonts w:ascii="Times New Roman" w:hAnsi="Times New Roman" w:cs="Times New Roman"/>
          <w:sz w:val="24"/>
          <w:szCs w:val="24"/>
          <w:highlight w:val="yellow"/>
          <w:lang w:val="en-US"/>
        </w:rPr>
        <w:t>???</w:t>
      </w:r>
      <w:r w:rsidRPr="00C84CCF">
        <w:rPr>
          <w:rFonts w:ascii="Times New Roman" w:hAnsi="Times New Roman" w:cs="Times New Roman"/>
          <w:sz w:val="24"/>
          <w:szCs w:val="24"/>
          <w:lang w:val="en-US"/>
        </w:rPr>
        <w:t>.</w:t>
      </w:r>
      <w:r w:rsidR="00DC6BEA" w:rsidRPr="00C84CCF">
        <w:rPr>
          <w:rFonts w:ascii="Times New Roman" w:hAnsi="Times New Roman" w:cs="Times New Roman"/>
          <w:sz w:val="24"/>
          <w:szCs w:val="24"/>
          <w:lang w:val="en-US"/>
        </w:rPr>
        <w:t xml:space="preserve"> They form the </w:t>
      </w:r>
      <w:r w:rsidR="000F62A5">
        <w:rPr>
          <w:rFonts w:ascii="Times New Roman" w:hAnsi="Times New Roman" w:cs="Times New Roman"/>
          <w:sz w:val="24"/>
          <w:szCs w:val="24"/>
          <w:lang w:val="en-US"/>
        </w:rPr>
        <w:t>base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Each customer using the Rejsekort system should have a card.</w:t>
      </w:r>
      <w:r w:rsidR="00DC6BEA" w:rsidRPr="00C84CCF">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The manufacturer </w:t>
      </w:r>
      <w:r w:rsidR="00617788">
        <w:rPr>
          <w:rFonts w:ascii="Times New Roman" w:hAnsi="Times New Roman" w:cs="Times New Roman"/>
          <w:sz w:val="24"/>
          <w:szCs w:val="24"/>
          <w:lang w:val="en-US"/>
        </w:rPr>
        <w:t>of the card</w:t>
      </w:r>
      <w:r w:rsidR="00643D7F" w:rsidRPr="00C84CCF">
        <w:rPr>
          <w:rFonts w:ascii="Times New Roman" w:hAnsi="Times New Roman" w:cs="Times New Roman"/>
          <w:sz w:val="24"/>
          <w:szCs w:val="24"/>
          <w:lang w:val="en-US"/>
        </w:rPr>
        <w:t xml:space="preserve">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w:t>
      </w:r>
      <w:r w:rsidR="00617788">
        <w:rPr>
          <w:rFonts w:ascii="Times New Roman" w:hAnsi="Times New Roman" w:cs="Times New Roman"/>
          <w:sz w:val="24"/>
          <w:szCs w:val="24"/>
          <w:lang w:val="en-US"/>
        </w:rPr>
        <w:t>, to produce the card</w:t>
      </w:r>
      <w:r w:rsidR="00643D7F" w:rsidRPr="00C84CCF">
        <w:rPr>
          <w:rFonts w:ascii="Times New Roman" w:hAnsi="Times New Roman" w:cs="Times New Roman"/>
          <w:sz w:val="24"/>
          <w:szCs w:val="24"/>
          <w:lang w:val="en-US"/>
        </w:rPr>
        <w:t xml:space="preserve"> (6)</w:t>
      </w:r>
      <w:r w:rsidR="00617788">
        <w:rPr>
          <w:rFonts w:ascii="Times New Roman" w:hAnsi="Times New Roman" w:cs="Times New Roman"/>
          <w:sz w:val="24"/>
          <w:szCs w:val="24"/>
          <w:lang w:val="en-US"/>
        </w:rPr>
        <w:t xml:space="preserve">. </w:t>
      </w:r>
      <w:r w:rsidR="00B33C89">
        <w:rPr>
          <w:rFonts w:ascii="Times New Roman" w:hAnsi="Times New Roman" w:cs="Times New Roman"/>
          <w:sz w:val="24"/>
          <w:szCs w:val="24"/>
          <w:lang w:val="en-US"/>
        </w:rPr>
        <w:t>Also t</w:t>
      </w:r>
      <w:r w:rsidR="00617788">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sidR="00617788">
        <w:rPr>
          <w:rFonts w:ascii="Times New Roman" w:hAnsi="Times New Roman" w:cs="Times New Roman"/>
          <w:sz w:val="24"/>
          <w:szCs w:val="24"/>
          <w:lang w:val="en-US"/>
        </w:rPr>
        <w:t xml:space="preserve"> balance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 stations</w:t>
      </w:r>
      <w:r w:rsidR="00CA437D">
        <w:rPr>
          <w:rFonts w:ascii="Times New Roman" w:hAnsi="Times New Roman" w:cs="Times New Roman"/>
          <w:sz w:val="24"/>
          <w:szCs w:val="24"/>
          <w:lang w:val="en-US"/>
        </w:rPr>
        <w:t xml:space="preserve"> or</w:t>
      </w:r>
      <w:r w:rsidR="00617788">
        <w:rPr>
          <w:rFonts w:ascii="Times New Roman" w:hAnsi="Times New Roman" w:cs="Times New Roman"/>
          <w:sz w:val="24"/>
          <w:szCs w:val="24"/>
          <w:lang w:val="en-US"/>
        </w:rPr>
        <w:t xml:space="preserve"> the website of the company. </w:t>
      </w:r>
      <w:r w:rsidR="00643D7F" w:rsidRPr="00C84CCF">
        <w:rPr>
          <w:rFonts w:ascii="Times New Roman" w:hAnsi="Times New Roman" w:cs="Times New Roman"/>
          <w:sz w:val="24"/>
          <w:szCs w:val="24"/>
          <w:lang w:val="en-US"/>
        </w:rPr>
        <w:t>All payment operations are carried out in the system of Nets A/S which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data from Rejsekort A/S.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have access to personal data, but the affiliated companies as well. Although it is not clear from (6) what the concrete purposes of the employees of the partner companies are we decide to put them in the group of main purposes, because they “</w:t>
      </w:r>
      <w:r w:rsidR="00E57295" w:rsidRPr="00E57295">
        <w:rPr>
          <w:rFonts w:ascii="Times New Roman" w:hAnsi="Times New Roman" w:cs="Times New Roman"/>
          <w:sz w:val="24"/>
          <w:szCs w:val="24"/>
          <w:lang w:val="en-US"/>
        </w:rPr>
        <w:t>serve and administer you as a customer</w:t>
      </w:r>
      <w:r w:rsidR="00E57295">
        <w:rPr>
          <w:rFonts w:ascii="Times New Roman" w:hAnsi="Times New Roman" w:cs="Times New Roman"/>
          <w:sz w:val="24"/>
          <w:szCs w:val="24"/>
          <w:lang w:val="en-US"/>
        </w:rPr>
        <w:t xml:space="preserve">”. Rejsekort A/S would be required to specify these purposes later. </w:t>
      </w:r>
      <w:r w:rsidR="000E3405">
        <w:rPr>
          <w:rFonts w:ascii="Times New Roman" w:hAnsi="Times New Roman" w:cs="Times New Roman"/>
          <w:sz w:val="24"/>
          <w:szCs w:val="24"/>
          <w:lang w:val="en-US"/>
        </w:rPr>
        <w:t xml:space="preserve">Any other purpose which is part of the base functionality of the Rejsekort system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E03EEA">
        <w:rPr>
          <w:rFonts w:ascii="Times New Roman" w:hAnsi="Times New Roman" w:cs="Times New Roman"/>
          <w:sz w:val="24"/>
          <w:szCs w:val="24"/>
          <w:lang w:val="en-US"/>
        </w:rPr>
        <w:t>figure</w:t>
      </w:r>
      <w:r w:rsidR="007B0EBC">
        <w:rPr>
          <w:rFonts w:ascii="Times New Roman" w:hAnsi="Times New Roman" w:cs="Times New Roman"/>
          <w:sz w:val="24"/>
          <w:szCs w:val="24"/>
          <w:lang w:val="en-US"/>
        </w:rPr>
        <w:t xml:space="preserve"> X</w:t>
      </w:r>
    </w:p>
    <w:p w:rsidR="0069511F" w:rsidRDefault="000F0AA1" w:rsidP="00BF5D1F">
      <w:pPr>
        <w:jc w:val="both"/>
        <w:rPr>
          <w:rFonts w:ascii="Times New Roman" w:hAnsi="Times New Roman" w:cs="Times New Roman"/>
          <w:sz w:val="24"/>
          <w:szCs w:val="24"/>
          <w:lang w:val="en-US"/>
        </w:rPr>
      </w:pPr>
      <w:r>
        <w:rPr>
          <w:noProof/>
          <w:lang w:eastAsia="bg-BG"/>
        </w:rPr>
        <w:lastRenderedPageBreak/>
        <w:drawing>
          <wp:inline distT="0" distB="0" distL="0" distR="0" wp14:anchorId="427616DF" wp14:editId="3207C8DA">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508760"/>
                    </a:xfrm>
                    <a:prstGeom prst="rect">
                      <a:avLst/>
                    </a:prstGeom>
                  </pic:spPr>
                </pic:pic>
              </a:graphicData>
            </a:graphic>
          </wp:inline>
        </w:drawing>
      </w:r>
    </w:p>
    <w:p w:rsidR="00F35788" w:rsidRDefault="0069511F" w:rsidP="00BF5D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figure </w:t>
      </w:r>
      <w:r w:rsidR="008009E1">
        <w:rPr>
          <w:rFonts w:ascii="Times New Roman" w:hAnsi="Times New Roman" w:cs="Times New Roman"/>
          <w:sz w:val="24"/>
          <w:szCs w:val="24"/>
          <w:lang w:val="en-US"/>
        </w:rPr>
        <w:t xml:space="preserve">the following activities </w:t>
      </w:r>
      <w:r>
        <w:rPr>
          <w:rFonts w:ascii="Times New Roman" w:hAnsi="Times New Roman" w:cs="Times New Roman"/>
          <w:sz w:val="24"/>
          <w:szCs w:val="24"/>
          <w:lang w:val="en-US"/>
        </w:rPr>
        <w:t xml:space="preserve">are illustrated– </w:t>
      </w:r>
      <w:r w:rsidR="0045386B">
        <w:rPr>
          <w:rFonts w:ascii="Times New Roman" w:hAnsi="Times New Roman" w:cs="Times New Roman"/>
          <w:sz w:val="24"/>
          <w:szCs w:val="24"/>
          <w:lang w:val="en-US"/>
        </w:rPr>
        <w:t>“</w:t>
      </w:r>
      <w:r>
        <w:rPr>
          <w:rFonts w:ascii="Times New Roman" w:hAnsi="Times New Roman" w:cs="Times New Roman"/>
          <w:sz w:val="24"/>
          <w:szCs w:val="24"/>
          <w:lang w:val="en-US"/>
        </w:rPr>
        <w:t>Give consent from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and group item “Mandatory”.</w:t>
      </w:r>
      <w:r w:rsidR="000006CD">
        <w:rPr>
          <w:rFonts w:ascii="Times New Roman" w:hAnsi="Times New Roman" w:cs="Times New Roman"/>
          <w:sz w:val="24"/>
          <w:szCs w:val="24"/>
          <w:lang w:val="en-US"/>
        </w:rPr>
        <w:t xml:space="preserve"> The other two activities “Withdraw consent for main purposes” and “Block main purposes” are related to withdrawing a consent that will be explained later in this section.</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sidR="005114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 “Mandatory”</w:t>
      </w:r>
      <w:r w:rsidR="000F0AA1">
        <w:rPr>
          <w:rFonts w:ascii="Times New Roman" w:hAnsi="Times New Roman" w:cs="Times New Roman"/>
          <w:sz w:val="24"/>
          <w:szCs w:val="24"/>
          <w:lang w:val="en-US"/>
        </w:rPr>
        <w:t xml:space="preserve"> group includes the activities</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w:t>
      </w:r>
      <w:r>
        <w:rPr>
          <w:rFonts w:ascii="Times New Roman" w:hAnsi="Times New Roman" w:cs="Times New Roman"/>
          <w:sz w:val="24"/>
          <w:szCs w:val="24"/>
          <w:lang w:val="en-US"/>
        </w:rPr>
        <w:t>Manufacture</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w:t>
      </w:r>
      <w:r>
        <w:rPr>
          <w:rFonts w:ascii="Times New Roman" w:hAnsi="Times New Roman" w:cs="Times New Roman"/>
          <w:sz w:val="24"/>
          <w:szCs w:val="24"/>
          <w:lang w:val="en-US"/>
        </w:rPr>
        <w:t>Reload</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with response relation to </w:t>
      </w:r>
      <w:r w:rsidR="0051140F">
        <w:rPr>
          <w:rFonts w:ascii="Times New Roman" w:hAnsi="Times New Roman" w:cs="Times New Roman"/>
          <w:sz w:val="24"/>
          <w:szCs w:val="24"/>
          <w:lang w:val="en-US"/>
        </w:rPr>
        <w:t>“</w:t>
      </w:r>
      <w:r>
        <w:rPr>
          <w:rFonts w:ascii="Times New Roman" w:hAnsi="Times New Roman" w:cs="Times New Roman"/>
          <w:sz w:val="24"/>
          <w:szCs w:val="24"/>
          <w:lang w:val="en-US"/>
        </w:rPr>
        <w:t>Nets A/S</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51140F">
        <w:rPr>
          <w:rFonts w:ascii="Times New Roman" w:hAnsi="Times New Roman" w:cs="Times New Roman"/>
          <w:sz w:val="24"/>
          <w:szCs w:val="24"/>
          <w:lang w:val="en-US"/>
        </w:rPr>
        <w:t>“</w:t>
      </w:r>
      <w:r>
        <w:rPr>
          <w:rFonts w:ascii="Times New Roman" w:hAnsi="Times New Roman" w:cs="Times New Roman"/>
          <w:sz w:val="24"/>
          <w:szCs w:val="24"/>
          <w:lang w:val="en-US"/>
        </w:rPr>
        <w:t>Send data to the partner</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sidR="0051140F">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nor activities in “Mandatory” can be executed, because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 is in </w:t>
      </w:r>
      <w:r w:rsidR="00FD7B07">
        <w:rPr>
          <w:rFonts w:ascii="Times New Roman" w:hAnsi="Times New Roman" w:cs="Times New Roman"/>
          <w:sz w:val="24"/>
          <w:szCs w:val="24"/>
          <w:lang w:val="en-US"/>
        </w:rPr>
        <w:t>that</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 “Block main purposes” is no longer a condition for “Mandatory”. There lefts the condition “Register”, where the customer fills his personal data in. </w:t>
      </w:r>
      <w:r w:rsidR="00AC7D9A">
        <w:rPr>
          <w:rFonts w:ascii="Times New Roman" w:hAnsi="Times New Roman" w:cs="Times New Roman"/>
          <w:sz w:val="24"/>
          <w:szCs w:val="24"/>
          <w:lang w:val="en-US"/>
        </w:rPr>
        <w:t>After execution of “Register”, the activities in “Mandatory” are read for execution.</w:t>
      </w:r>
      <w:r w:rsidR="0045386B">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sidR="0051140F">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sidR="0051140F">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sidR="0051140F">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sidR="0051140F">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69511F" w:rsidRDefault="000006CD" w:rsidP="00BF5D1F">
      <w:pPr>
        <w:jc w:val="both"/>
        <w:rPr>
          <w:rFonts w:ascii="Times New Roman" w:hAnsi="Times New Roman" w:cs="Times New Roman"/>
          <w:sz w:val="24"/>
          <w:szCs w:val="24"/>
          <w:lang w:val="en-US"/>
        </w:rPr>
      </w:pPr>
      <w:r w:rsidRPr="00F0556B">
        <w:rPr>
          <w:rFonts w:ascii="Times New Roman" w:hAnsi="Times New Roman" w:cs="Times New Roman"/>
          <w:sz w:val="18"/>
          <w:szCs w:val="24"/>
          <w:highlight w:val="yellow"/>
          <w:lang w:val="en-US"/>
        </w:rPr>
        <w:t>Register</w:t>
      </w:r>
      <w:r w:rsidRPr="00F0556B">
        <w:rPr>
          <w:rFonts w:ascii="Times New Roman" w:hAnsi="Times New Roman" w:cs="Times New Roman"/>
          <w:sz w:val="18"/>
          <w:szCs w:val="24"/>
          <w:lang w:val="en-US"/>
        </w:rPr>
        <w:t xml:space="preserve"> – give your personal data</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D05526">
        <w:rPr>
          <w:rFonts w:ascii="Times New Roman" w:hAnsi="Times New Roman" w:cs="Times New Roman"/>
          <w:sz w:val="24"/>
          <w:szCs w:val="24"/>
          <w:lang w:val="en-US"/>
        </w:rPr>
        <w:t xml:space="preserve">like the </w:t>
      </w:r>
      <w:r w:rsidR="00210355" w:rsidRPr="00D05526">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210355" w:rsidRPr="00D05526">
        <w:rPr>
          <w:rFonts w:ascii="Times New Roman" w:hAnsi="Times New Roman" w:cs="Times New Roman"/>
          <w:sz w:val="24"/>
          <w:szCs w:val="24"/>
          <w:lang w:val="en-US"/>
        </w:rPr>
        <w:t>ective</w:t>
      </w:r>
      <w:r w:rsidR="00AE574F" w:rsidRPr="00D05526">
        <w:rPr>
          <w:rFonts w:ascii="Times New Roman" w:hAnsi="Times New Roman" w:cs="Times New Roman"/>
          <w:sz w:val="24"/>
          <w:szCs w:val="24"/>
          <w:lang w:val="en-US"/>
        </w:rPr>
        <w:t xml:space="preserve"> it</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AE574F">
        <w:rPr>
          <w:rFonts w:ascii="Times New Roman" w:hAnsi="Times New Roman" w:cs="Times New Roman"/>
          <w:sz w:val="24"/>
          <w:szCs w:val="24"/>
          <w:lang w:val="en-US"/>
        </w:rPr>
        <w:t xml:space="preserve"> for the purposes for which </w:t>
      </w:r>
      <w:r w:rsidR="00C723B3">
        <w:rPr>
          <w:rFonts w:ascii="Times New Roman" w:hAnsi="Times New Roman" w:cs="Times New Roman"/>
          <w:sz w:val="24"/>
          <w:szCs w:val="24"/>
          <w:lang w:val="en-US"/>
        </w:rPr>
        <w:t xml:space="preserve">they are collected. To illustrate this, we will use the same model in figure X. As mentioned above, the other two activities “Withdraw consent for main purposes” and “Block main purposes” are part of the </w:t>
      </w:r>
      <w:r w:rsidR="009F3BC4">
        <w:rPr>
          <w:rFonts w:ascii="Times New Roman" w:hAnsi="Times New Roman" w:cs="Times New Roman"/>
          <w:sz w:val="24"/>
          <w:szCs w:val="24"/>
          <w:lang w:val="en-US"/>
        </w:rPr>
        <w:t>windrowing</w:t>
      </w:r>
      <w:r w:rsidR="00C723B3">
        <w:rPr>
          <w:rFonts w:ascii="Times New Roman" w:hAnsi="Times New Roman" w:cs="Times New Roman"/>
          <w:sz w:val="24"/>
          <w:szCs w:val="24"/>
          <w:lang w:val="en-US"/>
        </w:rPr>
        <w:t xml:space="preserve"> of the consent. The “Register” activity has include relation with “Withdraw consent for main purposes” and the latter has the same relation with “Block main purposes”. 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xml:space="preserve">. When “Withdraw consent for main purposes” is executed it includes the event “Block main purposes”. Since the latter is a condition for “Mandatory”, after the </w:t>
      </w:r>
      <w:r w:rsidR="00C930C5">
        <w:rPr>
          <w:rFonts w:ascii="Times New Roman" w:hAnsi="Times New Roman" w:cs="Times New Roman"/>
          <w:sz w:val="24"/>
          <w:szCs w:val="24"/>
          <w:lang w:val="en-US"/>
        </w:rPr>
        <w:t>inclusion, it</w:t>
      </w:r>
      <w:r w:rsidR="004638C8">
        <w:rPr>
          <w:rFonts w:ascii="Times New Roman" w:hAnsi="Times New Roman" w:cs="Times New Roman"/>
          <w:sz w:val="24"/>
          <w:szCs w:val="24"/>
          <w:lang w:val="en-US"/>
        </w:rPr>
        <w:t xml:space="preserve"> is again a condition for “Mandatory” and that</w:t>
      </w:r>
      <w:r w:rsidR="00C930C5">
        <w:rPr>
          <w:rFonts w:ascii="Times New Roman" w:hAnsi="Times New Roman" w:cs="Times New Roman"/>
          <w:sz w:val="24"/>
          <w:szCs w:val="24"/>
          <w:lang w:val="en-US"/>
        </w:rPr>
        <w:t>’s</w:t>
      </w:r>
      <w:r w:rsidR="004638C8">
        <w:rPr>
          <w:rFonts w:ascii="Times New Roman" w:hAnsi="Times New Roman" w:cs="Times New Roman"/>
          <w:sz w:val="24"/>
          <w:szCs w:val="24"/>
          <w:lang w:val="en-US"/>
        </w:rPr>
        <w:t xml:space="preserve"> why it is blocked. </w:t>
      </w:r>
      <w:r w:rsidR="009F3BC4">
        <w:rPr>
          <w:rFonts w:ascii="Times New Roman" w:hAnsi="Times New Roman" w:cs="Times New Roman"/>
          <w:sz w:val="24"/>
          <w:szCs w:val="24"/>
          <w:lang w:val="en-US"/>
        </w:rPr>
        <w:t xml:space="preserve">“Block main purposes” is </w:t>
      </w:r>
      <w:r w:rsidR="009F3BC4" w:rsidRPr="009F3BC4">
        <w:rPr>
          <w:rFonts w:ascii="Times New Roman" w:hAnsi="Times New Roman" w:cs="Times New Roman"/>
          <w:sz w:val="24"/>
          <w:szCs w:val="24"/>
          <w:highlight w:val="yellow"/>
          <w:lang w:val="en-US"/>
        </w:rPr>
        <w:t>syntactic sugar</w:t>
      </w:r>
      <w:r w:rsidR="009F3BC4">
        <w:rPr>
          <w:rFonts w:ascii="Times New Roman" w:hAnsi="Times New Roman" w:cs="Times New Roman"/>
          <w:sz w:val="24"/>
          <w:szCs w:val="24"/>
          <w:lang w:val="en-US"/>
        </w:rPr>
        <w:t xml:space="preserve"> that excludes itself when the contest is given, and is being included (becomes again a condition) after withdrawing of the consent. </w:t>
      </w:r>
    </w:p>
    <w:p w:rsidR="00A35132" w:rsidRDefault="000913ED" w:rsidP="003B26FB">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/EC</w:t>
      </w:r>
      <w:r w:rsidR="00545B5E">
        <w:rPr>
          <w:rFonts w:ascii="Times New Roman" w:hAnsi="Times New Roman" w:cs="Times New Roman"/>
          <w:sz w:val="24"/>
          <w:szCs w:val="24"/>
          <w:lang w:val="en-US"/>
        </w:rPr>
        <w:t xml:space="preserve"> doesn’t obligate the controllers to give effect to the rights of the data subjects, but in GDPR it becomes </w:t>
      </w:r>
      <w:r w:rsidR="006600DD">
        <w:rPr>
          <w:rFonts w:ascii="Times New Roman" w:hAnsi="Times New Roman" w:cs="Times New Roman"/>
          <w:sz w:val="24"/>
          <w:szCs w:val="24"/>
          <w:lang w:val="en-US"/>
        </w:rPr>
        <w:t>mandatory</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050AEE">
        <w:rPr>
          <w:rFonts w:ascii="Times New Roman" w:hAnsi="Times New Roman" w:cs="Times New Roman"/>
          <w:sz w:val="24"/>
          <w:szCs w:val="24"/>
          <w:lang w:val="en-US"/>
        </w:rPr>
        <w:t xml:space="preserve"> figure </w:t>
      </w:r>
      <w:r w:rsidR="00464829">
        <w:rPr>
          <w:rFonts w:ascii="Times New Roman" w:hAnsi="Times New Roman" w:cs="Times New Roman"/>
          <w:sz w:val="24"/>
          <w:szCs w:val="24"/>
          <w:lang w:val="en-US"/>
        </w:rPr>
        <w:t>X</w:t>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632A6D" w:rsidRDefault="00632A6D" w:rsidP="00D72A68">
      <w:pPr>
        <w:ind w:left="708" w:firstLine="708"/>
        <w:jc w:val="both"/>
        <w:rPr>
          <w:rFonts w:ascii="Times New Roman" w:hAnsi="Times New Roman" w:cs="Times New Roman"/>
          <w:sz w:val="24"/>
          <w:szCs w:val="24"/>
          <w:lang w:val="en-US"/>
        </w:rPr>
      </w:pPr>
      <w:r>
        <w:rPr>
          <w:noProof/>
          <w:lang w:eastAsia="bg-BG"/>
        </w:rPr>
        <w:drawing>
          <wp:inline distT="0" distB="0" distL="0" distR="0" wp14:anchorId="6F99606D" wp14:editId="5C6D8DB8">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7480" cy="712798"/>
                    </a:xfrm>
                    <a:prstGeom prst="rect">
                      <a:avLst/>
                    </a:prstGeom>
                  </pic:spPr>
                </pic:pic>
              </a:graphicData>
            </a:graphic>
          </wp:inline>
        </w:drawing>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figure X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Pr>
          <w:rFonts w:ascii="Times New Roman" w:hAnsi="Times New Roman" w:cs="Times New Roman"/>
          <w:sz w:val="24"/>
          <w:szCs w:val="24"/>
          <w:lang w:val="en-US"/>
        </w:rPr>
        <w:t xml:space="preserve"> can already be executed. </w:t>
      </w:r>
    </w:p>
    <w:p w:rsidR="00C723B3" w:rsidRDefault="00765820" w:rsidP="00F7076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Article 13 of (7) requires the </w:t>
      </w:r>
      <w:r w:rsidR="008C4929">
        <w:rPr>
          <w:rFonts w:ascii="Times New Roman" w:hAnsi="Times New Roman" w:cs="Times New Roman"/>
          <w:sz w:val="24"/>
          <w:szCs w:val="24"/>
          <w:lang w:val="en-US"/>
        </w:rPr>
        <w:t>controller</w:t>
      </w:r>
      <w:r>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 xml:space="preserve">n (6) </w:t>
      </w:r>
      <w:r w:rsidR="006F32F9">
        <w:rPr>
          <w:rFonts w:ascii="Times New Roman" w:hAnsi="Times New Roman" w:cs="Times New Roman"/>
          <w:sz w:val="24"/>
          <w:szCs w:val="24"/>
          <w:lang w:val="en-US"/>
        </w:rPr>
        <w:t>it</w:t>
      </w:r>
      <w:r w:rsidR="009469BC">
        <w:rPr>
          <w:rFonts w:ascii="Times New Roman" w:hAnsi="Times New Roman" w:cs="Times New Roman"/>
          <w:sz w:val="24"/>
          <w:szCs w:val="24"/>
          <w:lang w:val="en-US"/>
        </w:rPr>
        <w:t xml:space="preserve"> </w:t>
      </w:r>
      <w:r>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Pr>
          <w:rFonts w:ascii="Times New Roman" w:hAnsi="Times New Roman" w:cs="Times New Roman"/>
          <w:sz w:val="24"/>
          <w:szCs w:val="24"/>
          <w:lang w:val="en-US"/>
        </w:rPr>
        <w:t xml:space="preserve"> that it keeps</w:t>
      </w:r>
      <w:r w:rsidR="008C4929">
        <w:rPr>
          <w:rFonts w:ascii="Times New Roman" w:hAnsi="Times New Roman" w:cs="Times New Roman"/>
          <w:sz w:val="24"/>
          <w:szCs w:val="24"/>
          <w:lang w:val="en-US"/>
        </w:rPr>
        <w:t xml:space="preserve"> this information</w:t>
      </w:r>
      <w:r>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This is modeled and illustrated in figure X</w:t>
      </w:r>
    </w:p>
    <w:p w:rsidR="00A15E5D" w:rsidRDefault="00A15E5D" w:rsidP="00F7076A">
      <w:pPr>
        <w:ind w:firstLine="360"/>
        <w:jc w:val="both"/>
        <w:rPr>
          <w:rFonts w:ascii="Times New Roman" w:hAnsi="Times New Roman" w:cs="Times New Roman"/>
          <w:sz w:val="24"/>
          <w:szCs w:val="24"/>
          <w:lang w:val="en-US"/>
        </w:rPr>
      </w:pPr>
      <w:r>
        <w:rPr>
          <w:noProof/>
          <w:lang w:eastAsia="bg-BG"/>
        </w:rPr>
        <w:drawing>
          <wp:inline distT="0" distB="0" distL="0" distR="0" wp14:anchorId="4A2A6576" wp14:editId="4D117F46">
            <wp:extent cx="4777740" cy="86183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3522" cy="866485"/>
                    </a:xfrm>
                    <a:prstGeom prst="rect">
                      <a:avLst/>
                    </a:prstGeom>
                  </pic:spPr>
                </pic:pic>
              </a:graphicData>
            </a:graphic>
          </wp:inline>
        </w:drawing>
      </w:r>
    </w:p>
    <w:p w:rsidR="00A15E5D" w:rsidRDefault="00A15E5D" w:rsidP="00DC129C">
      <w:pPr>
        <w:ind w:firstLine="360"/>
        <w:jc w:val="both"/>
        <w:rPr>
          <w:rFonts w:ascii="Times New Roman" w:hAnsi="Times New Roman" w:cs="Times New Roman"/>
          <w:sz w:val="24"/>
          <w:szCs w:val="24"/>
          <w:lang w:val="en-US"/>
        </w:rPr>
      </w:pPr>
      <w:r w:rsidRPr="00A15E5D">
        <w:rPr>
          <w:rFonts w:ascii="Times New Roman" w:hAnsi="Times New Roman" w:cs="Times New Roman"/>
          <w:sz w:val="24"/>
          <w:szCs w:val="24"/>
          <w:highlight w:val="yellow"/>
          <w:lang w:val="en-US"/>
        </w:rPr>
        <w:t>? Malik</w:t>
      </w:r>
      <w:r w:rsidR="00114184">
        <w:rPr>
          <w:rFonts w:ascii="Times New Roman" w:hAnsi="Times New Roman" w:cs="Times New Roman"/>
          <w:sz w:val="24"/>
          <w:szCs w:val="24"/>
          <w:lang w:val="en-US"/>
        </w:rPr>
        <w:t xml:space="preserve"> (exclude Terminate rel.)</w:t>
      </w:r>
      <w:r>
        <w:rPr>
          <w:rFonts w:ascii="Times New Roman" w:hAnsi="Times New Roman" w:cs="Times New Roman"/>
          <w:sz w:val="24"/>
          <w:szCs w:val="24"/>
          <w:lang w:val="en-US"/>
        </w:rPr>
        <w:t xml:space="preserve"> In the figure X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w:t>
      </w:r>
      <w:r w:rsidR="00ED15F9">
        <w:rPr>
          <w:rFonts w:ascii="Times New Roman" w:hAnsi="Times New Roman" w:cs="Times New Roman"/>
          <w:sz w:val="24"/>
          <w:szCs w:val="24"/>
          <w:lang w:val="en-US"/>
        </w:rPr>
        <w:t>. “</w:t>
      </w:r>
      <w:r w:rsidR="008326DE">
        <w:rPr>
          <w:rFonts w:ascii="Times New Roman" w:hAnsi="Times New Roman" w:cs="Times New Roman"/>
          <w:sz w:val="24"/>
          <w:szCs w:val="24"/>
          <w:lang w:val="en-US"/>
        </w:rPr>
        <w:t>Terminate relationship</w:t>
      </w:r>
      <w:r w:rsidR="00ED15F9">
        <w:rPr>
          <w:rFonts w:ascii="Times New Roman" w:hAnsi="Times New Roman" w:cs="Times New Roman"/>
          <w:sz w:val="24"/>
          <w:szCs w:val="24"/>
          <w:lang w:val="en-US"/>
        </w:rPr>
        <w:t>” has response and condition constraints to “</w:t>
      </w:r>
      <w:r w:rsidR="008326DE">
        <w:rPr>
          <w:rFonts w:ascii="Times New Roman" w:hAnsi="Times New Roman" w:cs="Times New Roman"/>
          <w:sz w:val="24"/>
          <w:szCs w:val="24"/>
          <w:lang w:val="en-US"/>
        </w:rPr>
        <w:t>Delete identity</w:t>
      </w:r>
      <w:r w:rsidR="00ED15F9">
        <w:rPr>
          <w:rFonts w:ascii="Times New Roman" w:hAnsi="Times New Roman" w:cs="Times New Roman"/>
          <w:sz w:val="24"/>
          <w:szCs w:val="24"/>
          <w:lang w:val="en-US"/>
        </w:rPr>
        <w:t>”</w:t>
      </w:r>
      <w:r w:rsidR="00DF18D0">
        <w:rPr>
          <w:rFonts w:ascii="Times New Roman" w:hAnsi="Times New Roman" w:cs="Times New Roman"/>
          <w:sz w:val="24"/>
          <w:szCs w:val="24"/>
          <w:lang w:val="en-US"/>
        </w:rPr>
        <w:t>.</w:t>
      </w:r>
      <w:r w:rsidR="00ED15F9">
        <w:rPr>
          <w:rFonts w:ascii="Times New Roman" w:hAnsi="Times New Roman" w:cs="Times New Roman"/>
          <w:sz w:val="24"/>
          <w:szCs w:val="24"/>
          <w:lang w:val="en-US"/>
        </w:rPr>
        <w:t xml:space="preserve"> 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will require a pending response within 1825 steps. But there is also condition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steps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steps - neither </w:t>
      </w:r>
      <w:r w:rsidR="00B33ACE">
        <w:rPr>
          <w:rFonts w:ascii="Times New Roman" w:hAnsi="Times New Roman" w:cs="Times New Roman"/>
          <w:sz w:val="24"/>
          <w:szCs w:val="24"/>
          <w:lang w:val="en-US"/>
        </w:rPr>
        <w:t xml:space="preserve">earlier, not later, which notes the five years’ storage time of the personal data in Rejsekort A/S system after stopping the customer relationship. Here and in the other </w:t>
      </w:r>
      <w:r w:rsidR="00AC07E3">
        <w:rPr>
          <w:rFonts w:ascii="Times New Roman" w:hAnsi="Times New Roman" w:cs="Times New Roman"/>
          <w:sz w:val="24"/>
          <w:szCs w:val="24"/>
          <w:lang w:val="en-US"/>
        </w:rPr>
        <w:t>figures</w:t>
      </w:r>
      <w:r w:rsidR="00B33ACE">
        <w:rPr>
          <w:rFonts w:ascii="Times New Roman" w:hAnsi="Times New Roman" w:cs="Times New Roman"/>
          <w:sz w:val="24"/>
          <w:szCs w:val="24"/>
          <w:lang w:val="en-US"/>
        </w:rPr>
        <w:t xml:space="preserve"> where the constrains are timed</w:t>
      </w:r>
      <w:r w:rsidR="00AC07E3">
        <w:rPr>
          <w:rFonts w:ascii="Times New Roman" w:hAnsi="Times New Roman" w:cs="Times New Roman"/>
          <w:sz w:val="24"/>
          <w:szCs w:val="24"/>
          <w:lang w:val="en-US"/>
        </w:rPr>
        <w:t>, they</w:t>
      </w:r>
      <w:r w:rsidR="00B33ACE">
        <w:rPr>
          <w:rFonts w:ascii="Times New Roman" w:hAnsi="Times New Roman" w:cs="Times New Roman"/>
          <w:sz w:val="24"/>
          <w:szCs w:val="24"/>
          <w:lang w:val="en-US"/>
        </w:rPr>
        <w:t xml:space="preserve"> should be understood as day</w:t>
      </w:r>
      <w:r w:rsidR="00B44F85">
        <w:rPr>
          <w:rFonts w:ascii="Times New Roman" w:hAnsi="Times New Roman" w:cs="Times New Roman"/>
          <w:sz w:val="24"/>
          <w:szCs w:val="24"/>
          <w:lang w:val="en-US"/>
        </w:rPr>
        <w:t>s. This is the reason</w:t>
      </w:r>
      <w:r w:rsidR="00B33ACE">
        <w:rPr>
          <w:rFonts w:ascii="Times New Roman" w:hAnsi="Times New Roman" w:cs="Times New Roman"/>
          <w:sz w:val="24"/>
          <w:szCs w:val="24"/>
          <w:lang w:val="en-US"/>
        </w:rPr>
        <w:t xml:space="preserve"> 5 years </w:t>
      </w:r>
      <w:r w:rsidR="00B44F85">
        <w:rPr>
          <w:rFonts w:ascii="Times New Roman" w:hAnsi="Times New Roman" w:cs="Times New Roman"/>
          <w:sz w:val="24"/>
          <w:szCs w:val="24"/>
          <w:lang w:val="en-US"/>
        </w:rPr>
        <w:t>to be</w:t>
      </w:r>
      <w:bookmarkStart w:id="0" w:name="_GoBack"/>
      <w:bookmarkEnd w:id="0"/>
      <w:r w:rsidR="00B33ACE">
        <w:rPr>
          <w:rFonts w:ascii="Times New Roman" w:hAnsi="Times New Roman" w:cs="Times New Roman"/>
          <w:sz w:val="24"/>
          <w:szCs w:val="24"/>
          <w:lang w:val="en-US"/>
        </w:rPr>
        <w:t xml:space="preserve"> represented in days. </w:t>
      </w: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Conclusion</w:t>
      </w:r>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B44F85" w:rsidP="00CA1196">
      <w:pPr>
        <w:pStyle w:val="ListParagraph"/>
        <w:numPr>
          <w:ilvl w:val="0"/>
          <w:numId w:val="9"/>
        </w:numPr>
        <w:jc w:val="both"/>
        <w:rPr>
          <w:rFonts w:ascii="Times New Roman" w:hAnsi="Times New Roman" w:cs="Times New Roman"/>
          <w:sz w:val="24"/>
          <w:szCs w:val="24"/>
          <w:lang w:val="en-US"/>
        </w:rPr>
      </w:pPr>
      <w:hyperlink r:id="rId34"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Default="00B44F85" w:rsidP="00EF6ECD">
      <w:pPr>
        <w:pStyle w:val="ListParagraph"/>
        <w:numPr>
          <w:ilvl w:val="0"/>
          <w:numId w:val="9"/>
        </w:numPr>
        <w:jc w:val="both"/>
        <w:rPr>
          <w:rFonts w:ascii="Times New Roman" w:hAnsi="Times New Roman" w:cs="Times New Roman"/>
          <w:sz w:val="24"/>
          <w:szCs w:val="24"/>
          <w:lang w:val="en-US"/>
        </w:rPr>
      </w:pPr>
      <w:hyperlink r:id="rId35" w:history="1">
        <w:r w:rsidR="00E35543" w:rsidRPr="00D73BAA">
          <w:rPr>
            <w:rStyle w:val="Hyperlink"/>
            <w:rFonts w:ascii="Times New Roman" w:hAnsi="Times New Roman" w:cs="Times New Roman"/>
            <w:sz w:val="24"/>
            <w:szCs w:val="24"/>
            <w:lang w:val="en-US"/>
          </w:rPr>
          <w:t>http://wiki.dcrgraphs.net/</w:t>
        </w:r>
      </w:hyperlink>
      <w:r w:rsidR="00E35543">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p w:rsidR="00473512" w:rsidRDefault="00473512" w:rsidP="00EF6EC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 the nick of time …</w:t>
      </w:r>
    </w:p>
    <w:p w:rsidR="00657843" w:rsidRDefault="006F4B0B" w:rsidP="006F4B0B">
      <w:pPr>
        <w:pStyle w:val="ListParagraph"/>
        <w:numPr>
          <w:ilvl w:val="0"/>
          <w:numId w:val="9"/>
        </w:numPr>
        <w:jc w:val="both"/>
        <w:rPr>
          <w:rFonts w:ascii="Times New Roman" w:hAnsi="Times New Roman" w:cs="Times New Roman"/>
          <w:sz w:val="24"/>
          <w:szCs w:val="24"/>
          <w:lang w:val="en-US"/>
        </w:rPr>
      </w:pPr>
      <w:r w:rsidRPr="006F4B0B">
        <w:rPr>
          <w:rFonts w:ascii="Times New Roman" w:hAnsi="Times New Roman" w:cs="Times New Roman"/>
          <w:sz w:val="24"/>
          <w:szCs w:val="24"/>
          <w:lang w:val="en-US"/>
        </w:rPr>
        <w:t>PROTECTION OF PERSONAL DATA – REJSEKORT A/S</w:t>
      </w:r>
    </w:p>
    <w:p w:rsidR="00247625" w:rsidRDefault="00247625" w:rsidP="006F4B0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GDPR</w:t>
      </w:r>
    </w:p>
    <w:p w:rsidR="008C4929" w:rsidRPr="00B22FD3" w:rsidRDefault="008C4929" w:rsidP="0028017C">
      <w:pPr>
        <w:pStyle w:val="ListParagraph"/>
        <w:jc w:val="both"/>
        <w:rPr>
          <w:rFonts w:ascii="Times New Roman" w:hAnsi="Times New Roman" w:cs="Times New Roman"/>
          <w:sz w:val="24"/>
          <w:szCs w:val="24"/>
          <w:lang w:val="en-US"/>
        </w:rPr>
      </w:pPr>
    </w:p>
    <w:sectPr w:rsidR="008C4929"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33pt;height:16.8pt;visibility:visible;mso-wrap-style:square" o:bullet="t">
        <v:imagedata r:id="rId1" o:title="Response_itu"/>
      </v:shape>
    </w:pict>
  </w:numPicBullet>
  <w:numPicBullet w:numPicBulletId="1">
    <w:pict>
      <v:shape id="_x0000_i1163" type="#_x0000_t75" style="width:31.8pt;height:13.8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2959"/>
    <w:rsid w:val="00020464"/>
    <w:rsid w:val="00020FD5"/>
    <w:rsid w:val="000222CA"/>
    <w:rsid w:val="00023910"/>
    <w:rsid w:val="000313A2"/>
    <w:rsid w:val="000316A6"/>
    <w:rsid w:val="00035412"/>
    <w:rsid w:val="00036E1C"/>
    <w:rsid w:val="00040E52"/>
    <w:rsid w:val="00042A79"/>
    <w:rsid w:val="00047579"/>
    <w:rsid w:val="00047E89"/>
    <w:rsid w:val="00050AEE"/>
    <w:rsid w:val="0005346A"/>
    <w:rsid w:val="0005656D"/>
    <w:rsid w:val="000612AC"/>
    <w:rsid w:val="0006204B"/>
    <w:rsid w:val="00065ED3"/>
    <w:rsid w:val="00066559"/>
    <w:rsid w:val="00070E7F"/>
    <w:rsid w:val="00072721"/>
    <w:rsid w:val="00072F82"/>
    <w:rsid w:val="00073741"/>
    <w:rsid w:val="000738F0"/>
    <w:rsid w:val="00075509"/>
    <w:rsid w:val="000758D5"/>
    <w:rsid w:val="00076BF5"/>
    <w:rsid w:val="000804A0"/>
    <w:rsid w:val="000820EB"/>
    <w:rsid w:val="000839AD"/>
    <w:rsid w:val="000845AA"/>
    <w:rsid w:val="00084B13"/>
    <w:rsid w:val="0008511E"/>
    <w:rsid w:val="00085E2E"/>
    <w:rsid w:val="0009078C"/>
    <w:rsid w:val="000913ED"/>
    <w:rsid w:val="00091B7B"/>
    <w:rsid w:val="00091F11"/>
    <w:rsid w:val="00095065"/>
    <w:rsid w:val="000A10D2"/>
    <w:rsid w:val="000A6B16"/>
    <w:rsid w:val="000B0476"/>
    <w:rsid w:val="000B06F3"/>
    <w:rsid w:val="000B24A5"/>
    <w:rsid w:val="000B2D9C"/>
    <w:rsid w:val="000B3C9E"/>
    <w:rsid w:val="000B3D33"/>
    <w:rsid w:val="000B44FE"/>
    <w:rsid w:val="000B691E"/>
    <w:rsid w:val="000C0961"/>
    <w:rsid w:val="000C2170"/>
    <w:rsid w:val="000C4EF0"/>
    <w:rsid w:val="000C5E92"/>
    <w:rsid w:val="000C6BB0"/>
    <w:rsid w:val="000D2CF2"/>
    <w:rsid w:val="000D432E"/>
    <w:rsid w:val="000E18EE"/>
    <w:rsid w:val="000E1DC2"/>
    <w:rsid w:val="000E3405"/>
    <w:rsid w:val="000E3A43"/>
    <w:rsid w:val="000E7286"/>
    <w:rsid w:val="000F00A6"/>
    <w:rsid w:val="000F0AA1"/>
    <w:rsid w:val="000F38D2"/>
    <w:rsid w:val="000F3BB3"/>
    <w:rsid w:val="000F62A5"/>
    <w:rsid w:val="000F66B8"/>
    <w:rsid w:val="00100533"/>
    <w:rsid w:val="00102B6E"/>
    <w:rsid w:val="00104CFB"/>
    <w:rsid w:val="00114184"/>
    <w:rsid w:val="00114421"/>
    <w:rsid w:val="0012140A"/>
    <w:rsid w:val="0012302B"/>
    <w:rsid w:val="001240F1"/>
    <w:rsid w:val="00125333"/>
    <w:rsid w:val="0012631D"/>
    <w:rsid w:val="00127AF2"/>
    <w:rsid w:val="00131EFF"/>
    <w:rsid w:val="00132447"/>
    <w:rsid w:val="00133FF2"/>
    <w:rsid w:val="00136F53"/>
    <w:rsid w:val="001445D6"/>
    <w:rsid w:val="00145278"/>
    <w:rsid w:val="00145B7A"/>
    <w:rsid w:val="0014744D"/>
    <w:rsid w:val="001506BE"/>
    <w:rsid w:val="001513EE"/>
    <w:rsid w:val="00152AE6"/>
    <w:rsid w:val="00153E98"/>
    <w:rsid w:val="0015463F"/>
    <w:rsid w:val="001565BD"/>
    <w:rsid w:val="00156C66"/>
    <w:rsid w:val="0016175A"/>
    <w:rsid w:val="001620E9"/>
    <w:rsid w:val="00162AC3"/>
    <w:rsid w:val="00165D9E"/>
    <w:rsid w:val="00170749"/>
    <w:rsid w:val="00171690"/>
    <w:rsid w:val="00172890"/>
    <w:rsid w:val="001736CB"/>
    <w:rsid w:val="00176EFC"/>
    <w:rsid w:val="001822BF"/>
    <w:rsid w:val="00183A16"/>
    <w:rsid w:val="001847C8"/>
    <w:rsid w:val="00186564"/>
    <w:rsid w:val="0019522E"/>
    <w:rsid w:val="00196D29"/>
    <w:rsid w:val="001A3453"/>
    <w:rsid w:val="001A3F07"/>
    <w:rsid w:val="001A6E57"/>
    <w:rsid w:val="001A7795"/>
    <w:rsid w:val="001B0802"/>
    <w:rsid w:val="001B3093"/>
    <w:rsid w:val="001B398D"/>
    <w:rsid w:val="001C0307"/>
    <w:rsid w:val="001C0BFA"/>
    <w:rsid w:val="001D13A9"/>
    <w:rsid w:val="001D5B80"/>
    <w:rsid w:val="001D5F16"/>
    <w:rsid w:val="001D64FD"/>
    <w:rsid w:val="001D6618"/>
    <w:rsid w:val="001D67D8"/>
    <w:rsid w:val="001E016C"/>
    <w:rsid w:val="001E2103"/>
    <w:rsid w:val="001E3559"/>
    <w:rsid w:val="001E3F03"/>
    <w:rsid w:val="001E5CF6"/>
    <w:rsid w:val="001E7156"/>
    <w:rsid w:val="0020502D"/>
    <w:rsid w:val="002071C2"/>
    <w:rsid w:val="00210355"/>
    <w:rsid w:val="00210DE4"/>
    <w:rsid w:val="00211F99"/>
    <w:rsid w:val="00212240"/>
    <w:rsid w:val="00215DE8"/>
    <w:rsid w:val="0021660D"/>
    <w:rsid w:val="00220B64"/>
    <w:rsid w:val="00225236"/>
    <w:rsid w:val="00226FA8"/>
    <w:rsid w:val="002400A4"/>
    <w:rsid w:val="00245397"/>
    <w:rsid w:val="00245E67"/>
    <w:rsid w:val="0024620A"/>
    <w:rsid w:val="00246426"/>
    <w:rsid w:val="00246B44"/>
    <w:rsid w:val="00247625"/>
    <w:rsid w:val="00253B1E"/>
    <w:rsid w:val="00255D71"/>
    <w:rsid w:val="0026078F"/>
    <w:rsid w:val="00261A8F"/>
    <w:rsid w:val="002649B1"/>
    <w:rsid w:val="00274274"/>
    <w:rsid w:val="002749A8"/>
    <w:rsid w:val="0028017C"/>
    <w:rsid w:val="002815F5"/>
    <w:rsid w:val="002828FE"/>
    <w:rsid w:val="0028539C"/>
    <w:rsid w:val="00286635"/>
    <w:rsid w:val="00291202"/>
    <w:rsid w:val="002938D2"/>
    <w:rsid w:val="00293FF8"/>
    <w:rsid w:val="002959E3"/>
    <w:rsid w:val="00296CC5"/>
    <w:rsid w:val="002A1B07"/>
    <w:rsid w:val="002A6082"/>
    <w:rsid w:val="002B1C8F"/>
    <w:rsid w:val="002B3D9F"/>
    <w:rsid w:val="002B50AE"/>
    <w:rsid w:val="002B73C7"/>
    <w:rsid w:val="002C0668"/>
    <w:rsid w:val="002C10F6"/>
    <w:rsid w:val="002C16DA"/>
    <w:rsid w:val="002C3960"/>
    <w:rsid w:val="002D31D9"/>
    <w:rsid w:val="002D3AC7"/>
    <w:rsid w:val="002D3BA2"/>
    <w:rsid w:val="002D7754"/>
    <w:rsid w:val="002E055F"/>
    <w:rsid w:val="002E68FE"/>
    <w:rsid w:val="002E725B"/>
    <w:rsid w:val="002F172C"/>
    <w:rsid w:val="002F1A9B"/>
    <w:rsid w:val="002F3C8E"/>
    <w:rsid w:val="002F433B"/>
    <w:rsid w:val="002F5910"/>
    <w:rsid w:val="002F79D3"/>
    <w:rsid w:val="00300F7D"/>
    <w:rsid w:val="003048B8"/>
    <w:rsid w:val="00306404"/>
    <w:rsid w:val="003072E8"/>
    <w:rsid w:val="003143D8"/>
    <w:rsid w:val="003174C3"/>
    <w:rsid w:val="00317DAA"/>
    <w:rsid w:val="0032024F"/>
    <w:rsid w:val="00322977"/>
    <w:rsid w:val="003264E5"/>
    <w:rsid w:val="00327839"/>
    <w:rsid w:val="00330494"/>
    <w:rsid w:val="00330A1A"/>
    <w:rsid w:val="003338D3"/>
    <w:rsid w:val="003345C0"/>
    <w:rsid w:val="0033462C"/>
    <w:rsid w:val="00336205"/>
    <w:rsid w:val="003373BD"/>
    <w:rsid w:val="00341915"/>
    <w:rsid w:val="0034283A"/>
    <w:rsid w:val="003437EA"/>
    <w:rsid w:val="003442FA"/>
    <w:rsid w:val="0034573F"/>
    <w:rsid w:val="00351558"/>
    <w:rsid w:val="00352BD0"/>
    <w:rsid w:val="00360482"/>
    <w:rsid w:val="00361A8F"/>
    <w:rsid w:val="0036394B"/>
    <w:rsid w:val="003666B6"/>
    <w:rsid w:val="0036690E"/>
    <w:rsid w:val="0036696B"/>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32D7"/>
    <w:rsid w:val="00395C54"/>
    <w:rsid w:val="00397B70"/>
    <w:rsid w:val="003A0D43"/>
    <w:rsid w:val="003A33A9"/>
    <w:rsid w:val="003A6418"/>
    <w:rsid w:val="003B0DFE"/>
    <w:rsid w:val="003B26FB"/>
    <w:rsid w:val="003B331F"/>
    <w:rsid w:val="003B4CE0"/>
    <w:rsid w:val="003B7A74"/>
    <w:rsid w:val="003C0E56"/>
    <w:rsid w:val="003C11A3"/>
    <w:rsid w:val="003C5592"/>
    <w:rsid w:val="003C58CE"/>
    <w:rsid w:val="003C661F"/>
    <w:rsid w:val="003D01F4"/>
    <w:rsid w:val="003D0E31"/>
    <w:rsid w:val="003D1069"/>
    <w:rsid w:val="003D28F6"/>
    <w:rsid w:val="003D5A74"/>
    <w:rsid w:val="003E1C36"/>
    <w:rsid w:val="003E3434"/>
    <w:rsid w:val="003E3BF5"/>
    <w:rsid w:val="003E4995"/>
    <w:rsid w:val="003E5AEC"/>
    <w:rsid w:val="003E6420"/>
    <w:rsid w:val="003E6E98"/>
    <w:rsid w:val="003E71B0"/>
    <w:rsid w:val="003E7686"/>
    <w:rsid w:val="003F289C"/>
    <w:rsid w:val="003F3239"/>
    <w:rsid w:val="00403365"/>
    <w:rsid w:val="004117AC"/>
    <w:rsid w:val="004120AA"/>
    <w:rsid w:val="004121D9"/>
    <w:rsid w:val="004144E8"/>
    <w:rsid w:val="00417C6D"/>
    <w:rsid w:val="004204EF"/>
    <w:rsid w:val="0042325D"/>
    <w:rsid w:val="00425400"/>
    <w:rsid w:val="00425907"/>
    <w:rsid w:val="00426E8E"/>
    <w:rsid w:val="00434771"/>
    <w:rsid w:val="00434A2A"/>
    <w:rsid w:val="004353F8"/>
    <w:rsid w:val="0043598D"/>
    <w:rsid w:val="004361E9"/>
    <w:rsid w:val="00440FB0"/>
    <w:rsid w:val="00443371"/>
    <w:rsid w:val="00443427"/>
    <w:rsid w:val="00444CFD"/>
    <w:rsid w:val="00450F40"/>
    <w:rsid w:val="00451545"/>
    <w:rsid w:val="0045386B"/>
    <w:rsid w:val="00454ADA"/>
    <w:rsid w:val="00460DC6"/>
    <w:rsid w:val="00463852"/>
    <w:rsid w:val="004638C8"/>
    <w:rsid w:val="00464829"/>
    <w:rsid w:val="004648C7"/>
    <w:rsid w:val="004671C3"/>
    <w:rsid w:val="00467D89"/>
    <w:rsid w:val="00470645"/>
    <w:rsid w:val="00473512"/>
    <w:rsid w:val="0047489A"/>
    <w:rsid w:val="00481274"/>
    <w:rsid w:val="004822E4"/>
    <w:rsid w:val="004866B7"/>
    <w:rsid w:val="00487847"/>
    <w:rsid w:val="0049228A"/>
    <w:rsid w:val="004925DC"/>
    <w:rsid w:val="00493561"/>
    <w:rsid w:val="00494F87"/>
    <w:rsid w:val="00495070"/>
    <w:rsid w:val="00495394"/>
    <w:rsid w:val="00496FF2"/>
    <w:rsid w:val="0049726F"/>
    <w:rsid w:val="004A0697"/>
    <w:rsid w:val="004A07C3"/>
    <w:rsid w:val="004A15B3"/>
    <w:rsid w:val="004A33BE"/>
    <w:rsid w:val="004B05E8"/>
    <w:rsid w:val="004B78A8"/>
    <w:rsid w:val="004D0B31"/>
    <w:rsid w:val="004D5ED8"/>
    <w:rsid w:val="004E10ED"/>
    <w:rsid w:val="004E2E28"/>
    <w:rsid w:val="004E3109"/>
    <w:rsid w:val="004E6107"/>
    <w:rsid w:val="004F5499"/>
    <w:rsid w:val="004F6265"/>
    <w:rsid w:val="004F7C93"/>
    <w:rsid w:val="005104EC"/>
    <w:rsid w:val="0051140F"/>
    <w:rsid w:val="00511708"/>
    <w:rsid w:val="005122A9"/>
    <w:rsid w:val="00512726"/>
    <w:rsid w:val="00512B91"/>
    <w:rsid w:val="00513CB7"/>
    <w:rsid w:val="005142BB"/>
    <w:rsid w:val="005212CA"/>
    <w:rsid w:val="00521F67"/>
    <w:rsid w:val="00525A62"/>
    <w:rsid w:val="0053014E"/>
    <w:rsid w:val="00532CFF"/>
    <w:rsid w:val="00543D23"/>
    <w:rsid w:val="0054465A"/>
    <w:rsid w:val="00544CFE"/>
    <w:rsid w:val="00544F48"/>
    <w:rsid w:val="00545B5E"/>
    <w:rsid w:val="00547B78"/>
    <w:rsid w:val="0055138F"/>
    <w:rsid w:val="00554EFA"/>
    <w:rsid w:val="0055524F"/>
    <w:rsid w:val="00555CE1"/>
    <w:rsid w:val="00557509"/>
    <w:rsid w:val="005578A5"/>
    <w:rsid w:val="00561FE4"/>
    <w:rsid w:val="00564FC9"/>
    <w:rsid w:val="0056555D"/>
    <w:rsid w:val="0056643B"/>
    <w:rsid w:val="00570B7E"/>
    <w:rsid w:val="00571450"/>
    <w:rsid w:val="00573AE9"/>
    <w:rsid w:val="005740D7"/>
    <w:rsid w:val="00575F0F"/>
    <w:rsid w:val="00582949"/>
    <w:rsid w:val="0059493E"/>
    <w:rsid w:val="005962E7"/>
    <w:rsid w:val="005A4F15"/>
    <w:rsid w:val="005A4F18"/>
    <w:rsid w:val="005B1414"/>
    <w:rsid w:val="005B2932"/>
    <w:rsid w:val="005B5138"/>
    <w:rsid w:val="005B71CC"/>
    <w:rsid w:val="005B7B0C"/>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3DF7"/>
    <w:rsid w:val="005F5934"/>
    <w:rsid w:val="00603AE9"/>
    <w:rsid w:val="00616EE5"/>
    <w:rsid w:val="00617788"/>
    <w:rsid w:val="00621F9B"/>
    <w:rsid w:val="00624926"/>
    <w:rsid w:val="006253A8"/>
    <w:rsid w:val="00630355"/>
    <w:rsid w:val="00630D7C"/>
    <w:rsid w:val="00631547"/>
    <w:rsid w:val="00632A6D"/>
    <w:rsid w:val="00633556"/>
    <w:rsid w:val="00636332"/>
    <w:rsid w:val="00643D7F"/>
    <w:rsid w:val="00645D1B"/>
    <w:rsid w:val="00646610"/>
    <w:rsid w:val="006470DE"/>
    <w:rsid w:val="00657843"/>
    <w:rsid w:val="006600DD"/>
    <w:rsid w:val="006605F3"/>
    <w:rsid w:val="00660E24"/>
    <w:rsid w:val="00664143"/>
    <w:rsid w:val="006735DD"/>
    <w:rsid w:val="00675F27"/>
    <w:rsid w:val="00680693"/>
    <w:rsid w:val="00682C42"/>
    <w:rsid w:val="006846DA"/>
    <w:rsid w:val="00685824"/>
    <w:rsid w:val="00686123"/>
    <w:rsid w:val="00690A52"/>
    <w:rsid w:val="006941D3"/>
    <w:rsid w:val="0069511F"/>
    <w:rsid w:val="006A193E"/>
    <w:rsid w:val="006A5DBE"/>
    <w:rsid w:val="006B039A"/>
    <w:rsid w:val="006B0A34"/>
    <w:rsid w:val="006B2CF9"/>
    <w:rsid w:val="006B3C7B"/>
    <w:rsid w:val="006C460A"/>
    <w:rsid w:val="006C49FC"/>
    <w:rsid w:val="006C4F15"/>
    <w:rsid w:val="006C4F29"/>
    <w:rsid w:val="006D13CD"/>
    <w:rsid w:val="006D1AD8"/>
    <w:rsid w:val="006D1B29"/>
    <w:rsid w:val="006D3A7B"/>
    <w:rsid w:val="006D78A2"/>
    <w:rsid w:val="006E2521"/>
    <w:rsid w:val="006E555E"/>
    <w:rsid w:val="006E5623"/>
    <w:rsid w:val="006E79E9"/>
    <w:rsid w:val="006F32F9"/>
    <w:rsid w:val="006F3AD9"/>
    <w:rsid w:val="006F47F4"/>
    <w:rsid w:val="006F4B0B"/>
    <w:rsid w:val="006F78FA"/>
    <w:rsid w:val="006F7A4D"/>
    <w:rsid w:val="006F7D53"/>
    <w:rsid w:val="0070352E"/>
    <w:rsid w:val="00703B80"/>
    <w:rsid w:val="00704845"/>
    <w:rsid w:val="00713F01"/>
    <w:rsid w:val="00716112"/>
    <w:rsid w:val="007169EA"/>
    <w:rsid w:val="007204B2"/>
    <w:rsid w:val="00724855"/>
    <w:rsid w:val="0072626D"/>
    <w:rsid w:val="00735325"/>
    <w:rsid w:val="007354DA"/>
    <w:rsid w:val="007413FD"/>
    <w:rsid w:val="00742223"/>
    <w:rsid w:val="0074263C"/>
    <w:rsid w:val="00743389"/>
    <w:rsid w:val="00743504"/>
    <w:rsid w:val="00747FF9"/>
    <w:rsid w:val="00755F63"/>
    <w:rsid w:val="00761A8B"/>
    <w:rsid w:val="00761AD1"/>
    <w:rsid w:val="007622CE"/>
    <w:rsid w:val="00763C33"/>
    <w:rsid w:val="00765319"/>
    <w:rsid w:val="00765820"/>
    <w:rsid w:val="00771577"/>
    <w:rsid w:val="00773626"/>
    <w:rsid w:val="00775607"/>
    <w:rsid w:val="00775FF8"/>
    <w:rsid w:val="007769A8"/>
    <w:rsid w:val="00783163"/>
    <w:rsid w:val="00786FA1"/>
    <w:rsid w:val="0079012D"/>
    <w:rsid w:val="007902F6"/>
    <w:rsid w:val="00791760"/>
    <w:rsid w:val="00792AE0"/>
    <w:rsid w:val="00793666"/>
    <w:rsid w:val="00794BD6"/>
    <w:rsid w:val="00796C83"/>
    <w:rsid w:val="007A163B"/>
    <w:rsid w:val="007A356C"/>
    <w:rsid w:val="007A4ED0"/>
    <w:rsid w:val="007B0EBC"/>
    <w:rsid w:val="007B1A0E"/>
    <w:rsid w:val="007B359A"/>
    <w:rsid w:val="007B4101"/>
    <w:rsid w:val="007B7757"/>
    <w:rsid w:val="007C13E9"/>
    <w:rsid w:val="007C4940"/>
    <w:rsid w:val="007C49A4"/>
    <w:rsid w:val="007D1741"/>
    <w:rsid w:val="007D2387"/>
    <w:rsid w:val="007D4D58"/>
    <w:rsid w:val="007D6A33"/>
    <w:rsid w:val="007E004D"/>
    <w:rsid w:val="007E027E"/>
    <w:rsid w:val="007E31A7"/>
    <w:rsid w:val="007E756A"/>
    <w:rsid w:val="007F50A8"/>
    <w:rsid w:val="007F7965"/>
    <w:rsid w:val="0080068E"/>
    <w:rsid w:val="008009E1"/>
    <w:rsid w:val="008015FD"/>
    <w:rsid w:val="00802B5D"/>
    <w:rsid w:val="0080488F"/>
    <w:rsid w:val="008048B7"/>
    <w:rsid w:val="00805DB0"/>
    <w:rsid w:val="0080724F"/>
    <w:rsid w:val="00807BF8"/>
    <w:rsid w:val="00810036"/>
    <w:rsid w:val="0081102F"/>
    <w:rsid w:val="008127E9"/>
    <w:rsid w:val="00816B8D"/>
    <w:rsid w:val="0082196F"/>
    <w:rsid w:val="0082569A"/>
    <w:rsid w:val="008260CC"/>
    <w:rsid w:val="008278C4"/>
    <w:rsid w:val="00827998"/>
    <w:rsid w:val="00831ABA"/>
    <w:rsid w:val="008326DE"/>
    <w:rsid w:val="00835DF7"/>
    <w:rsid w:val="00837BCB"/>
    <w:rsid w:val="00837E43"/>
    <w:rsid w:val="008414BF"/>
    <w:rsid w:val="00841F5B"/>
    <w:rsid w:val="00842DAD"/>
    <w:rsid w:val="00847D2D"/>
    <w:rsid w:val="008520D2"/>
    <w:rsid w:val="0085767F"/>
    <w:rsid w:val="00865639"/>
    <w:rsid w:val="008660B1"/>
    <w:rsid w:val="00866699"/>
    <w:rsid w:val="0086761E"/>
    <w:rsid w:val="008709C1"/>
    <w:rsid w:val="00870CD6"/>
    <w:rsid w:val="00872A3E"/>
    <w:rsid w:val="00874C87"/>
    <w:rsid w:val="00877C23"/>
    <w:rsid w:val="00885C0A"/>
    <w:rsid w:val="00887B8D"/>
    <w:rsid w:val="008917B8"/>
    <w:rsid w:val="00894650"/>
    <w:rsid w:val="008956C8"/>
    <w:rsid w:val="00896DA8"/>
    <w:rsid w:val="008A00A1"/>
    <w:rsid w:val="008A176F"/>
    <w:rsid w:val="008A2303"/>
    <w:rsid w:val="008A311D"/>
    <w:rsid w:val="008A35B7"/>
    <w:rsid w:val="008A3BC1"/>
    <w:rsid w:val="008A45ED"/>
    <w:rsid w:val="008A4E26"/>
    <w:rsid w:val="008A7074"/>
    <w:rsid w:val="008A72E1"/>
    <w:rsid w:val="008B5554"/>
    <w:rsid w:val="008C1E38"/>
    <w:rsid w:val="008C2B34"/>
    <w:rsid w:val="008C4929"/>
    <w:rsid w:val="008C53A9"/>
    <w:rsid w:val="008C700B"/>
    <w:rsid w:val="008D3F3D"/>
    <w:rsid w:val="008D4DB8"/>
    <w:rsid w:val="008D564D"/>
    <w:rsid w:val="008D593D"/>
    <w:rsid w:val="008D66DC"/>
    <w:rsid w:val="008D6C0F"/>
    <w:rsid w:val="008D6C2A"/>
    <w:rsid w:val="008D7DFC"/>
    <w:rsid w:val="008E21BB"/>
    <w:rsid w:val="008E305F"/>
    <w:rsid w:val="008E57BD"/>
    <w:rsid w:val="008E7B0B"/>
    <w:rsid w:val="00901AF3"/>
    <w:rsid w:val="0090476F"/>
    <w:rsid w:val="00905734"/>
    <w:rsid w:val="0090697B"/>
    <w:rsid w:val="00907A2F"/>
    <w:rsid w:val="00911679"/>
    <w:rsid w:val="00912D94"/>
    <w:rsid w:val="00915229"/>
    <w:rsid w:val="00916DE8"/>
    <w:rsid w:val="00920CA9"/>
    <w:rsid w:val="0092164B"/>
    <w:rsid w:val="0092411C"/>
    <w:rsid w:val="009261B9"/>
    <w:rsid w:val="00926D78"/>
    <w:rsid w:val="00926E4A"/>
    <w:rsid w:val="00932822"/>
    <w:rsid w:val="0093300E"/>
    <w:rsid w:val="00940DF6"/>
    <w:rsid w:val="00942A80"/>
    <w:rsid w:val="0094311C"/>
    <w:rsid w:val="009469BC"/>
    <w:rsid w:val="009469E4"/>
    <w:rsid w:val="00946B64"/>
    <w:rsid w:val="00946B65"/>
    <w:rsid w:val="00947D14"/>
    <w:rsid w:val="009514FE"/>
    <w:rsid w:val="00953425"/>
    <w:rsid w:val="0095540B"/>
    <w:rsid w:val="00957797"/>
    <w:rsid w:val="0097251C"/>
    <w:rsid w:val="009737CF"/>
    <w:rsid w:val="00974273"/>
    <w:rsid w:val="00977F32"/>
    <w:rsid w:val="00980635"/>
    <w:rsid w:val="00980D61"/>
    <w:rsid w:val="00990CFE"/>
    <w:rsid w:val="00990D6F"/>
    <w:rsid w:val="00990EAD"/>
    <w:rsid w:val="00996EF3"/>
    <w:rsid w:val="009A1BA5"/>
    <w:rsid w:val="009A1DCA"/>
    <w:rsid w:val="009A6646"/>
    <w:rsid w:val="009B20AF"/>
    <w:rsid w:val="009C31D3"/>
    <w:rsid w:val="009D4879"/>
    <w:rsid w:val="009E039B"/>
    <w:rsid w:val="009E4A8E"/>
    <w:rsid w:val="009E4F43"/>
    <w:rsid w:val="009F0A07"/>
    <w:rsid w:val="009F2DED"/>
    <w:rsid w:val="009F3527"/>
    <w:rsid w:val="009F3BC4"/>
    <w:rsid w:val="009F5833"/>
    <w:rsid w:val="009F6C92"/>
    <w:rsid w:val="00A07B5C"/>
    <w:rsid w:val="00A10E82"/>
    <w:rsid w:val="00A14354"/>
    <w:rsid w:val="00A146AC"/>
    <w:rsid w:val="00A15E5D"/>
    <w:rsid w:val="00A163E7"/>
    <w:rsid w:val="00A175BE"/>
    <w:rsid w:val="00A203AB"/>
    <w:rsid w:val="00A21B52"/>
    <w:rsid w:val="00A24D72"/>
    <w:rsid w:val="00A2762A"/>
    <w:rsid w:val="00A31A42"/>
    <w:rsid w:val="00A32083"/>
    <w:rsid w:val="00A32BE0"/>
    <w:rsid w:val="00A32D03"/>
    <w:rsid w:val="00A35132"/>
    <w:rsid w:val="00A4406C"/>
    <w:rsid w:val="00A5031B"/>
    <w:rsid w:val="00A50699"/>
    <w:rsid w:val="00A514F3"/>
    <w:rsid w:val="00A52E19"/>
    <w:rsid w:val="00A549E6"/>
    <w:rsid w:val="00A54F18"/>
    <w:rsid w:val="00A56E14"/>
    <w:rsid w:val="00A60108"/>
    <w:rsid w:val="00A60DF4"/>
    <w:rsid w:val="00A619F6"/>
    <w:rsid w:val="00A61DC5"/>
    <w:rsid w:val="00A62552"/>
    <w:rsid w:val="00A630DD"/>
    <w:rsid w:val="00A638D3"/>
    <w:rsid w:val="00A67659"/>
    <w:rsid w:val="00A6793C"/>
    <w:rsid w:val="00A73B2D"/>
    <w:rsid w:val="00A80885"/>
    <w:rsid w:val="00A84BB4"/>
    <w:rsid w:val="00A86EB6"/>
    <w:rsid w:val="00A90268"/>
    <w:rsid w:val="00A9295E"/>
    <w:rsid w:val="00A9483E"/>
    <w:rsid w:val="00A94978"/>
    <w:rsid w:val="00A94E34"/>
    <w:rsid w:val="00A97243"/>
    <w:rsid w:val="00A97AC5"/>
    <w:rsid w:val="00AA3F58"/>
    <w:rsid w:val="00AA5CB4"/>
    <w:rsid w:val="00AB19EF"/>
    <w:rsid w:val="00AB371C"/>
    <w:rsid w:val="00AB6B52"/>
    <w:rsid w:val="00AB6D8F"/>
    <w:rsid w:val="00AC07E3"/>
    <w:rsid w:val="00AC13EA"/>
    <w:rsid w:val="00AC1D57"/>
    <w:rsid w:val="00AC260F"/>
    <w:rsid w:val="00AC2A8E"/>
    <w:rsid w:val="00AC43CE"/>
    <w:rsid w:val="00AC6BC6"/>
    <w:rsid w:val="00AC7715"/>
    <w:rsid w:val="00AC7D9A"/>
    <w:rsid w:val="00AD5464"/>
    <w:rsid w:val="00AD592C"/>
    <w:rsid w:val="00AE048D"/>
    <w:rsid w:val="00AE0A30"/>
    <w:rsid w:val="00AE0E2B"/>
    <w:rsid w:val="00AE1153"/>
    <w:rsid w:val="00AE574F"/>
    <w:rsid w:val="00AE6893"/>
    <w:rsid w:val="00AF024E"/>
    <w:rsid w:val="00AF0EE3"/>
    <w:rsid w:val="00AF21A1"/>
    <w:rsid w:val="00AF22CF"/>
    <w:rsid w:val="00AF22EF"/>
    <w:rsid w:val="00AF578D"/>
    <w:rsid w:val="00AF7E24"/>
    <w:rsid w:val="00B00942"/>
    <w:rsid w:val="00B00DB9"/>
    <w:rsid w:val="00B0104A"/>
    <w:rsid w:val="00B01B57"/>
    <w:rsid w:val="00B03634"/>
    <w:rsid w:val="00B04EEE"/>
    <w:rsid w:val="00B064D0"/>
    <w:rsid w:val="00B079DB"/>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40809"/>
    <w:rsid w:val="00B44F85"/>
    <w:rsid w:val="00B450FB"/>
    <w:rsid w:val="00B455C6"/>
    <w:rsid w:val="00B462DB"/>
    <w:rsid w:val="00B472E8"/>
    <w:rsid w:val="00B54384"/>
    <w:rsid w:val="00B55491"/>
    <w:rsid w:val="00B55E3F"/>
    <w:rsid w:val="00B5674B"/>
    <w:rsid w:val="00B62686"/>
    <w:rsid w:val="00B62B5E"/>
    <w:rsid w:val="00B6623B"/>
    <w:rsid w:val="00B70B39"/>
    <w:rsid w:val="00B71A38"/>
    <w:rsid w:val="00B73ACB"/>
    <w:rsid w:val="00B73C46"/>
    <w:rsid w:val="00B81425"/>
    <w:rsid w:val="00B82D01"/>
    <w:rsid w:val="00B8387C"/>
    <w:rsid w:val="00B8792A"/>
    <w:rsid w:val="00B90658"/>
    <w:rsid w:val="00B9526C"/>
    <w:rsid w:val="00B97079"/>
    <w:rsid w:val="00B97AB7"/>
    <w:rsid w:val="00BA044B"/>
    <w:rsid w:val="00BA1CF6"/>
    <w:rsid w:val="00BA272B"/>
    <w:rsid w:val="00BA3CE3"/>
    <w:rsid w:val="00BB0A60"/>
    <w:rsid w:val="00BB330F"/>
    <w:rsid w:val="00BC09E5"/>
    <w:rsid w:val="00BC1CB4"/>
    <w:rsid w:val="00BC77BC"/>
    <w:rsid w:val="00BD1573"/>
    <w:rsid w:val="00BD3385"/>
    <w:rsid w:val="00BD6CBE"/>
    <w:rsid w:val="00BD7246"/>
    <w:rsid w:val="00BE1736"/>
    <w:rsid w:val="00BE2524"/>
    <w:rsid w:val="00BE2527"/>
    <w:rsid w:val="00BE3590"/>
    <w:rsid w:val="00BE5ECD"/>
    <w:rsid w:val="00BF0F91"/>
    <w:rsid w:val="00BF5D1F"/>
    <w:rsid w:val="00BF6C12"/>
    <w:rsid w:val="00C019A2"/>
    <w:rsid w:val="00C060A6"/>
    <w:rsid w:val="00C11819"/>
    <w:rsid w:val="00C11C2A"/>
    <w:rsid w:val="00C1796C"/>
    <w:rsid w:val="00C20DB8"/>
    <w:rsid w:val="00C26367"/>
    <w:rsid w:val="00C301AD"/>
    <w:rsid w:val="00C31EDC"/>
    <w:rsid w:val="00C33066"/>
    <w:rsid w:val="00C3594C"/>
    <w:rsid w:val="00C427C6"/>
    <w:rsid w:val="00C4294E"/>
    <w:rsid w:val="00C454F1"/>
    <w:rsid w:val="00C47595"/>
    <w:rsid w:val="00C51300"/>
    <w:rsid w:val="00C522CF"/>
    <w:rsid w:val="00C52E74"/>
    <w:rsid w:val="00C5569C"/>
    <w:rsid w:val="00C558ED"/>
    <w:rsid w:val="00C56B45"/>
    <w:rsid w:val="00C57285"/>
    <w:rsid w:val="00C600BB"/>
    <w:rsid w:val="00C60A0B"/>
    <w:rsid w:val="00C61BE5"/>
    <w:rsid w:val="00C627FF"/>
    <w:rsid w:val="00C709CE"/>
    <w:rsid w:val="00C70F21"/>
    <w:rsid w:val="00C71B7C"/>
    <w:rsid w:val="00C723B3"/>
    <w:rsid w:val="00C741FA"/>
    <w:rsid w:val="00C74324"/>
    <w:rsid w:val="00C74B15"/>
    <w:rsid w:val="00C7566E"/>
    <w:rsid w:val="00C75BB7"/>
    <w:rsid w:val="00C80569"/>
    <w:rsid w:val="00C82090"/>
    <w:rsid w:val="00C827D0"/>
    <w:rsid w:val="00C84CCF"/>
    <w:rsid w:val="00C8546E"/>
    <w:rsid w:val="00C86600"/>
    <w:rsid w:val="00C904AA"/>
    <w:rsid w:val="00C9127A"/>
    <w:rsid w:val="00C91B06"/>
    <w:rsid w:val="00C930C5"/>
    <w:rsid w:val="00CA0236"/>
    <w:rsid w:val="00CA1196"/>
    <w:rsid w:val="00CA2D43"/>
    <w:rsid w:val="00CA30B3"/>
    <w:rsid w:val="00CA30E9"/>
    <w:rsid w:val="00CA33D9"/>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D66EB"/>
    <w:rsid w:val="00CE138E"/>
    <w:rsid w:val="00CE1859"/>
    <w:rsid w:val="00CE2029"/>
    <w:rsid w:val="00CE22B4"/>
    <w:rsid w:val="00CF09C2"/>
    <w:rsid w:val="00CF5C7C"/>
    <w:rsid w:val="00CF5F55"/>
    <w:rsid w:val="00CF6064"/>
    <w:rsid w:val="00CF60C1"/>
    <w:rsid w:val="00CF615F"/>
    <w:rsid w:val="00CF6883"/>
    <w:rsid w:val="00D0151C"/>
    <w:rsid w:val="00D03B97"/>
    <w:rsid w:val="00D03BFA"/>
    <w:rsid w:val="00D044E7"/>
    <w:rsid w:val="00D04CCE"/>
    <w:rsid w:val="00D050CF"/>
    <w:rsid w:val="00D05526"/>
    <w:rsid w:val="00D06FE3"/>
    <w:rsid w:val="00D1321D"/>
    <w:rsid w:val="00D14471"/>
    <w:rsid w:val="00D156ED"/>
    <w:rsid w:val="00D15FC0"/>
    <w:rsid w:val="00D240D3"/>
    <w:rsid w:val="00D33DB2"/>
    <w:rsid w:val="00D3523A"/>
    <w:rsid w:val="00D35B3A"/>
    <w:rsid w:val="00D36BBD"/>
    <w:rsid w:val="00D375A2"/>
    <w:rsid w:val="00D455C8"/>
    <w:rsid w:val="00D47BCF"/>
    <w:rsid w:val="00D5159C"/>
    <w:rsid w:val="00D517EB"/>
    <w:rsid w:val="00D51AC4"/>
    <w:rsid w:val="00D543E3"/>
    <w:rsid w:val="00D57227"/>
    <w:rsid w:val="00D6016F"/>
    <w:rsid w:val="00D60907"/>
    <w:rsid w:val="00D60B88"/>
    <w:rsid w:val="00D6128E"/>
    <w:rsid w:val="00D67E93"/>
    <w:rsid w:val="00D71733"/>
    <w:rsid w:val="00D72A68"/>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55A"/>
    <w:rsid w:val="00D92E4F"/>
    <w:rsid w:val="00D94BAF"/>
    <w:rsid w:val="00DA1F47"/>
    <w:rsid w:val="00DA2613"/>
    <w:rsid w:val="00DA2E49"/>
    <w:rsid w:val="00DB0044"/>
    <w:rsid w:val="00DB0925"/>
    <w:rsid w:val="00DB37BF"/>
    <w:rsid w:val="00DB3C9B"/>
    <w:rsid w:val="00DB6674"/>
    <w:rsid w:val="00DC129C"/>
    <w:rsid w:val="00DC6BEA"/>
    <w:rsid w:val="00DC701D"/>
    <w:rsid w:val="00DD1DE1"/>
    <w:rsid w:val="00DD4AC4"/>
    <w:rsid w:val="00DD517F"/>
    <w:rsid w:val="00DD63A4"/>
    <w:rsid w:val="00DE2A97"/>
    <w:rsid w:val="00DE4474"/>
    <w:rsid w:val="00DF18D0"/>
    <w:rsid w:val="00DF5B21"/>
    <w:rsid w:val="00DF6E42"/>
    <w:rsid w:val="00E02ED4"/>
    <w:rsid w:val="00E03885"/>
    <w:rsid w:val="00E03CFA"/>
    <w:rsid w:val="00E03EEA"/>
    <w:rsid w:val="00E0557C"/>
    <w:rsid w:val="00E05E18"/>
    <w:rsid w:val="00E125FF"/>
    <w:rsid w:val="00E1675F"/>
    <w:rsid w:val="00E17A79"/>
    <w:rsid w:val="00E21C98"/>
    <w:rsid w:val="00E23740"/>
    <w:rsid w:val="00E24A64"/>
    <w:rsid w:val="00E26045"/>
    <w:rsid w:val="00E26F01"/>
    <w:rsid w:val="00E31B19"/>
    <w:rsid w:val="00E32F30"/>
    <w:rsid w:val="00E34BCE"/>
    <w:rsid w:val="00E35543"/>
    <w:rsid w:val="00E423E6"/>
    <w:rsid w:val="00E44A26"/>
    <w:rsid w:val="00E45C4B"/>
    <w:rsid w:val="00E46CF3"/>
    <w:rsid w:val="00E47BA2"/>
    <w:rsid w:val="00E5104B"/>
    <w:rsid w:val="00E52A67"/>
    <w:rsid w:val="00E5468F"/>
    <w:rsid w:val="00E55413"/>
    <w:rsid w:val="00E55EF1"/>
    <w:rsid w:val="00E57295"/>
    <w:rsid w:val="00E61676"/>
    <w:rsid w:val="00E64A2D"/>
    <w:rsid w:val="00E662CA"/>
    <w:rsid w:val="00E7069C"/>
    <w:rsid w:val="00E707E0"/>
    <w:rsid w:val="00E74812"/>
    <w:rsid w:val="00E74ACE"/>
    <w:rsid w:val="00E74F93"/>
    <w:rsid w:val="00E76E09"/>
    <w:rsid w:val="00E81A9C"/>
    <w:rsid w:val="00E86D3F"/>
    <w:rsid w:val="00E94350"/>
    <w:rsid w:val="00E9623A"/>
    <w:rsid w:val="00EA0F70"/>
    <w:rsid w:val="00EA1FBE"/>
    <w:rsid w:val="00EA5B6B"/>
    <w:rsid w:val="00EB0F49"/>
    <w:rsid w:val="00EB13F6"/>
    <w:rsid w:val="00EB1698"/>
    <w:rsid w:val="00EB16C3"/>
    <w:rsid w:val="00EB1B53"/>
    <w:rsid w:val="00EB1B68"/>
    <w:rsid w:val="00EB4B0E"/>
    <w:rsid w:val="00EC03CB"/>
    <w:rsid w:val="00EC40DB"/>
    <w:rsid w:val="00EC7CFE"/>
    <w:rsid w:val="00ED09E0"/>
    <w:rsid w:val="00ED15F9"/>
    <w:rsid w:val="00ED3FD3"/>
    <w:rsid w:val="00ED6300"/>
    <w:rsid w:val="00ED671C"/>
    <w:rsid w:val="00EE0536"/>
    <w:rsid w:val="00EE4E59"/>
    <w:rsid w:val="00EE68FC"/>
    <w:rsid w:val="00EE6DD2"/>
    <w:rsid w:val="00EF1591"/>
    <w:rsid w:val="00EF1738"/>
    <w:rsid w:val="00EF1EA3"/>
    <w:rsid w:val="00EF2987"/>
    <w:rsid w:val="00EF3180"/>
    <w:rsid w:val="00EF6ECD"/>
    <w:rsid w:val="00F04479"/>
    <w:rsid w:val="00F0556B"/>
    <w:rsid w:val="00F0565D"/>
    <w:rsid w:val="00F075C2"/>
    <w:rsid w:val="00F1033C"/>
    <w:rsid w:val="00F10DD5"/>
    <w:rsid w:val="00F11372"/>
    <w:rsid w:val="00F11BAB"/>
    <w:rsid w:val="00F12E8E"/>
    <w:rsid w:val="00F1340A"/>
    <w:rsid w:val="00F2070F"/>
    <w:rsid w:val="00F210E1"/>
    <w:rsid w:val="00F21768"/>
    <w:rsid w:val="00F22B83"/>
    <w:rsid w:val="00F22C8D"/>
    <w:rsid w:val="00F23576"/>
    <w:rsid w:val="00F240E8"/>
    <w:rsid w:val="00F24A10"/>
    <w:rsid w:val="00F2549B"/>
    <w:rsid w:val="00F2727D"/>
    <w:rsid w:val="00F3235F"/>
    <w:rsid w:val="00F33A50"/>
    <w:rsid w:val="00F34ACB"/>
    <w:rsid w:val="00F35788"/>
    <w:rsid w:val="00F357E0"/>
    <w:rsid w:val="00F37BB3"/>
    <w:rsid w:val="00F411EE"/>
    <w:rsid w:val="00F42CFA"/>
    <w:rsid w:val="00F462B3"/>
    <w:rsid w:val="00F463C1"/>
    <w:rsid w:val="00F46FD4"/>
    <w:rsid w:val="00F5564C"/>
    <w:rsid w:val="00F57AE6"/>
    <w:rsid w:val="00F611F0"/>
    <w:rsid w:val="00F62C7E"/>
    <w:rsid w:val="00F70752"/>
    <w:rsid w:val="00F7076A"/>
    <w:rsid w:val="00F73E3E"/>
    <w:rsid w:val="00F8038F"/>
    <w:rsid w:val="00F819B7"/>
    <w:rsid w:val="00F82818"/>
    <w:rsid w:val="00F878E7"/>
    <w:rsid w:val="00F956A4"/>
    <w:rsid w:val="00F96F76"/>
    <w:rsid w:val="00FA0730"/>
    <w:rsid w:val="00FA1F0A"/>
    <w:rsid w:val="00FA204E"/>
    <w:rsid w:val="00FA4A9B"/>
    <w:rsid w:val="00FA4EE9"/>
    <w:rsid w:val="00FA713C"/>
    <w:rsid w:val="00FB0093"/>
    <w:rsid w:val="00FB2303"/>
    <w:rsid w:val="00FB2A1F"/>
    <w:rsid w:val="00FB35E2"/>
    <w:rsid w:val="00FB3662"/>
    <w:rsid w:val="00FB37C4"/>
    <w:rsid w:val="00FB403A"/>
    <w:rsid w:val="00FB4D19"/>
    <w:rsid w:val="00FB508B"/>
    <w:rsid w:val="00FB5C7B"/>
    <w:rsid w:val="00FB6CF5"/>
    <w:rsid w:val="00FC277A"/>
    <w:rsid w:val="00FC2AFA"/>
    <w:rsid w:val="00FD3083"/>
    <w:rsid w:val="00FD69DE"/>
    <w:rsid w:val="00FD76E9"/>
    <w:rsid w:val="00FD7B07"/>
    <w:rsid w:val="00FE7538"/>
    <w:rsid w:val="00FF044B"/>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ABFA"/>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www.diag.uniroma1.it/~degiacom/papers/2015/CAISE15.pdf" TargetMode="Externa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2.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iki.dcrgraphs.ne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8</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615</cp:revision>
  <dcterms:created xsi:type="dcterms:W3CDTF">2016-11-26T08:26:00Z</dcterms:created>
  <dcterms:modified xsi:type="dcterms:W3CDTF">2016-12-06T14:05:00Z</dcterms:modified>
</cp:coreProperties>
</file>