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3A3" w:rsidRPr="00FC7FB4" w:rsidRDefault="007D1238">
      <w:pPr>
        <w:rPr>
          <w:rFonts w:ascii="Arial" w:hAnsi="Arial" w:cs="Arial"/>
          <w:sz w:val="24"/>
          <w:szCs w:val="24"/>
        </w:rPr>
      </w:pPr>
      <w:r w:rsidRPr="00FC7FB4">
        <w:rPr>
          <w:rFonts w:ascii="Arial" w:hAnsi="Arial" w:cs="Arial"/>
          <w:sz w:val="24"/>
          <w:szCs w:val="24"/>
        </w:rPr>
        <w:t>Singleton</w:t>
      </w:r>
    </w:p>
    <w:p w:rsidR="007D1238" w:rsidRPr="00FC7FB4" w:rsidRDefault="007D1238" w:rsidP="007D123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bg-BG"/>
        </w:rPr>
      </w:pPr>
      <w:r w:rsidRPr="00FC7FB4">
        <w:rPr>
          <w:rFonts w:ascii="Arial" w:hAnsi="Arial" w:cs="Arial"/>
          <w:sz w:val="24"/>
          <w:szCs w:val="24"/>
          <w:lang w:val="bg-BG"/>
        </w:rPr>
        <w:t xml:space="preserve">Дава възможност да се създаде само една единствена инстанция на класа. </w:t>
      </w:r>
    </w:p>
    <w:p w:rsidR="00FC7FB4" w:rsidRDefault="00FC7FB4" w:rsidP="009F2B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FC7FB4">
        <w:rPr>
          <w:rFonts w:ascii="Arial" w:hAnsi="Arial" w:cs="Arial"/>
          <w:sz w:val="24"/>
          <w:szCs w:val="24"/>
          <w:lang w:val="bg-BG"/>
        </w:rPr>
        <w:t xml:space="preserve">Класът дефинира метод, който да връща инстанцията (напр: </w:t>
      </w:r>
      <w:proofErr w:type="spellStart"/>
      <w:r w:rsidRPr="00FC7FB4">
        <w:rPr>
          <w:rFonts w:ascii="Arial" w:hAnsi="Arial" w:cs="Arial"/>
          <w:sz w:val="24"/>
          <w:szCs w:val="24"/>
        </w:rPr>
        <w:t>getInstance</w:t>
      </w:r>
      <w:proofErr w:type="spellEnd"/>
      <w:r w:rsidRPr="00FC7FB4">
        <w:rPr>
          <w:rFonts w:ascii="Arial" w:hAnsi="Arial" w:cs="Arial"/>
          <w:sz w:val="24"/>
          <w:szCs w:val="24"/>
        </w:rPr>
        <w:t>()</w:t>
      </w:r>
      <w:r w:rsidRPr="00FC7FB4">
        <w:rPr>
          <w:rFonts w:ascii="Arial" w:hAnsi="Arial" w:cs="Arial"/>
          <w:sz w:val="24"/>
          <w:szCs w:val="24"/>
          <w:lang w:val="bg-BG"/>
        </w:rPr>
        <w:t>)</w:t>
      </w:r>
      <w:r w:rsidRPr="00FC7FB4">
        <w:rPr>
          <w:rFonts w:ascii="Arial" w:hAnsi="Arial" w:cs="Arial"/>
          <w:sz w:val="24"/>
          <w:szCs w:val="24"/>
        </w:rPr>
        <w:t>.</w:t>
      </w:r>
      <w:r w:rsidRPr="00FC7FB4">
        <w:rPr>
          <w:rFonts w:ascii="Arial" w:hAnsi="Arial" w:cs="Arial"/>
          <w:sz w:val="24"/>
          <w:szCs w:val="24"/>
          <w:lang w:val="bg-BG"/>
        </w:rPr>
        <w:t xml:space="preserve"> Ако в момента на </w:t>
      </w:r>
      <w:r>
        <w:rPr>
          <w:rFonts w:ascii="Arial" w:hAnsi="Arial" w:cs="Arial"/>
          <w:sz w:val="24"/>
          <w:szCs w:val="24"/>
          <w:lang w:val="bg-BG"/>
        </w:rPr>
        <w:t xml:space="preserve">извикване все още нямаме създаде инстанция, тя се създава и се връща на потребителя. Ако е създадена, връща се вече създадената. </w:t>
      </w:r>
    </w:p>
    <w:p w:rsidR="009F2B99" w:rsidRDefault="009F2B99" w:rsidP="009F2B99">
      <w:pPr>
        <w:ind w:left="36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Има няколко особености:</w:t>
      </w:r>
    </w:p>
    <w:p w:rsidR="009F2B99" w:rsidRDefault="009F2B99" w:rsidP="009F2B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Контролира достъпа до единствената инстанция. Всеки път при вземане на инстанция се връща единствената.</w:t>
      </w:r>
    </w:p>
    <w:p w:rsidR="009F2B99" w:rsidRDefault="009F2B99" w:rsidP="009F2B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 xml:space="preserve">Подобряване на прозиводителността – отпада необходимостта от създаване и унищожаване на обекти всеки път </w:t>
      </w:r>
      <w:r w:rsidR="00DB276B">
        <w:rPr>
          <w:rFonts w:ascii="Arial" w:hAnsi="Arial" w:cs="Arial"/>
          <w:sz w:val="24"/>
          <w:szCs w:val="24"/>
          <w:lang w:val="bg-BG"/>
        </w:rPr>
        <w:t>при вземане на инстанция.</w:t>
      </w:r>
    </w:p>
    <w:p w:rsidR="00DB276B" w:rsidRDefault="00DB276B" w:rsidP="00DB276B">
      <w:pPr>
        <w:jc w:val="both"/>
        <w:rPr>
          <w:rFonts w:ascii="Arial" w:hAnsi="Arial" w:cs="Arial"/>
          <w:sz w:val="24"/>
          <w:szCs w:val="24"/>
          <w:lang w:val="bg-BG"/>
        </w:rPr>
      </w:pPr>
      <w:r w:rsidRPr="00FC7FB4">
        <w:rPr>
          <w:rFonts w:ascii="Arial" w:hAnsi="Arial" w:cs="Arial"/>
          <w:sz w:val="24"/>
          <w:szCs w:val="24"/>
        </w:rPr>
        <w:t>Singleton</w:t>
      </w:r>
      <w:r>
        <w:rPr>
          <w:rFonts w:ascii="Arial" w:hAnsi="Arial" w:cs="Arial"/>
          <w:sz w:val="24"/>
          <w:szCs w:val="24"/>
          <w:lang w:val="bg-BG"/>
        </w:rPr>
        <w:t xml:space="preserve"> много прилича статичен клас и затова при решението си</w:t>
      </w:r>
      <w:r w:rsidRPr="00DB276B">
        <w:rPr>
          <w:rFonts w:ascii="Arial" w:hAnsi="Arial" w:cs="Arial"/>
          <w:sz w:val="24"/>
          <w:szCs w:val="24"/>
          <w:lang w:val="bg-BG"/>
        </w:rPr>
        <w:t xml:space="preserve"> се ръководим от следните разсъждения: ако имаме набор от функции, които трябва да бъдат държани заедно, тогава избираме static клас.  Всичко останало, което се нуждае от достъп до ресурси, е желателно да бъде имплементирано като сингълтон.</w:t>
      </w:r>
    </w:p>
    <w:p w:rsidR="008B7608" w:rsidRDefault="008B7608" w:rsidP="00DB276B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212A2F" w:rsidRDefault="00212A2F" w:rsidP="00212A2F">
      <w:pPr>
        <w:jc w:val="center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800600" cy="1828800"/>
            <wp:effectExtent l="19050" t="0" r="0" b="0"/>
            <wp:docPr id="1" name="Picture 0" descr="Singleton_RVS_sr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gleton_RVS_sr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A2F" w:rsidRDefault="00212A2F" w:rsidP="00DB276B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630BB4" w:rsidRDefault="008B7608" w:rsidP="00D87F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Код</w:t>
      </w:r>
      <w:r w:rsidR="00D87F48">
        <w:rPr>
          <w:rFonts w:ascii="Arial" w:hAnsi="Arial" w:cs="Arial"/>
          <w:sz w:val="24"/>
          <w:szCs w:val="24"/>
          <w:lang w:val="bg-BG"/>
        </w:rPr>
        <w:t>: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Arial" w:hAnsi="Arial" w:cs="Arial"/>
          <w:sz w:val="24"/>
          <w:szCs w:val="24"/>
          <w:lang w:val="bg-BG"/>
        </w:rP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log4net;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log4net.Config;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Reference to a sole instance.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Атрибут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инстанцията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0;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construvtor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must be private, so that no client can 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istantiate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Singleton object.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Singleton()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 Gives a reference to one sole instance.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*/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(instance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instance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instance;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 {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 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Gives one sole instance.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Задаване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стойност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s.setData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34);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"First reference: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 of the Singleton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Gives another instance of the Singleton.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Singleton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"Second reference: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 value of the Singleton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s.getData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7F48" w:rsidRDefault="00D87F48" w:rsidP="00D87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B7608" w:rsidRDefault="008B7608" w:rsidP="00DB276B">
      <w:pPr>
        <w:jc w:val="both"/>
        <w:rPr>
          <w:rFonts w:ascii="Arial" w:hAnsi="Arial" w:cs="Arial"/>
          <w:sz w:val="24"/>
          <w:szCs w:val="24"/>
          <w:lang w:val="bg-BG"/>
        </w:rPr>
      </w:pPr>
    </w:p>
    <w:p w:rsidR="008B7608" w:rsidRPr="00DB276B" w:rsidRDefault="008B7608" w:rsidP="00DB276B">
      <w:pPr>
        <w:jc w:val="both"/>
        <w:rPr>
          <w:rFonts w:ascii="Arial" w:hAnsi="Arial" w:cs="Arial"/>
          <w:sz w:val="24"/>
          <w:szCs w:val="24"/>
          <w:lang w:val="bg-BG"/>
        </w:rPr>
      </w:pPr>
    </w:p>
    <w:sectPr w:rsidR="008B7608" w:rsidRPr="00DB276B" w:rsidSect="00B043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61424D"/>
    <w:multiLevelType w:val="hybridMultilevel"/>
    <w:tmpl w:val="4E628F30"/>
    <w:lvl w:ilvl="0" w:tplc="A3521B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1238"/>
    <w:rsid w:val="00212579"/>
    <w:rsid w:val="00212A2F"/>
    <w:rsid w:val="00630BB4"/>
    <w:rsid w:val="007D1238"/>
    <w:rsid w:val="008B7608"/>
    <w:rsid w:val="009F2B99"/>
    <w:rsid w:val="00B043A3"/>
    <w:rsid w:val="00D87F48"/>
    <w:rsid w:val="00DB276B"/>
    <w:rsid w:val="00FC7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2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A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</dc:creator>
  <cp:keywords/>
  <dc:description/>
  <cp:lastModifiedBy>Omer</cp:lastModifiedBy>
  <cp:revision>8</cp:revision>
  <dcterms:created xsi:type="dcterms:W3CDTF">2013-05-12T18:36:00Z</dcterms:created>
  <dcterms:modified xsi:type="dcterms:W3CDTF">2013-05-12T19:42:00Z</dcterms:modified>
</cp:coreProperties>
</file>