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夜幕(Darkness)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flyfire drift in the dark    ----flyfire</w:t>
      </w:r>
    </w:p>
    <w:p>
      <w:pPr>
        <w:wordWrap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声明1:本文档中技术仅限于正义和合法用途，如若采用文中技术进行违法犯罪活动，本人概不负责。</w:t>
      </w:r>
    </w:p>
    <w:p>
      <w:pPr>
        <w:wordWrap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声明2:本文档中区块链技术基于Bismuth加密货币区块链进行构建，详情：www.bismuth.top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信条(Creed)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自由(Freedom)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平等(Equality)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简洁即美(Simple is beautiful)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不违反法律法规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夜幕的结构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传统网络</w:t>
      </w:r>
    </w:p>
    <w:p>
      <w:pPr>
        <w:jc w:val="center"/>
      </w:pPr>
      <w:r>
        <w:drawing>
          <wp:inline distT="0" distB="0" distL="114300" distR="114300">
            <wp:extent cx="4415155" cy="1691640"/>
            <wp:effectExtent l="97790" t="70485" r="116205" b="857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P1: 传统网络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传统网络中数据借助路由机制在网络空间传输。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区块链网络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992880" cy="2968625"/>
            <wp:effectExtent l="93345" t="83185" r="104775" b="914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P2:区块链网络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区块链网络借助传统网络层构建，数据采用分布式存储，采用加密学算法进行数据核验，保证数据一致性和准确性。存在两个问题，</w:t>
      </w:r>
      <w:r>
        <w:rPr>
          <w:rFonts w:hint="eastAsia"/>
          <w:color w:val="FF0000"/>
          <w:lang w:val="en-US" w:eastAsia="zh-CN"/>
        </w:rPr>
        <w:t>一是分布式数据库一般只记录转账信息，且随着交易次数的增加数据库占用空间也会增加。二是网络同步时间问题，Alice在本地记录了一笔转账，同步到Bob的本地过程中数据的同步时间不确定，经过了多少层网络也不确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夜幕的网络</w:t>
      </w:r>
    </w:p>
    <w:p>
      <w:pPr>
        <w:jc w:val="center"/>
      </w:pPr>
      <w:r>
        <w:drawing>
          <wp:inline distT="0" distB="0" distL="114300" distR="114300">
            <wp:extent cx="4453255" cy="3070225"/>
            <wp:effectExtent l="97790" t="84455" r="116205" b="838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P3:基于区块链的暗网网络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Alice首先转账给Bob，转账信息中的openfield地段中设置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 ticket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（相当于买票），Bob收到转账后给Alice进行转账（给Alice进行找零），其中设置openfield地段设置为“ticket：IP_list”，IP地址可以是一个或者多个。然后Alice从找零信息中获取出主节点的信息，然后向主节点注册，然后发消息给主节点告知主节点，我有消息要给Bob。然后主节点存储消息，与此同时Bob向主节点注册并获取自己的消息，这样Bob就收到了Alice发送的消息。如果Alice的消息过大，可以进行消息拆分操作，然后通过不同的主节点进行发送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通过上述机制，可以减少ledger.db的大小，同时Alice和Bob之间的网络层次减少了。结合了区块链技术和传统网络系统的优点，且端到端进行加密，消息不可以被窃取。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2.4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夜幕的延伸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635750" cy="1915160"/>
            <wp:effectExtent l="0" t="0" r="1270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P4：夜幕的延伸网络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当夜幕在一个加密货币中形成后，接下来就是下一步，夜幕的延伸，借助Adapter Node将加密货币间的通信进行转换，这样不同的区块链就可以链接成一个巨大的夜幕网络。Adapter节点承担了汇率转换和信息转换的作用。这个依赖于具体的加密货币的实现方式，以及信息的加密方式。因为夜幕是端到端的加密，所以Adapter节点的功能不复杂。Adpater节点的具体实现以夜幕的发展为前提，在此不进行深入分析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主节点：在区块链中存在至关重要作用的节点，必须是公网IP，且必须稳定，主节点可以按照服务量获得一定的报酬。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其他节点：在区块链中不定时开启的节点或者不稳定的节点，如个人的钱包或者个人节点，可以没有公网IP。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主节点的流程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启动监听，等待Alice或者Bob注册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Alice进行注册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主节点生成一个挑战码，可以是随机数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主节点查询Alice在ledger.db中的公钥，并用此公钥对挑战码进行加密，然后发送给Alice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主节点接收Alice返回的挑战码验证信息，采用自己的私钥解密加密的挑战码，如果与发送的挑战码一致，则认为Alice注册成功，然后把结果发送给Alice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如果Alice注册成功，则监听Alice的发送的其他消息，如果Alice注册失败，则发送失败结果并断开连接，流程结束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Alice如果发送过来的消息是‘sendmsg’则接受Alice的消息，消息中包含发送的地址、消息的sequence信息，消息的内容，其中消息的sequence和消息内容都是加密的。Sequence中格式如下：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消息分片的index/消息的总长度/消息的UUID</w:t>
      </w:r>
    </w:p>
    <w:p>
      <w:pPr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如果消息存储成功，则将成功结果发送给Alice，否则发送失败结果，然后断开连接，会话结束。</w:t>
      </w:r>
    </w:p>
    <w:p>
      <w:pPr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第6步中如果接收到的是‘getmsg’消息，则把Alice的所有本地存储的消息都发送给Alice，然后接收响应，如果成功则断开连接，关闭会话。</w:t>
      </w:r>
    </w:p>
    <w:p>
      <w:pPr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其他命令功能暂时还未添加，后续优化和补充。主要包含“查询Bob主节点信息”，“查询主节点状态的信息”等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非主节点的流程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Alice侧的流程：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启动后，首先查询Bob转给自己的转账记录，如果存在ticket，则可以直接连接主节点，进行与Bob的消息交互，如果不存在ticket，则需要向Bob进行转账购买ticket。其中买票的记录中openfield字段为“get_ticket”，Bob返回的转账（找零）信息中携带“ticket：IP_list”。此处的IP_list可以是一个，也可以是多个，建议为多个，可靠性考虑。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Alice获取到Bob使用的主节点信息后，连接主节点，发送“register”请求，按照主节点中描述的流程进行注册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发送“sendmsg”命令给主节点，然后发送Bob的地址给主节点，告知主节点我要向Bob发送消息，同时从ledger.db中获取Bob的publick_key对消息内容进行加密。然后按照大小或者其他规则对加密后的消息进行分片。每个分片的sequence格式如下：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消息分片的index/消息的总长度/消息的UUID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分片的sequence也需要使用Bob的publick_key进行加密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因为Alice同时连接了多个主节点，所以不同的分片可以随机的通过多个节点进行发送。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接收主节点返回的响应，如果成功，则断开连接，关闭会话。如果失败则换其他主节点进行发送，直到成功为止。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Bob侧的流程：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Bob启动后，首先查询谁给我发送了get_ticket的转账，查看是否我给了他们门票，以及门票中的主节点信息是什么，然后连接主节点。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Bob按照服务端的流程向服务端进行注册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然后发送“getmsg”命令给主节点，然后接收主节点发送消息，接收成功后返回成功，如果失败，再次执行2、3步骤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从各个主节点接收到消息后进行消息的拼装和解码操作。根据每个消息的sequence进行拼装，因为每个消息都存在一个UUID，所以只要消息没有丢失则可以完整的组装成功。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异常场景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主节点存在的问题：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消息积压，连接数达到限制，消息发送超时，连接超时。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非主节点存在的问题：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连接主节点失败，Bob的所有主节点都连接失败，接收消息失败。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目前对异常场景的分析还在持续进行中。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常见问题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1、主节点如何获利？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目前Bismuth还没有主节点，但是后续会存在主节点计划，主节点可以通过服务量获得相应的报酬。因为每笔转账都会存在一定的费用，这些费用种的一部分可以贴补主节点的服务费。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传送的消息是否安全？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完全安全，因为是端到端进行加密的，除了Bob的私钥，没有人可以解读消息内容。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门票的价格？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票的价格完全由被访问者制定，如果票价过低，则可以拒绝访问，被访问者退换访问者的转账，因为转账费的关系，这个值可能小于访问者起初给的票价，这部分损失访问者和被访问者都会承担一部分。所以只有明确知道被访问者的票价才敢购买，当然土豪请随意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项目的初衷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因为网上各种很黄很暴力的内容经常弹出，作为人父，我不希望我的小孩儿过早接触这些不健康的内容，如果采用夜幕这种架构，只有买了票才能上网查看内容，可以解决这个问题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首先，如果需要浏览其他网站则需要买票，这个密码一定在掌握在大人手中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其次，买票的网站上内容是可控的，不存在不健康的内容。如果存在，可以进行本地屏蔽，在夜幕的架构中后台会设计一个禁止访问列表。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我的初衷很简单，只是想净化网络上的垃圾信息，还网络一片净土。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夜幕适用的场景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这个是我的初衷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夜幕这种架构完全可以在任意节点搭建网站，且网站内容全部加密，而且是端到端加密。在这种架构下搜索引擎的作用很小，如果要构建搜索引擎，则高额的门票费用（门票费用由网站提供者制定）会让搜索引擎无法维持。其次搜索引擎不能保证访问的内容不是被针对修改过的，因为是端到端加密的，所以你看到的内容可能与我看到的内容是不一致的。导致搜索引擎的准确度降低。基于上述，搜索引擎基本不可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虽然在Bismuth的转账中可以借助openfield字段实现，但是每笔转账都存在手续费，造成聊天费用成本过高。且这样会增加Bismuth的ledger.db的大小，对加密货币的同步不利。其次，加密货币的转账时间也不确定，因为不知道什么时候会同步到本地节点。基于上述问题，采用夜幕系统可以解决上述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物联网和云化应用：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联网是一个很火的话题，采用夜幕架构可以很方便的组织自己的公有云，只需要很少的投资即可，当然夜幕架构也可以用在私有云上。因为这种设计消息内容是通过主节点传递的，且消息传递中Alice与Bob中间只隔了一层主节点，所以速度上会快很多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化过程中有很多事网络配置相关的，但是基于夜幕架构后，IP可以随便更改，只要应用的地址和私钥存在则就是以前的节点，不用再去更改IP等配置文件，因为作者目前是从事云运维行业，深知里面的辛酸，采用这种架构对运维是一种很大的简便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其他应用场景：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夜幕架构说白了提供了一种高层的消息传递机制，基于这种机制现有的网站、各种云服务都可以很轻松的移植过来，且移植后的安全性有质的飞跃，毕竟加密货币的算法已经存在了将近10年之久。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因为本人对AI需要的数据不是很了解，所以对于夜幕架构在AI上的应用场景不是很了解，如果谁了解可以进行补充。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未来规划(roadmap)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2017年12月份（编写demo进行验证）-----已经完成，可以在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"https://github.com/flyfire100/Darkness"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https://github.com/flyfire100/Darkness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中进行查看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2018年3月份基于Bismuth完成初步框架，提供API接口，并公布应用开发手册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2018年6月份基于夜幕架构开发适配的聊天程序，主要为安卓手机客户端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2018年12月份基于夜幕架构开发适配的浏览器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2019年集成Fask架构到夜幕框架中，提供网站部署能力，增加使用的便捷性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2020年开始着手研究Apdater Node的实现方式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捐助信息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BTC:    </w:t>
      </w:r>
      <w:r>
        <w:rPr>
          <w:rFonts w:ascii="宋体" w:hAnsi="宋体" w:eastAsia="宋体" w:cs="宋体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1GuoUm1mqd8pwXRee22BkATnEMtpioRiRV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ETH: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0xef56e1429b1ff7d1885e4056e7da3477d84c0b13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BIS:   </w:t>
      </w:r>
      <w:r>
        <w:rPr>
          <w:rFonts w:hint="eastAsia" w:ascii="宋体" w:hAnsi="宋体" w:eastAsia="宋体" w:cs="宋体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f69b7621d402f4ca17a679adf692b98130003019d968c643700f625e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1D81"/>
    <w:multiLevelType w:val="singleLevel"/>
    <w:tmpl w:val="5A411D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11DD7"/>
    <w:multiLevelType w:val="singleLevel"/>
    <w:tmpl w:val="5A411DD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4649C2"/>
    <w:multiLevelType w:val="singleLevel"/>
    <w:tmpl w:val="5A4649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A464DF8"/>
    <w:multiLevelType w:val="singleLevel"/>
    <w:tmpl w:val="5A464DF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A4652C0"/>
    <w:multiLevelType w:val="singleLevel"/>
    <w:tmpl w:val="5A4652C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A4655B2"/>
    <w:multiLevelType w:val="singleLevel"/>
    <w:tmpl w:val="5A4655B2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465CF5"/>
    <w:multiLevelType w:val="singleLevel"/>
    <w:tmpl w:val="5A465CF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465D3C"/>
    <w:multiLevelType w:val="singleLevel"/>
    <w:tmpl w:val="5A465D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B42F4"/>
    <w:rsid w:val="3AA010F2"/>
    <w:rsid w:val="57C914BE"/>
    <w:rsid w:val="6567412F"/>
    <w:rsid w:val="7A6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2017-12-25T15:44:00Z</dcterms:created>
  <dc:creator>Administrator</dc:creator>
  <cp:lastModifiedBy>Administrator</cp:lastModifiedBy>
  <dcterms:modified xsi:type="dcterms:W3CDTF">2017-12-31T04:46:29Z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