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63A" w:rsidRDefault="0032363A">
      <w:pPr>
        <w:jc w:val="center"/>
        <w:rPr>
          <w:rFonts w:ascii="黑体" w:eastAsia="黑体" w:hAnsi="黑体"/>
          <w:sz w:val="72"/>
          <w:szCs w:val="72"/>
        </w:rPr>
      </w:pPr>
    </w:p>
    <w:p w:rsidR="0032363A" w:rsidRDefault="0032363A">
      <w:pPr>
        <w:jc w:val="center"/>
        <w:rPr>
          <w:rFonts w:ascii="黑体" w:eastAsia="黑体" w:hAnsi="黑体"/>
          <w:sz w:val="72"/>
          <w:szCs w:val="72"/>
        </w:rPr>
      </w:pPr>
    </w:p>
    <w:p w:rsidR="0032363A" w:rsidRDefault="0032363A">
      <w:pPr>
        <w:jc w:val="center"/>
        <w:rPr>
          <w:rFonts w:ascii="黑体" w:eastAsia="黑体" w:hAnsi="黑体"/>
          <w:sz w:val="72"/>
          <w:szCs w:val="72"/>
        </w:rPr>
      </w:pPr>
    </w:p>
    <w:p w:rsidR="0032363A" w:rsidRDefault="0032363A">
      <w:pPr>
        <w:jc w:val="center"/>
        <w:rPr>
          <w:rFonts w:ascii="黑体" w:eastAsia="黑体" w:hAnsi="黑体"/>
          <w:sz w:val="72"/>
          <w:szCs w:val="72"/>
        </w:rPr>
      </w:pPr>
    </w:p>
    <w:p w:rsidR="0032363A" w:rsidRDefault="00BC11B4">
      <w:pPr>
        <w:jc w:val="center"/>
        <w:rPr>
          <w:rFonts w:ascii="黑体" w:eastAsia="黑体" w:hAnsi="黑体"/>
          <w:sz w:val="52"/>
          <w:szCs w:val="52"/>
        </w:rPr>
      </w:pPr>
      <w:r>
        <w:rPr>
          <w:rFonts w:ascii="黑体" w:eastAsia="黑体" w:hAnsi="黑体" w:hint="eastAsia"/>
          <w:sz w:val="52"/>
          <w:szCs w:val="52"/>
        </w:rPr>
        <w:t>某大型公司网络建设方案</w:t>
      </w:r>
    </w:p>
    <w:p w:rsidR="0032363A" w:rsidRDefault="0032363A">
      <w:pPr>
        <w:jc w:val="center"/>
        <w:rPr>
          <w:rFonts w:ascii="黑体" w:eastAsia="黑体" w:hAnsi="黑体"/>
          <w:sz w:val="44"/>
          <w:szCs w:val="44"/>
        </w:rPr>
      </w:pPr>
    </w:p>
    <w:p w:rsidR="0032363A" w:rsidRDefault="0032363A">
      <w:pPr>
        <w:jc w:val="center"/>
        <w:rPr>
          <w:rFonts w:ascii="黑体" w:eastAsia="黑体" w:hAnsi="黑体"/>
          <w:sz w:val="44"/>
          <w:szCs w:val="44"/>
        </w:rPr>
      </w:pPr>
    </w:p>
    <w:p w:rsidR="0032363A" w:rsidRDefault="0032363A">
      <w:pPr>
        <w:jc w:val="center"/>
        <w:rPr>
          <w:rFonts w:ascii="黑体" w:eastAsia="黑体" w:hAnsi="黑体"/>
          <w:sz w:val="44"/>
          <w:szCs w:val="44"/>
        </w:rPr>
      </w:pPr>
    </w:p>
    <w:p w:rsidR="0032363A" w:rsidRDefault="0032363A">
      <w:pPr>
        <w:jc w:val="center"/>
        <w:rPr>
          <w:rFonts w:ascii="黑体" w:eastAsia="黑体" w:hAnsi="黑体"/>
          <w:sz w:val="36"/>
          <w:szCs w:val="36"/>
        </w:rPr>
      </w:pPr>
    </w:p>
    <w:p w:rsidR="0032363A" w:rsidRDefault="0032363A">
      <w:pPr>
        <w:jc w:val="center"/>
        <w:rPr>
          <w:rFonts w:ascii="黑体" w:eastAsia="黑体" w:hAnsi="黑体"/>
          <w:sz w:val="36"/>
          <w:szCs w:val="36"/>
        </w:rPr>
      </w:pPr>
    </w:p>
    <w:p w:rsidR="0032363A" w:rsidRDefault="0032363A">
      <w:pPr>
        <w:jc w:val="center"/>
        <w:rPr>
          <w:rFonts w:ascii="黑体" w:eastAsia="黑体" w:hAnsi="黑体"/>
          <w:sz w:val="36"/>
          <w:szCs w:val="36"/>
        </w:rPr>
      </w:pPr>
    </w:p>
    <w:p w:rsidR="0032363A" w:rsidRDefault="0032363A">
      <w:pPr>
        <w:jc w:val="center"/>
        <w:rPr>
          <w:rFonts w:ascii="黑体" w:eastAsia="黑体" w:hAnsi="黑体"/>
          <w:sz w:val="36"/>
          <w:szCs w:val="36"/>
        </w:rPr>
      </w:pPr>
    </w:p>
    <w:p w:rsidR="0032363A" w:rsidRDefault="00BC11B4">
      <w:pPr>
        <w:jc w:val="center"/>
        <w:rPr>
          <w:rFonts w:asciiTheme="minorEastAsia" w:hAnsiTheme="minorEastAsia"/>
          <w:sz w:val="28"/>
          <w:szCs w:val="28"/>
        </w:rPr>
      </w:pPr>
      <w:r>
        <w:rPr>
          <w:rFonts w:asciiTheme="minorEastAsia" w:hAnsiTheme="minorEastAsia" w:hint="eastAsia"/>
          <w:sz w:val="28"/>
          <w:szCs w:val="28"/>
        </w:rPr>
        <w:t>航天一院通信站</w:t>
      </w:r>
    </w:p>
    <w:p w:rsidR="0032363A" w:rsidRDefault="00BC11B4">
      <w:pPr>
        <w:jc w:val="center"/>
        <w:rPr>
          <w:rFonts w:asciiTheme="minorEastAsia" w:hAnsiTheme="minorEastAsia"/>
          <w:sz w:val="28"/>
          <w:szCs w:val="28"/>
        </w:rPr>
      </w:pPr>
      <w:r>
        <w:rPr>
          <w:rFonts w:asciiTheme="minorEastAsia" w:hAnsiTheme="minorEastAsia" w:hint="eastAsia"/>
          <w:sz w:val="28"/>
          <w:szCs w:val="28"/>
        </w:rPr>
        <w:t>2019-03</w:t>
      </w:r>
    </w:p>
    <w:p w:rsidR="0032363A" w:rsidRDefault="0032363A">
      <w:pPr>
        <w:jc w:val="center"/>
        <w:rPr>
          <w:rFonts w:asciiTheme="minorEastAsia" w:hAnsiTheme="minorEastAsia"/>
          <w:sz w:val="28"/>
          <w:szCs w:val="28"/>
        </w:rPr>
      </w:pPr>
    </w:p>
    <w:p w:rsidR="0032363A" w:rsidRDefault="0032363A">
      <w:pPr>
        <w:jc w:val="center"/>
        <w:rPr>
          <w:rFonts w:asciiTheme="minorEastAsia" w:hAnsiTheme="minorEastAsia"/>
          <w:sz w:val="28"/>
          <w:szCs w:val="28"/>
        </w:rPr>
      </w:pPr>
    </w:p>
    <w:p w:rsidR="0032363A" w:rsidRDefault="0032363A">
      <w:pPr>
        <w:jc w:val="center"/>
        <w:rPr>
          <w:rFonts w:asciiTheme="minorEastAsia" w:hAnsiTheme="minorEastAsia"/>
          <w:sz w:val="28"/>
          <w:szCs w:val="28"/>
        </w:rPr>
      </w:pPr>
    </w:p>
    <w:p w:rsidR="0032363A" w:rsidRDefault="0032363A">
      <w:pPr>
        <w:jc w:val="center"/>
        <w:rPr>
          <w:rFonts w:asciiTheme="minorEastAsia" w:hAnsiTheme="minorEastAsia"/>
          <w:sz w:val="28"/>
          <w:szCs w:val="28"/>
        </w:rPr>
      </w:pPr>
    </w:p>
    <w:p w:rsidR="0032363A" w:rsidRDefault="0032363A">
      <w:pPr>
        <w:jc w:val="center"/>
        <w:rPr>
          <w:rFonts w:asciiTheme="minorEastAsia" w:hAnsiTheme="minorEastAsia"/>
          <w:sz w:val="28"/>
          <w:szCs w:val="28"/>
        </w:rPr>
      </w:pPr>
    </w:p>
    <w:p w:rsidR="0032363A" w:rsidRDefault="00BC11B4">
      <w:pPr>
        <w:pStyle w:val="1"/>
        <w:numPr>
          <w:ilvl w:val="0"/>
          <w:numId w:val="1"/>
        </w:numPr>
      </w:pPr>
      <w:r>
        <w:rPr>
          <w:rFonts w:hint="eastAsia"/>
        </w:rPr>
        <w:lastRenderedPageBreak/>
        <w:t>需求分析</w:t>
      </w:r>
    </w:p>
    <w:p w:rsidR="0032363A" w:rsidRDefault="00BC11B4">
      <w:pPr>
        <w:pStyle w:val="2"/>
      </w:pPr>
      <w:r>
        <w:rPr>
          <w:rFonts w:hint="eastAsia"/>
        </w:rPr>
        <w:t>1.1</w:t>
      </w:r>
      <w:r>
        <w:rPr>
          <w:rFonts w:hint="eastAsia"/>
        </w:rPr>
        <w:t>背景概述</w:t>
      </w: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信息化是企业文化的窗口，信息化管理创新是企业发展的必由之路，信息化管理模式带来了企业管理模式的转变。近年来，随着公司信息化建设的快速发展，信息化平台原有的基础设施、网络架构、安全技术、服务保障等能力亟需进一步提升与整合，以满足未来发展需求，提供更加稳定、可靠、安全的服务。</w:t>
      </w:r>
      <w:r>
        <w:rPr>
          <w:rFonts w:asciiTheme="minorEastAsia" w:hAnsiTheme="minorEastAsia"/>
          <w:sz w:val="28"/>
          <w:szCs w:val="28"/>
        </w:rPr>
        <w:t>当前</w:t>
      </w:r>
      <w:r>
        <w:rPr>
          <w:rFonts w:asciiTheme="minorEastAsia" w:hAnsiTheme="minorEastAsia" w:hint="eastAsia"/>
          <w:sz w:val="28"/>
          <w:szCs w:val="28"/>
        </w:rPr>
        <w:t>公司信息化</w:t>
      </w:r>
      <w:r>
        <w:rPr>
          <w:rFonts w:asciiTheme="minorEastAsia" w:hAnsiTheme="minorEastAsia"/>
          <w:sz w:val="28"/>
          <w:szCs w:val="28"/>
        </w:rPr>
        <w:t>平台</w:t>
      </w:r>
      <w:r>
        <w:rPr>
          <w:rFonts w:asciiTheme="minorEastAsia" w:hAnsiTheme="minorEastAsia" w:hint="eastAsia"/>
          <w:sz w:val="28"/>
          <w:szCs w:val="28"/>
        </w:rPr>
        <w:t>面临的</w:t>
      </w:r>
      <w:r>
        <w:rPr>
          <w:rFonts w:asciiTheme="minorEastAsia" w:hAnsiTheme="minorEastAsia"/>
          <w:sz w:val="28"/>
          <w:szCs w:val="28"/>
        </w:rPr>
        <w:t>挑</w:t>
      </w:r>
      <w:r>
        <w:rPr>
          <w:rFonts w:asciiTheme="minorEastAsia" w:hAnsiTheme="minorEastAsia" w:hint="eastAsia"/>
          <w:sz w:val="28"/>
          <w:szCs w:val="28"/>
        </w:rPr>
        <w:t>战如下</w:t>
      </w:r>
      <w:r>
        <w:rPr>
          <w:rFonts w:asciiTheme="minorEastAsia" w:hAnsiTheme="minorEastAsia"/>
          <w:sz w:val="28"/>
          <w:szCs w:val="28"/>
        </w:rPr>
        <w:t>：</w:t>
      </w:r>
    </w:p>
    <w:p w:rsidR="0032363A" w:rsidRDefault="00BC11B4">
      <w:pPr>
        <w:pStyle w:val="4"/>
      </w:pPr>
      <w:r>
        <w:rPr>
          <w:rFonts w:hint="eastAsia"/>
        </w:rPr>
        <w:t>网络安全技术防护能力有待提升</w:t>
      </w: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面对日趋复杂的网络安全环境和国家对网络安全的高度重视，公司对各信息化系统的安全提出了更高要求。公司</w:t>
      </w:r>
      <w:r>
        <w:rPr>
          <w:rFonts w:asciiTheme="minorEastAsia" w:hAnsiTheme="minorEastAsia"/>
          <w:sz w:val="28"/>
          <w:szCs w:val="28"/>
        </w:rPr>
        <w:t>目前</w:t>
      </w:r>
      <w:r>
        <w:rPr>
          <w:rFonts w:asciiTheme="minorEastAsia" w:hAnsiTheme="minorEastAsia" w:hint="eastAsia"/>
          <w:sz w:val="28"/>
          <w:szCs w:val="28"/>
        </w:rPr>
        <w:t>安全防护</w:t>
      </w:r>
      <w:r>
        <w:rPr>
          <w:rFonts w:asciiTheme="minorEastAsia" w:hAnsiTheme="minorEastAsia"/>
          <w:sz w:val="28"/>
          <w:szCs w:val="28"/>
        </w:rPr>
        <w:t>设备陈旧，</w:t>
      </w:r>
      <w:r>
        <w:rPr>
          <w:rFonts w:asciiTheme="minorEastAsia" w:hAnsiTheme="minorEastAsia" w:hint="eastAsia"/>
          <w:sz w:val="28"/>
          <w:szCs w:val="28"/>
        </w:rPr>
        <w:t>策略简单，没有形成体系化、等级化的有效技术防护体系，</w:t>
      </w:r>
      <w:r>
        <w:rPr>
          <w:rFonts w:asciiTheme="minorEastAsia" w:hAnsiTheme="minorEastAsia"/>
          <w:sz w:val="28"/>
          <w:szCs w:val="28"/>
        </w:rPr>
        <w:t>对新型网络攻击</w:t>
      </w:r>
      <w:r>
        <w:rPr>
          <w:rFonts w:asciiTheme="minorEastAsia" w:hAnsiTheme="minorEastAsia" w:hint="eastAsia"/>
          <w:sz w:val="28"/>
          <w:szCs w:val="28"/>
        </w:rPr>
        <w:t>不能</w:t>
      </w:r>
      <w:r>
        <w:rPr>
          <w:rFonts w:asciiTheme="minorEastAsia" w:hAnsiTheme="minorEastAsia"/>
          <w:sz w:val="28"/>
          <w:szCs w:val="28"/>
        </w:rPr>
        <w:t>有效发现，</w:t>
      </w:r>
      <w:r>
        <w:rPr>
          <w:rFonts w:asciiTheme="minorEastAsia" w:hAnsiTheme="minorEastAsia" w:hint="eastAsia"/>
          <w:sz w:val="28"/>
          <w:szCs w:val="28"/>
        </w:rPr>
        <w:t>对业务系统的防护能力明显不足</w:t>
      </w:r>
      <w:r>
        <w:rPr>
          <w:rFonts w:asciiTheme="minorEastAsia" w:hAnsiTheme="minorEastAsia"/>
          <w:sz w:val="28"/>
          <w:szCs w:val="28"/>
        </w:rPr>
        <w:t>；</w:t>
      </w:r>
      <w:r>
        <w:rPr>
          <w:rFonts w:asciiTheme="minorEastAsia" w:hAnsiTheme="minorEastAsia"/>
          <w:sz w:val="28"/>
          <w:szCs w:val="28"/>
        </w:rPr>
        <w:t xml:space="preserve"> </w:t>
      </w:r>
    </w:p>
    <w:p w:rsidR="0032363A" w:rsidRDefault="00BC11B4">
      <w:pPr>
        <w:pStyle w:val="4"/>
      </w:pPr>
      <w:r>
        <w:rPr>
          <w:rFonts w:hint="eastAsia"/>
        </w:rPr>
        <w:t>网络安全管理能力有待提升</w:t>
      </w: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缺乏有效的网络安全管理体系，</w:t>
      </w:r>
      <w:r>
        <w:rPr>
          <w:rFonts w:asciiTheme="minorEastAsia" w:hAnsiTheme="minorEastAsia"/>
          <w:sz w:val="28"/>
          <w:szCs w:val="28"/>
        </w:rPr>
        <w:t>工作无计划，在遇到突发事件时没有快速有效的应对机制</w:t>
      </w:r>
      <w:r>
        <w:rPr>
          <w:rFonts w:asciiTheme="minorEastAsia" w:hAnsiTheme="minorEastAsia" w:hint="eastAsia"/>
          <w:sz w:val="28"/>
          <w:szCs w:val="28"/>
        </w:rPr>
        <w:t>；</w:t>
      </w:r>
      <w:r>
        <w:rPr>
          <w:rFonts w:asciiTheme="minorEastAsia" w:hAnsiTheme="minorEastAsia"/>
          <w:sz w:val="28"/>
          <w:szCs w:val="28"/>
        </w:rPr>
        <w:t>员工网络安全意识淡薄，随意使用移动存储设备，随意安装软件，随意存储发送敏感数据</w:t>
      </w:r>
      <w:r>
        <w:rPr>
          <w:rFonts w:asciiTheme="minorEastAsia" w:hAnsiTheme="minorEastAsia" w:hint="eastAsia"/>
          <w:sz w:val="28"/>
          <w:szCs w:val="28"/>
        </w:rPr>
        <w:t>等；员工的上网行为没有有效的监控管理。</w:t>
      </w:r>
    </w:p>
    <w:p w:rsidR="0032363A" w:rsidRDefault="00BC11B4">
      <w:pPr>
        <w:pStyle w:val="4"/>
      </w:pPr>
      <w:r>
        <w:rPr>
          <w:rFonts w:hint="eastAsia"/>
        </w:rPr>
        <w:lastRenderedPageBreak/>
        <w:t>网络运</w:t>
      </w:r>
      <w:proofErr w:type="gramStart"/>
      <w:r>
        <w:rPr>
          <w:rFonts w:hint="eastAsia"/>
        </w:rPr>
        <w:t>维管理</w:t>
      </w:r>
      <w:proofErr w:type="gramEnd"/>
      <w:r>
        <w:rPr>
          <w:rFonts w:hint="eastAsia"/>
        </w:rPr>
        <w:t>能力有待提升</w:t>
      </w:r>
    </w:p>
    <w:p w:rsidR="0032363A" w:rsidRDefault="00BC11B4">
      <w:pPr>
        <w:pStyle w:val="a9"/>
        <w:numPr>
          <w:ilvl w:val="0"/>
          <w:numId w:val="2"/>
        </w:numPr>
        <w:ind w:firstLineChars="0"/>
        <w:rPr>
          <w:rFonts w:asciiTheme="minorEastAsia" w:hAnsiTheme="minorEastAsia"/>
          <w:sz w:val="28"/>
          <w:szCs w:val="28"/>
        </w:rPr>
      </w:pPr>
      <w:r>
        <w:rPr>
          <w:rFonts w:asciiTheme="minorEastAsia" w:hAnsiTheme="minorEastAsia" w:hint="eastAsia"/>
          <w:sz w:val="28"/>
          <w:szCs w:val="28"/>
        </w:rPr>
        <w:t>缺乏有效的运维管理系统，运</w:t>
      </w:r>
      <w:proofErr w:type="gramStart"/>
      <w:r>
        <w:rPr>
          <w:rFonts w:asciiTheme="minorEastAsia" w:hAnsiTheme="minorEastAsia" w:hint="eastAsia"/>
          <w:sz w:val="28"/>
          <w:szCs w:val="28"/>
        </w:rPr>
        <w:t>维人员</w:t>
      </w:r>
      <w:proofErr w:type="gramEnd"/>
      <w:r>
        <w:rPr>
          <w:rFonts w:asciiTheme="minorEastAsia" w:hAnsiTheme="minorEastAsia" w:hint="eastAsia"/>
          <w:sz w:val="28"/>
          <w:szCs w:val="28"/>
        </w:rPr>
        <w:t>不能统一查看和管理各系统的运行状态，事前预警机制不健全，出现故障后，</w:t>
      </w:r>
      <w:r>
        <w:rPr>
          <w:rFonts w:asciiTheme="minorEastAsia" w:hAnsiTheme="minorEastAsia"/>
          <w:sz w:val="28"/>
          <w:szCs w:val="28"/>
        </w:rPr>
        <w:t>处于被动</w:t>
      </w:r>
      <w:r>
        <w:rPr>
          <w:rFonts w:asciiTheme="minorEastAsia" w:hAnsiTheme="minorEastAsia" w:hint="eastAsia"/>
          <w:sz w:val="28"/>
          <w:szCs w:val="28"/>
        </w:rPr>
        <w:t>救火</w:t>
      </w:r>
      <w:r>
        <w:rPr>
          <w:rFonts w:asciiTheme="minorEastAsia" w:hAnsiTheme="minorEastAsia"/>
          <w:sz w:val="28"/>
          <w:szCs w:val="28"/>
        </w:rPr>
        <w:t>的工作状态</w:t>
      </w:r>
      <w:r>
        <w:rPr>
          <w:rFonts w:asciiTheme="minorEastAsia" w:hAnsiTheme="minorEastAsia" w:hint="eastAsia"/>
          <w:sz w:val="28"/>
          <w:szCs w:val="28"/>
        </w:rPr>
        <w:t>；</w:t>
      </w:r>
    </w:p>
    <w:p w:rsidR="0032363A" w:rsidRDefault="00BC11B4">
      <w:pPr>
        <w:pStyle w:val="a9"/>
        <w:numPr>
          <w:ilvl w:val="0"/>
          <w:numId w:val="2"/>
        </w:numPr>
        <w:ind w:firstLineChars="0"/>
        <w:rPr>
          <w:rFonts w:asciiTheme="minorEastAsia" w:hAnsiTheme="minorEastAsia"/>
          <w:sz w:val="28"/>
          <w:szCs w:val="28"/>
        </w:rPr>
      </w:pPr>
      <w:r>
        <w:rPr>
          <w:rFonts w:asciiTheme="minorEastAsia" w:hAnsiTheme="minorEastAsia" w:hint="eastAsia"/>
          <w:sz w:val="28"/>
          <w:szCs w:val="28"/>
        </w:rPr>
        <w:t>运</w:t>
      </w:r>
      <w:proofErr w:type="gramStart"/>
      <w:r>
        <w:rPr>
          <w:rFonts w:asciiTheme="minorEastAsia" w:hAnsiTheme="minorEastAsia" w:hint="eastAsia"/>
          <w:sz w:val="28"/>
          <w:szCs w:val="28"/>
        </w:rPr>
        <w:t>维人员</w:t>
      </w:r>
      <w:proofErr w:type="gramEnd"/>
      <w:r>
        <w:rPr>
          <w:rFonts w:asciiTheme="minorEastAsia" w:hAnsiTheme="minorEastAsia" w:hint="eastAsia"/>
          <w:sz w:val="28"/>
          <w:szCs w:val="28"/>
        </w:rPr>
        <w:t>和外部协作人员可以随意登录各系统，没有有效的监管和审计手段；</w:t>
      </w:r>
    </w:p>
    <w:p w:rsidR="0032363A" w:rsidRDefault="00BC11B4">
      <w:pPr>
        <w:pStyle w:val="a9"/>
        <w:numPr>
          <w:ilvl w:val="0"/>
          <w:numId w:val="2"/>
        </w:numPr>
        <w:ind w:firstLineChars="0"/>
        <w:rPr>
          <w:rFonts w:asciiTheme="minorEastAsia" w:hAnsiTheme="minorEastAsia"/>
          <w:sz w:val="28"/>
          <w:szCs w:val="28"/>
        </w:rPr>
      </w:pPr>
      <w:r>
        <w:rPr>
          <w:rFonts w:asciiTheme="minorEastAsia" w:hAnsiTheme="minorEastAsia" w:hint="eastAsia"/>
          <w:sz w:val="28"/>
          <w:szCs w:val="28"/>
        </w:rPr>
        <w:t>各部门的软硬件资产混乱，没有进行统一有效的资产管理。</w:t>
      </w:r>
    </w:p>
    <w:p w:rsidR="0032363A" w:rsidRDefault="00BC11B4">
      <w:pPr>
        <w:pStyle w:val="4"/>
      </w:pPr>
      <w:r>
        <w:rPr>
          <w:rFonts w:hint="eastAsia"/>
        </w:rPr>
        <w:t>数据存储、传输的安全性、可靠性有待提升</w:t>
      </w:r>
    </w:p>
    <w:p w:rsidR="0032363A" w:rsidRDefault="00BC11B4">
      <w:pPr>
        <w:ind w:left="700" w:hangingChars="250" w:hanging="700"/>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hint="eastAsia"/>
          <w:sz w:val="28"/>
          <w:szCs w:val="28"/>
        </w:rPr>
        <w:t>数据</w:t>
      </w:r>
      <w:r>
        <w:rPr>
          <w:rFonts w:asciiTheme="minorEastAsia" w:hAnsiTheme="minorEastAsia"/>
          <w:sz w:val="28"/>
          <w:szCs w:val="28"/>
        </w:rPr>
        <w:t>存储设备陈旧，公司目前的</w:t>
      </w:r>
      <w:r>
        <w:rPr>
          <w:rFonts w:asciiTheme="minorEastAsia" w:hAnsiTheme="minorEastAsia" w:hint="eastAsia"/>
          <w:sz w:val="28"/>
          <w:szCs w:val="28"/>
        </w:rPr>
        <w:t>备份</w:t>
      </w:r>
      <w:r>
        <w:rPr>
          <w:rFonts w:asciiTheme="minorEastAsia" w:hAnsiTheme="minorEastAsia"/>
          <w:sz w:val="28"/>
          <w:szCs w:val="28"/>
        </w:rPr>
        <w:t>系统为单一磁带机方式，效率和可靠性比较差且并未做到异地备份（</w:t>
      </w:r>
      <w:r>
        <w:rPr>
          <w:rFonts w:asciiTheme="minorEastAsia" w:hAnsiTheme="minorEastAsia" w:hint="eastAsia"/>
          <w:sz w:val="28"/>
          <w:szCs w:val="28"/>
        </w:rPr>
        <w:t>热备份</w:t>
      </w:r>
      <w:r>
        <w:rPr>
          <w:rFonts w:asciiTheme="minorEastAsia" w:hAnsiTheme="minorEastAsia"/>
          <w:sz w:val="28"/>
          <w:szCs w:val="28"/>
        </w:rPr>
        <w:t>）</w:t>
      </w:r>
      <w:r>
        <w:rPr>
          <w:rFonts w:asciiTheme="minorEastAsia" w:hAnsiTheme="minorEastAsia" w:hint="eastAsia"/>
          <w:sz w:val="28"/>
          <w:szCs w:val="28"/>
        </w:rPr>
        <w:t>；</w:t>
      </w:r>
    </w:p>
    <w:p w:rsidR="0032363A" w:rsidRDefault="00BC11B4">
      <w:pPr>
        <w:ind w:left="700" w:hangingChars="250" w:hanging="700"/>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hint="eastAsia"/>
          <w:sz w:val="28"/>
          <w:szCs w:val="28"/>
        </w:rPr>
        <w:t>关键</w:t>
      </w:r>
      <w:r>
        <w:rPr>
          <w:rFonts w:asciiTheme="minorEastAsia" w:hAnsiTheme="minorEastAsia"/>
          <w:sz w:val="28"/>
          <w:szCs w:val="28"/>
        </w:rPr>
        <w:t>部门的数据没有防护措施，可以任意</w:t>
      </w:r>
      <w:r>
        <w:rPr>
          <w:rFonts w:asciiTheme="minorEastAsia" w:hAnsiTheme="minorEastAsia" w:hint="eastAsia"/>
          <w:sz w:val="28"/>
          <w:szCs w:val="28"/>
        </w:rPr>
        <w:t>复制</w:t>
      </w:r>
      <w:r>
        <w:rPr>
          <w:rFonts w:asciiTheme="minorEastAsia" w:hAnsiTheme="minorEastAsia"/>
          <w:sz w:val="28"/>
          <w:szCs w:val="28"/>
        </w:rPr>
        <w:t>和发送，安全性</w:t>
      </w:r>
      <w:r>
        <w:rPr>
          <w:rFonts w:asciiTheme="minorEastAsia" w:hAnsiTheme="minorEastAsia" w:hint="eastAsia"/>
          <w:sz w:val="28"/>
          <w:szCs w:val="28"/>
        </w:rPr>
        <w:t>缺乏</w:t>
      </w:r>
      <w:r>
        <w:rPr>
          <w:rFonts w:asciiTheme="minorEastAsia" w:hAnsiTheme="minorEastAsia"/>
          <w:sz w:val="28"/>
          <w:szCs w:val="28"/>
        </w:rPr>
        <w:t>保障</w:t>
      </w:r>
      <w:r>
        <w:rPr>
          <w:rFonts w:asciiTheme="minorEastAsia" w:hAnsiTheme="minorEastAsia" w:hint="eastAsia"/>
          <w:sz w:val="28"/>
          <w:szCs w:val="28"/>
        </w:rPr>
        <w:t>；</w:t>
      </w:r>
    </w:p>
    <w:p w:rsidR="0032363A" w:rsidRDefault="00BC11B4">
      <w:pPr>
        <w:ind w:left="700" w:hangingChars="250" w:hanging="700"/>
        <w:rPr>
          <w:rFonts w:asciiTheme="minorEastAsia" w:hAnsiTheme="minorEastAsia"/>
          <w:sz w:val="28"/>
          <w:szCs w:val="28"/>
        </w:rPr>
      </w:pPr>
      <w:r>
        <w:rPr>
          <w:rFonts w:asciiTheme="minorEastAsia" w:hAnsiTheme="minorEastAsia" w:hint="eastAsia"/>
          <w:sz w:val="28"/>
          <w:szCs w:val="28"/>
        </w:rPr>
        <w:t>3</w:t>
      </w: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t>与</w:t>
      </w:r>
      <w:r>
        <w:rPr>
          <w:rFonts w:asciiTheme="minorEastAsia" w:hAnsiTheme="minorEastAsia" w:hint="eastAsia"/>
          <w:sz w:val="28"/>
          <w:szCs w:val="28"/>
        </w:rPr>
        <w:t>分支</w:t>
      </w:r>
      <w:r>
        <w:rPr>
          <w:rFonts w:asciiTheme="minorEastAsia" w:hAnsiTheme="minorEastAsia"/>
          <w:sz w:val="28"/>
          <w:szCs w:val="28"/>
        </w:rPr>
        <w:t>机构</w:t>
      </w:r>
      <w:r>
        <w:rPr>
          <w:rFonts w:asciiTheme="minorEastAsia" w:hAnsiTheme="minorEastAsia" w:hint="eastAsia"/>
          <w:sz w:val="28"/>
          <w:szCs w:val="28"/>
        </w:rPr>
        <w:t>数据</w:t>
      </w:r>
      <w:r>
        <w:rPr>
          <w:rFonts w:asciiTheme="minorEastAsia" w:hAnsiTheme="minorEastAsia"/>
          <w:sz w:val="28"/>
          <w:szCs w:val="28"/>
        </w:rPr>
        <w:t>传输未加密</w:t>
      </w:r>
      <w:r>
        <w:rPr>
          <w:rFonts w:asciiTheme="minorEastAsia" w:hAnsiTheme="minorEastAsia" w:hint="eastAsia"/>
          <w:sz w:val="28"/>
          <w:szCs w:val="28"/>
        </w:rPr>
        <w:t>，一旦发生数据泄露，将后造成泄密事件；</w:t>
      </w:r>
    </w:p>
    <w:p w:rsidR="0032363A" w:rsidRDefault="00BC11B4">
      <w:pPr>
        <w:pStyle w:val="4"/>
      </w:pPr>
      <w:r>
        <w:rPr>
          <w:rFonts w:hint="eastAsia"/>
        </w:rPr>
        <w:t>存在信息孤岛问题，各系统数据无法流通</w:t>
      </w: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存在信息孤岛，各信息系统</w:t>
      </w:r>
      <w:proofErr w:type="gramStart"/>
      <w:r>
        <w:rPr>
          <w:rFonts w:asciiTheme="minorEastAsia" w:hAnsiTheme="minorEastAsia" w:hint="eastAsia"/>
          <w:sz w:val="28"/>
          <w:szCs w:val="28"/>
        </w:rPr>
        <w:t>间数据</w:t>
      </w:r>
      <w:proofErr w:type="gramEnd"/>
      <w:r>
        <w:rPr>
          <w:rFonts w:asciiTheme="minorEastAsia" w:hAnsiTheme="minorEastAsia" w:hint="eastAsia"/>
          <w:sz w:val="28"/>
          <w:szCs w:val="28"/>
        </w:rPr>
        <w:t>不能流通，需人工进行数据的导出、分析，效率低下，准确性差，严重影响了精确控制和辅助决策。</w:t>
      </w:r>
    </w:p>
    <w:p w:rsidR="0032363A" w:rsidRDefault="00BC11B4">
      <w:pPr>
        <w:pStyle w:val="4"/>
      </w:pPr>
      <w:r>
        <w:rPr>
          <w:rFonts w:hint="eastAsia"/>
        </w:rPr>
        <w:t>基础设施自然更替带来的风险与成本</w:t>
      </w: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承载着各种应用业务的服务器、存储设备等，其服务的可靠周期</w:t>
      </w:r>
      <w:r>
        <w:rPr>
          <w:rFonts w:asciiTheme="minorEastAsia" w:hAnsiTheme="minorEastAsia" w:hint="eastAsia"/>
          <w:sz w:val="28"/>
          <w:szCs w:val="28"/>
        </w:rPr>
        <w:lastRenderedPageBreak/>
        <w:t>一般为</w:t>
      </w:r>
      <w:r>
        <w:rPr>
          <w:rFonts w:asciiTheme="minorEastAsia" w:hAnsiTheme="minorEastAsia" w:hint="eastAsia"/>
          <w:sz w:val="28"/>
          <w:szCs w:val="28"/>
        </w:rPr>
        <w:t>5</w:t>
      </w:r>
      <w:r>
        <w:rPr>
          <w:rFonts w:asciiTheme="minorEastAsia" w:hAnsiTheme="minorEastAsia" w:hint="eastAsia"/>
          <w:sz w:val="28"/>
          <w:szCs w:val="28"/>
        </w:rPr>
        <w:t>年，超过</w:t>
      </w:r>
      <w:r>
        <w:rPr>
          <w:rFonts w:asciiTheme="minorEastAsia" w:hAnsiTheme="minorEastAsia" w:hint="eastAsia"/>
          <w:sz w:val="28"/>
          <w:szCs w:val="28"/>
        </w:rPr>
        <w:t>5</w:t>
      </w:r>
      <w:r>
        <w:rPr>
          <w:rFonts w:asciiTheme="minorEastAsia" w:hAnsiTheme="minorEastAsia" w:hint="eastAsia"/>
          <w:sz w:val="28"/>
          <w:szCs w:val="28"/>
        </w:rPr>
        <w:t>年即因老化而进入故障多发期，而大多数设备原厂商对销售</w:t>
      </w:r>
      <w:r>
        <w:rPr>
          <w:rFonts w:asciiTheme="minorEastAsia" w:hAnsiTheme="minorEastAsia" w:hint="eastAsia"/>
          <w:sz w:val="28"/>
          <w:szCs w:val="28"/>
        </w:rPr>
        <w:t>3</w:t>
      </w:r>
      <w:r>
        <w:rPr>
          <w:rFonts w:asciiTheme="minorEastAsia" w:hAnsiTheme="minorEastAsia" w:hint="eastAsia"/>
          <w:sz w:val="28"/>
          <w:szCs w:val="28"/>
        </w:rPr>
        <w:t>年以上的产品已经停止生产，因此一旦设备出现故障，则面临着维修困难或者无法更换合适配件，设备停用的风险较大，进而影响业务的稳定运行。</w:t>
      </w: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目前为了保障业务系统</w:t>
      </w:r>
      <w:r>
        <w:rPr>
          <w:rFonts w:asciiTheme="minorEastAsia" w:hAnsiTheme="minorEastAsia" w:hint="eastAsia"/>
          <w:sz w:val="28"/>
          <w:szCs w:val="28"/>
        </w:rPr>
        <w:t>的可靠性，需要增加硬件投入，实现两台或多台设备冗余备份。基础设施的冗余机制与迭代更新，大大增加建设和维护的成本。</w:t>
      </w:r>
    </w:p>
    <w:p w:rsidR="0032363A" w:rsidRDefault="00BC11B4">
      <w:pPr>
        <w:pStyle w:val="4"/>
      </w:pPr>
      <w:r>
        <w:rPr>
          <w:rFonts w:hint="eastAsia"/>
        </w:rPr>
        <w:t>基础资源的低利用率与高耗能</w:t>
      </w: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业务</w:t>
      </w:r>
      <w:r>
        <w:rPr>
          <w:rFonts w:asciiTheme="minorEastAsia" w:hAnsiTheme="minorEastAsia"/>
          <w:sz w:val="28"/>
          <w:szCs w:val="28"/>
        </w:rPr>
        <w:t>系</w:t>
      </w:r>
      <w:r>
        <w:rPr>
          <w:rFonts w:asciiTheme="minorEastAsia" w:hAnsiTheme="minorEastAsia" w:hint="eastAsia"/>
          <w:sz w:val="28"/>
          <w:szCs w:val="28"/>
        </w:rPr>
        <w:t>统</w:t>
      </w:r>
      <w:r>
        <w:rPr>
          <w:rFonts w:asciiTheme="minorEastAsia" w:hAnsiTheme="minorEastAsia"/>
          <w:sz w:val="28"/>
          <w:szCs w:val="28"/>
        </w:rPr>
        <w:t>运行在独立的</w:t>
      </w:r>
      <w:r>
        <w:rPr>
          <w:rFonts w:asciiTheme="minorEastAsia" w:hAnsiTheme="minorEastAsia" w:hint="eastAsia"/>
          <w:sz w:val="28"/>
          <w:szCs w:val="28"/>
        </w:rPr>
        <w:t>x86</w:t>
      </w:r>
      <w:r>
        <w:rPr>
          <w:rFonts w:asciiTheme="minorEastAsia" w:hAnsiTheme="minorEastAsia"/>
          <w:sz w:val="28"/>
          <w:szCs w:val="28"/>
        </w:rPr>
        <w:t>物理</w:t>
      </w:r>
      <w:r>
        <w:rPr>
          <w:rFonts w:asciiTheme="minorEastAsia" w:hAnsiTheme="minorEastAsia" w:hint="eastAsia"/>
          <w:sz w:val="28"/>
          <w:szCs w:val="28"/>
        </w:rPr>
        <w:t>服务器</w:t>
      </w:r>
      <w:r>
        <w:rPr>
          <w:rFonts w:asciiTheme="minorEastAsia" w:hAnsiTheme="minorEastAsia"/>
          <w:sz w:val="28"/>
          <w:szCs w:val="28"/>
        </w:rPr>
        <w:t>上，</w:t>
      </w:r>
      <w:r>
        <w:rPr>
          <w:rFonts w:asciiTheme="minorEastAsia" w:hAnsiTheme="minorEastAsia" w:hint="eastAsia"/>
          <w:sz w:val="28"/>
          <w:szCs w:val="28"/>
        </w:rPr>
        <w:t>为了满足突发峰值访问和后续业务的扩展，一般服务器和存储等硬件配置性能都要大大高于预估平均值，由于用户访问存在</w:t>
      </w:r>
      <w:r>
        <w:rPr>
          <w:rFonts w:asciiTheme="minorEastAsia" w:hAnsiTheme="minorEastAsia"/>
          <w:sz w:val="28"/>
          <w:szCs w:val="28"/>
        </w:rPr>
        <w:t>忙</w:t>
      </w:r>
      <w:r>
        <w:rPr>
          <w:rFonts w:asciiTheme="minorEastAsia" w:hAnsiTheme="minorEastAsia" w:hint="eastAsia"/>
          <w:sz w:val="28"/>
          <w:szCs w:val="28"/>
        </w:rPr>
        <w:t>闲</w:t>
      </w:r>
      <w:r>
        <w:rPr>
          <w:rFonts w:asciiTheme="minorEastAsia" w:hAnsiTheme="minorEastAsia"/>
          <w:sz w:val="28"/>
          <w:szCs w:val="28"/>
        </w:rPr>
        <w:t>不均的情况，</w:t>
      </w:r>
      <w:r>
        <w:rPr>
          <w:rFonts w:asciiTheme="minorEastAsia" w:hAnsiTheme="minorEastAsia" w:hint="eastAsia"/>
          <w:sz w:val="28"/>
          <w:szCs w:val="28"/>
        </w:rPr>
        <w:t>导致基础资源的</w:t>
      </w:r>
      <w:r>
        <w:rPr>
          <w:rFonts w:asciiTheme="minorEastAsia" w:hAnsiTheme="minorEastAsia"/>
          <w:sz w:val="28"/>
          <w:szCs w:val="28"/>
        </w:rPr>
        <w:t>利用率</w:t>
      </w:r>
      <w:r>
        <w:rPr>
          <w:rFonts w:asciiTheme="minorEastAsia" w:hAnsiTheme="minorEastAsia" w:hint="eastAsia"/>
          <w:sz w:val="28"/>
          <w:szCs w:val="28"/>
        </w:rPr>
        <w:t>较</w:t>
      </w:r>
      <w:r>
        <w:rPr>
          <w:rFonts w:asciiTheme="minorEastAsia" w:hAnsiTheme="minorEastAsia"/>
          <w:sz w:val="28"/>
          <w:szCs w:val="28"/>
        </w:rPr>
        <w:t>低</w:t>
      </w:r>
      <w:r>
        <w:rPr>
          <w:rFonts w:asciiTheme="minorEastAsia" w:hAnsiTheme="minorEastAsia" w:hint="eastAsia"/>
          <w:sz w:val="28"/>
          <w:szCs w:val="28"/>
        </w:rPr>
        <w:t>，</w:t>
      </w:r>
      <w:r>
        <w:rPr>
          <w:rFonts w:asciiTheme="minorEastAsia" w:hAnsiTheme="minorEastAsia"/>
          <w:sz w:val="28"/>
          <w:szCs w:val="28"/>
        </w:rPr>
        <w:t>利用不充分</w:t>
      </w:r>
      <w:r>
        <w:rPr>
          <w:rFonts w:asciiTheme="minorEastAsia" w:hAnsiTheme="minorEastAsia" w:hint="eastAsia"/>
          <w:sz w:val="28"/>
          <w:szCs w:val="28"/>
        </w:rPr>
        <w:t>，大多资源处于闲置状态</w:t>
      </w:r>
      <w:r>
        <w:rPr>
          <w:rFonts w:asciiTheme="minorEastAsia" w:hAnsiTheme="minorEastAsia"/>
          <w:sz w:val="28"/>
          <w:szCs w:val="28"/>
        </w:rPr>
        <w:t>。</w:t>
      </w: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基础设施数量多、利用率低，电力成本居高不下，导致高能耗低功效。</w:t>
      </w:r>
    </w:p>
    <w:p w:rsidR="0032363A" w:rsidRDefault="00BC11B4">
      <w:pPr>
        <w:pStyle w:val="4"/>
      </w:pPr>
      <w:r>
        <w:rPr>
          <w:rFonts w:hint="eastAsia"/>
        </w:rPr>
        <w:t>基础资源无法满足业务快速上线的需求</w:t>
      </w: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随着业务的快速推广</w:t>
      </w:r>
      <w:r>
        <w:rPr>
          <w:rFonts w:asciiTheme="minorEastAsia" w:hAnsiTheme="minorEastAsia"/>
          <w:sz w:val="28"/>
          <w:szCs w:val="28"/>
        </w:rPr>
        <w:t>，</w:t>
      </w:r>
      <w:r>
        <w:rPr>
          <w:rFonts w:asciiTheme="minorEastAsia" w:hAnsiTheme="minorEastAsia" w:hint="eastAsia"/>
          <w:sz w:val="28"/>
          <w:szCs w:val="28"/>
        </w:rPr>
        <w:t>业务</w:t>
      </w:r>
      <w:r>
        <w:rPr>
          <w:rFonts w:asciiTheme="minorEastAsia" w:hAnsiTheme="minorEastAsia"/>
          <w:sz w:val="28"/>
          <w:szCs w:val="28"/>
        </w:rPr>
        <w:t>系</w:t>
      </w:r>
      <w:r>
        <w:rPr>
          <w:rFonts w:asciiTheme="minorEastAsia" w:hAnsiTheme="minorEastAsia" w:hint="eastAsia"/>
          <w:sz w:val="28"/>
          <w:szCs w:val="28"/>
        </w:rPr>
        <w:t>统</w:t>
      </w:r>
      <w:r>
        <w:rPr>
          <w:rFonts w:asciiTheme="minorEastAsia" w:hAnsiTheme="minorEastAsia"/>
          <w:sz w:val="28"/>
          <w:szCs w:val="28"/>
        </w:rPr>
        <w:t>上</w:t>
      </w:r>
      <w:r>
        <w:rPr>
          <w:rFonts w:asciiTheme="minorEastAsia" w:hAnsiTheme="minorEastAsia" w:hint="eastAsia"/>
          <w:sz w:val="28"/>
          <w:szCs w:val="28"/>
        </w:rPr>
        <w:t>线</w:t>
      </w:r>
      <w:r>
        <w:rPr>
          <w:rFonts w:asciiTheme="minorEastAsia" w:hAnsiTheme="minorEastAsia"/>
          <w:sz w:val="28"/>
          <w:szCs w:val="28"/>
        </w:rPr>
        <w:t>要求愈</w:t>
      </w:r>
      <w:r>
        <w:rPr>
          <w:rFonts w:asciiTheme="minorEastAsia" w:hAnsiTheme="minorEastAsia" w:hint="eastAsia"/>
          <w:sz w:val="28"/>
          <w:szCs w:val="28"/>
        </w:rPr>
        <w:t>发紧</w:t>
      </w:r>
      <w:r>
        <w:rPr>
          <w:rFonts w:asciiTheme="minorEastAsia" w:hAnsiTheme="minorEastAsia"/>
          <w:sz w:val="28"/>
          <w:szCs w:val="28"/>
        </w:rPr>
        <w:t>急</w:t>
      </w:r>
      <w:r>
        <w:rPr>
          <w:rFonts w:asciiTheme="minorEastAsia" w:hAnsiTheme="minorEastAsia"/>
          <w:sz w:val="28"/>
          <w:szCs w:val="28"/>
        </w:rPr>
        <w:t>迫切，但受</w:t>
      </w:r>
      <w:r>
        <w:rPr>
          <w:rFonts w:asciiTheme="minorEastAsia" w:hAnsiTheme="minorEastAsia" w:hint="eastAsia"/>
          <w:sz w:val="28"/>
          <w:szCs w:val="28"/>
        </w:rPr>
        <w:t>预算、固定资产申请、合同审批等影响</w:t>
      </w:r>
      <w:r>
        <w:rPr>
          <w:rFonts w:asciiTheme="minorEastAsia" w:hAnsiTheme="minorEastAsia"/>
          <w:sz w:val="28"/>
          <w:szCs w:val="28"/>
        </w:rPr>
        <w:t>，</w:t>
      </w:r>
      <w:r>
        <w:rPr>
          <w:rFonts w:asciiTheme="minorEastAsia" w:hAnsiTheme="minorEastAsia" w:hint="eastAsia"/>
          <w:sz w:val="28"/>
          <w:szCs w:val="28"/>
        </w:rPr>
        <w:t>很难达到快速提供基础资源的需求，直接或间接影响业务测试、部署和上线的时间。</w:t>
      </w:r>
    </w:p>
    <w:p w:rsidR="0032363A" w:rsidRDefault="0032363A">
      <w:pPr>
        <w:ind w:firstLineChars="200" w:firstLine="560"/>
        <w:rPr>
          <w:rFonts w:asciiTheme="minorEastAsia" w:hAnsiTheme="minorEastAsia"/>
          <w:sz w:val="28"/>
          <w:szCs w:val="28"/>
        </w:rPr>
      </w:pP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综上各点所述，</w:t>
      </w:r>
      <w:r>
        <w:rPr>
          <w:rFonts w:asciiTheme="minorEastAsia" w:hAnsiTheme="minorEastAsia"/>
          <w:sz w:val="28"/>
          <w:szCs w:val="28"/>
        </w:rPr>
        <w:t>随着</w:t>
      </w:r>
      <w:r>
        <w:rPr>
          <w:rFonts w:asciiTheme="minorEastAsia" w:hAnsiTheme="minorEastAsia" w:hint="eastAsia"/>
          <w:sz w:val="28"/>
          <w:szCs w:val="28"/>
        </w:rPr>
        <w:t>信息应</w:t>
      </w:r>
      <w:r>
        <w:rPr>
          <w:rFonts w:asciiTheme="minorEastAsia" w:hAnsiTheme="minorEastAsia"/>
          <w:sz w:val="28"/>
          <w:szCs w:val="28"/>
        </w:rPr>
        <w:t>用系</w:t>
      </w:r>
      <w:r>
        <w:rPr>
          <w:rFonts w:asciiTheme="minorEastAsia" w:hAnsiTheme="minorEastAsia" w:hint="eastAsia"/>
          <w:sz w:val="28"/>
          <w:szCs w:val="28"/>
        </w:rPr>
        <w:t>统</w:t>
      </w:r>
      <w:r>
        <w:rPr>
          <w:rFonts w:asciiTheme="minorEastAsia" w:hAnsiTheme="minorEastAsia"/>
          <w:sz w:val="28"/>
          <w:szCs w:val="28"/>
        </w:rPr>
        <w:t>的逐步</w:t>
      </w:r>
      <w:r>
        <w:rPr>
          <w:rFonts w:asciiTheme="minorEastAsia" w:hAnsiTheme="minorEastAsia" w:hint="eastAsia"/>
          <w:sz w:val="28"/>
          <w:szCs w:val="28"/>
        </w:rPr>
        <w:t>开发</w:t>
      </w:r>
      <w:r>
        <w:rPr>
          <w:rFonts w:asciiTheme="minorEastAsia" w:hAnsiTheme="minorEastAsia"/>
          <w:sz w:val="28"/>
          <w:szCs w:val="28"/>
        </w:rPr>
        <w:t>和推广，</w:t>
      </w:r>
      <w:r>
        <w:rPr>
          <w:rFonts w:asciiTheme="minorEastAsia" w:hAnsiTheme="minorEastAsia" w:hint="eastAsia"/>
          <w:sz w:val="28"/>
          <w:szCs w:val="28"/>
        </w:rPr>
        <w:t>现</w:t>
      </w:r>
      <w:r>
        <w:rPr>
          <w:rFonts w:asciiTheme="minorEastAsia" w:hAnsiTheme="minorEastAsia"/>
          <w:sz w:val="28"/>
          <w:szCs w:val="28"/>
        </w:rPr>
        <w:t>有</w:t>
      </w:r>
      <w:r>
        <w:rPr>
          <w:rFonts w:asciiTheme="minorEastAsia" w:hAnsiTheme="minorEastAsia" w:hint="eastAsia"/>
          <w:sz w:val="28"/>
          <w:szCs w:val="28"/>
        </w:rPr>
        <w:t>信息</w:t>
      </w:r>
      <w:r>
        <w:rPr>
          <w:rFonts w:asciiTheme="minorEastAsia" w:hAnsiTheme="minorEastAsia" w:hint="eastAsia"/>
          <w:sz w:val="28"/>
          <w:szCs w:val="28"/>
        </w:rPr>
        <w:lastRenderedPageBreak/>
        <w:t>化平台无论</w:t>
      </w:r>
      <w:r>
        <w:rPr>
          <w:rFonts w:asciiTheme="minorEastAsia" w:hAnsiTheme="minorEastAsia"/>
          <w:sz w:val="28"/>
          <w:szCs w:val="28"/>
        </w:rPr>
        <w:t>是</w:t>
      </w:r>
      <w:r>
        <w:rPr>
          <w:rFonts w:asciiTheme="minorEastAsia" w:hAnsiTheme="minorEastAsia" w:hint="eastAsia"/>
          <w:sz w:val="28"/>
          <w:szCs w:val="28"/>
        </w:rPr>
        <w:t>规</w:t>
      </w:r>
      <w:r>
        <w:rPr>
          <w:rFonts w:asciiTheme="minorEastAsia" w:hAnsiTheme="minorEastAsia"/>
          <w:sz w:val="28"/>
          <w:szCs w:val="28"/>
        </w:rPr>
        <w:t>模</w:t>
      </w:r>
      <w:r>
        <w:rPr>
          <w:rFonts w:asciiTheme="minorEastAsia" w:hAnsiTheme="minorEastAsia" w:hint="eastAsia"/>
          <w:sz w:val="28"/>
          <w:szCs w:val="28"/>
        </w:rPr>
        <w:t>还</w:t>
      </w:r>
      <w:r>
        <w:rPr>
          <w:rFonts w:asciiTheme="minorEastAsia" w:hAnsiTheme="minorEastAsia"/>
          <w:sz w:val="28"/>
          <w:szCs w:val="28"/>
        </w:rPr>
        <w:t>是架构</w:t>
      </w:r>
      <w:r>
        <w:rPr>
          <w:rFonts w:asciiTheme="minorEastAsia" w:hAnsiTheme="minorEastAsia" w:hint="eastAsia"/>
          <w:sz w:val="28"/>
          <w:szCs w:val="28"/>
        </w:rPr>
        <w:t>都难以更好的</w:t>
      </w:r>
      <w:r>
        <w:rPr>
          <w:rFonts w:asciiTheme="minorEastAsia" w:hAnsiTheme="minorEastAsia"/>
          <w:sz w:val="28"/>
          <w:szCs w:val="28"/>
        </w:rPr>
        <w:t>支持</w:t>
      </w:r>
      <w:r>
        <w:rPr>
          <w:rFonts w:asciiTheme="minorEastAsia" w:hAnsiTheme="minorEastAsia" w:hint="eastAsia"/>
          <w:sz w:val="28"/>
          <w:szCs w:val="28"/>
        </w:rPr>
        <w:t>业务</w:t>
      </w:r>
      <w:r>
        <w:rPr>
          <w:rFonts w:asciiTheme="minorEastAsia" w:hAnsiTheme="minorEastAsia"/>
          <w:sz w:val="28"/>
          <w:szCs w:val="28"/>
        </w:rPr>
        <w:t>的增</w:t>
      </w:r>
      <w:r>
        <w:rPr>
          <w:rFonts w:asciiTheme="minorEastAsia" w:hAnsiTheme="minorEastAsia" w:hint="eastAsia"/>
          <w:sz w:val="28"/>
          <w:szCs w:val="28"/>
        </w:rPr>
        <w:t>长</w:t>
      </w:r>
      <w:r>
        <w:rPr>
          <w:rFonts w:asciiTheme="minorEastAsia" w:hAnsiTheme="minorEastAsia"/>
          <w:sz w:val="28"/>
          <w:szCs w:val="28"/>
        </w:rPr>
        <w:t>和后</w:t>
      </w:r>
      <w:r>
        <w:rPr>
          <w:rFonts w:asciiTheme="minorEastAsia" w:hAnsiTheme="minorEastAsia" w:hint="eastAsia"/>
          <w:sz w:val="28"/>
          <w:szCs w:val="28"/>
        </w:rPr>
        <w:t>续</w:t>
      </w:r>
      <w:r>
        <w:rPr>
          <w:rFonts w:asciiTheme="minorEastAsia" w:hAnsiTheme="minorEastAsia"/>
          <w:sz w:val="28"/>
          <w:szCs w:val="28"/>
        </w:rPr>
        <w:t>新</w:t>
      </w:r>
      <w:r>
        <w:rPr>
          <w:rFonts w:asciiTheme="minorEastAsia" w:hAnsiTheme="minorEastAsia" w:hint="eastAsia"/>
          <w:sz w:val="28"/>
          <w:szCs w:val="28"/>
        </w:rPr>
        <w:t>业务</w:t>
      </w:r>
      <w:r>
        <w:rPr>
          <w:rFonts w:asciiTheme="minorEastAsia" w:hAnsiTheme="minorEastAsia"/>
          <w:sz w:val="28"/>
          <w:szCs w:val="28"/>
        </w:rPr>
        <w:t>系</w:t>
      </w:r>
      <w:r>
        <w:rPr>
          <w:rFonts w:asciiTheme="minorEastAsia" w:hAnsiTheme="minorEastAsia" w:hint="eastAsia"/>
          <w:sz w:val="28"/>
          <w:szCs w:val="28"/>
        </w:rPr>
        <w:t>统</w:t>
      </w:r>
      <w:r>
        <w:rPr>
          <w:rFonts w:asciiTheme="minorEastAsia" w:hAnsiTheme="minorEastAsia"/>
          <w:sz w:val="28"/>
          <w:szCs w:val="28"/>
        </w:rPr>
        <w:t>的部署</w:t>
      </w:r>
      <w:r>
        <w:rPr>
          <w:rFonts w:asciiTheme="minorEastAsia" w:hAnsiTheme="minorEastAsia" w:hint="eastAsia"/>
          <w:sz w:val="28"/>
          <w:szCs w:val="28"/>
        </w:rPr>
        <w:t>实</w:t>
      </w:r>
      <w:r>
        <w:rPr>
          <w:rFonts w:asciiTheme="minorEastAsia" w:hAnsiTheme="minorEastAsia"/>
          <w:sz w:val="28"/>
          <w:szCs w:val="28"/>
        </w:rPr>
        <w:t>施</w:t>
      </w:r>
      <w:r>
        <w:rPr>
          <w:rFonts w:asciiTheme="minorEastAsia" w:hAnsiTheme="minorEastAsia" w:hint="eastAsia"/>
          <w:sz w:val="28"/>
          <w:szCs w:val="28"/>
        </w:rPr>
        <w:t>，信息化平台</w:t>
      </w:r>
      <w:r>
        <w:rPr>
          <w:rFonts w:asciiTheme="minorEastAsia" w:hAnsiTheme="minorEastAsia"/>
          <w:sz w:val="28"/>
          <w:szCs w:val="28"/>
        </w:rPr>
        <w:t>在</w:t>
      </w:r>
      <w:r>
        <w:rPr>
          <w:rFonts w:asciiTheme="minorEastAsia" w:hAnsiTheme="minorEastAsia" w:hint="eastAsia"/>
          <w:sz w:val="28"/>
          <w:szCs w:val="28"/>
        </w:rPr>
        <w:t>架构</w:t>
      </w:r>
      <w:r>
        <w:rPr>
          <w:rFonts w:asciiTheme="minorEastAsia" w:hAnsiTheme="minorEastAsia"/>
          <w:sz w:val="28"/>
          <w:szCs w:val="28"/>
        </w:rPr>
        <w:t>支撑和</w:t>
      </w:r>
      <w:r>
        <w:rPr>
          <w:rFonts w:asciiTheme="minorEastAsia" w:hAnsiTheme="minorEastAsia" w:hint="eastAsia"/>
          <w:sz w:val="28"/>
          <w:szCs w:val="28"/>
        </w:rPr>
        <w:t>能力设计</w:t>
      </w:r>
      <w:r>
        <w:rPr>
          <w:rFonts w:asciiTheme="minorEastAsia" w:hAnsiTheme="minorEastAsia"/>
          <w:sz w:val="28"/>
          <w:szCs w:val="28"/>
        </w:rPr>
        <w:t>上都</w:t>
      </w:r>
      <w:r>
        <w:rPr>
          <w:rFonts w:asciiTheme="minorEastAsia" w:hAnsiTheme="minorEastAsia" w:hint="eastAsia"/>
          <w:sz w:val="28"/>
          <w:szCs w:val="28"/>
        </w:rPr>
        <w:t>需要进一步</w:t>
      </w:r>
      <w:r>
        <w:rPr>
          <w:rFonts w:asciiTheme="minorEastAsia" w:hAnsiTheme="minorEastAsia"/>
          <w:sz w:val="28"/>
          <w:szCs w:val="28"/>
        </w:rPr>
        <w:t>提升。</w:t>
      </w:r>
    </w:p>
    <w:p w:rsidR="0032363A" w:rsidRDefault="00BC11B4">
      <w:pPr>
        <w:pStyle w:val="2"/>
      </w:pPr>
      <w:r>
        <w:rPr>
          <w:rFonts w:hint="eastAsia"/>
        </w:rPr>
        <w:t>1.2</w:t>
      </w:r>
      <w:r>
        <w:rPr>
          <w:rFonts w:hint="eastAsia"/>
        </w:rPr>
        <w:t>建设目标与任务</w:t>
      </w: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着眼信息化的长远发展，对于上述提出的挑战，建议参照国家等级保护要求，建设统一的信息安全技术和管理体系，提高信息系统的安全防护等级和能力。纵观信息化发展趋势，</w:t>
      </w:r>
      <w:r>
        <w:rPr>
          <w:rFonts w:asciiTheme="minorEastAsia" w:hAnsiTheme="minorEastAsia"/>
          <w:sz w:val="28"/>
          <w:szCs w:val="28"/>
        </w:rPr>
        <w:t>云</w:t>
      </w:r>
      <w:r>
        <w:rPr>
          <w:rFonts w:asciiTheme="minorEastAsia" w:hAnsiTheme="minorEastAsia" w:hint="eastAsia"/>
          <w:sz w:val="28"/>
          <w:szCs w:val="28"/>
        </w:rPr>
        <w:t>计</w:t>
      </w:r>
      <w:r>
        <w:rPr>
          <w:rFonts w:asciiTheme="minorEastAsia" w:hAnsiTheme="minorEastAsia"/>
          <w:sz w:val="28"/>
          <w:szCs w:val="28"/>
        </w:rPr>
        <w:t>算、超融合、分布式集群等新的技</w:t>
      </w:r>
      <w:r>
        <w:rPr>
          <w:rFonts w:asciiTheme="minorEastAsia" w:hAnsiTheme="minorEastAsia" w:hint="eastAsia"/>
          <w:sz w:val="28"/>
          <w:szCs w:val="28"/>
        </w:rPr>
        <w:t>术</w:t>
      </w:r>
      <w:r>
        <w:rPr>
          <w:rFonts w:asciiTheme="minorEastAsia" w:hAnsiTheme="minorEastAsia"/>
          <w:sz w:val="28"/>
          <w:szCs w:val="28"/>
        </w:rPr>
        <w:t>、架构、体系都</w:t>
      </w:r>
      <w:r>
        <w:rPr>
          <w:rFonts w:asciiTheme="minorEastAsia" w:hAnsiTheme="minorEastAsia" w:hint="eastAsia"/>
          <w:sz w:val="28"/>
          <w:szCs w:val="28"/>
        </w:rPr>
        <w:t>给信息应用系统带</w:t>
      </w:r>
      <w:r>
        <w:rPr>
          <w:rFonts w:asciiTheme="minorEastAsia" w:hAnsiTheme="minorEastAsia"/>
          <w:sz w:val="28"/>
          <w:szCs w:val="28"/>
        </w:rPr>
        <w:t>来巨大的</w:t>
      </w:r>
      <w:r>
        <w:rPr>
          <w:rFonts w:asciiTheme="minorEastAsia" w:hAnsiTheme="minorEastAsia" w:hint="eastAsia"/>
          <w:sz w:val="28"/>
          <w:szCs w:val="28"/>
        </w:rPr>
        <w:t>发</w:t>
      </w:r>
      <w:r>
        <w:rPr>
          <w:rFonts w:asciiTheme="minorEastAsia" w:hAnsiTheme="minorEastAsia"/>
          <w:sz w:val="28"/>
          <w:szCs w:val="28"/>
        </w:rPr>
        <w:t>展空</w:t>
      </w:r>
      <w:r>
        <w:rPr>
          <w:rFonts w:asciiTheme="minorEastAsia" w:hAnsiTheme="minorEastAsia" w:hint="eastAsia"/>
          <w:sz w:val="28"/>
          <w:szCs w:val="28"/>
        </w:rPr>
        <w:t>间，建议建设以</w:t>
      </w:r>
      <w:proofErr w:type="gramStart"/>
      <w:r>
        <w:rPr>
          <w:rFonts w:asciiTheme="minorEastAsia" w:hAnsiTheme="minorEastAsia" w:hint="eastAsia"/>
          <w:sz w:val="28"/>
          <w:szCs w:val="28"/>
        </w:rPr>
        <w:t>云计算</w:t>
      </w:r>
      <w:proofErr w:type="gramEnd"/>
      <w:r>
        <w:rPr>
          <w:rFonts w:asciiTheme="minorEastAsia" w:hAnsiTheme="minorEastAsia" w:hint="eastAsia"/>
          <w:sz w:val="28"/>
          <w:szCs w:val="28"/>
        </w:rPr>
        <w:t>为核心的信息化整体架构。</w:t>
      </w: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本次项目的总体建设目标为：</w:t>
      </w: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hint="eastAsia"/>
          <w:sz w:val="28"/>
          <w:szCs w:val="28"/>
        </w:rPr>
        <w:t>参照等级保护要求构建网络安全技术及管理能力架构；</w:t>
      </w:r>
      <w:r>
        <w:rPr>
          <w:rFonts w:asciiTheme="minorEastAsia" w:hAnsiTheme="minorEastAsia"/>
          <w:sz w:val="28"/>
          <w:szCs w:val="28"/>
        </w:rPr>
        <w:t xml:space="preserve"> </w:t>
      </w: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hint="eastAsia"/>
          <w:sz w:val="28"/>
          <w:szCs w:val="28"/>
        </w:rPr>
        <w:t>打好</w:t>
      </w:r>
      <w:proofErr w:type="gramStart"/>
      <w:r>
        <w:rPr>
          <w:rFonts w:asciiTheme="minorEastAsia" w:hAnsiTheme="minorEastAsia" w:hint="eastAsia"/>
          <w:sz w:val="28"/>
          <w:szCs w:val="28"/>
        </w:rPr>
        <w:t>云计算</w:t>
      </w:r>
      <w:proofErr w:type="gramEnd"/>
      <w:r>
        <w:rPr>
          <w:rFonts w:asciiTheme="minorEastAsia" w:hAnsiTheme="minorEastAsia" w:hint="eastAsia"/>
          <w:sz w:val="28"/>
          <w:szCs w:val="28"/>
        </w:rPr>
        <w:t>的基础，建立云平台框架，构建企业信息发布、运营服务平台；</w:t>
      </w: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3</w:t>
      </w: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hint="eastAsia"/>
          <w:sz w:val="28"/>
          <w:szCs w:val="28"/>
        </w:rPr>
        <w:t>建立各信息系统间的数据流通整合体系，为决策分析提供精准的数据信息。</w:t>
      </w:r>
    </w:p>
    <w:p w:rsidR="0032363A" w:rsidRDefault="0032363A">
      <w:pPr>
        <w:rPr>
          <w:rFonts w:asciiTheme="minorEastAsia" w:hAnsiTheme="minorEastAsia"/>
          <w:sz w:val="28"/>
          <w:szCs w:val="28"/>
        </w:rPr>
      </w:pPr>
    </w:p>
    <w:p w:rsidR="0032363A" w:rsidRDefault="0032363A">
      <w:pPr>
        <w:rPr>
          <w:rFonts w:asciiTheme="minorEastAsia" w:hAnsiTheme="minorEastAsia"/>
          <w:sz w:val="28"/>
          <w:szCs w:val="28"/>
        </w:rPr>
      </w:pPr>
    </w:p>
    <w:p w:rsidR="0032363A" w:rsidRDefault="0032363A">
      <w:pPr>
        <w:ind w:firstLineChars="150" w:firstLine="420"/>
        <w:rPr>
          <w:rFonts w:asciiTheme="minorEastAsia" w:hAnsiTheme="minorEastAsia"/>
          <w:sz w:val="28"/>
          <w:szCs w:val="28"/>
        </w:rPr>
      </w:pPr>
    </w:p>
    <w:p w:rsidR="0032363A" w:rsidRDefault="00BC11B4">
      <w:pPr>
        <w:pStyle w:val="1"/>
        <w:numPr>
          <w:ilvl w:val="0"/>
          <w:numId w:val="1"/>
        </w:numPr>
      </w:pPr>
      <w:r>
        <w:rPr>
          <w:rFonts w:hint="eastAsia"/>
        </w:rPr>
        <w:lastRenderedPageBreak/>
        <w:t>效益分析</w:t>
      </w:r>
    </w:p>
    <w:p w:rsidR="0032363A" w:rsidRDefault="00BC11B4">
      <w:pPr>
        <w:pStyle w:val="2"/>
      </w:pPr>
      <w:r>
        <w:rPr>
          <w:rFonts w:hint="eastAsia"/>
        </w:rPr>
        <w:t>2.1</w:t>
      </w:r>
      <w:r>
        <w:rPr>
          <w:rFonts w:hint="eastAsia"/>
        </w:rPr>
        <w:t>、经济效益</w:t>
      </w:r>
    </w:p>
    <w:p w:rsidR="0032363A" w:rsidRDefault="00BC11B4">
      <w:pPr>
        <w:ind w:firstLineChars="150" w:firstLine="420"/>
        <w:rPr>
          <w:rFonts w:asciiTheme="minorEastAsia" w:hAnsiTheme="minorEastAsia"/>
          <w:sz w:val="28"/>
          <w:szCs w:val="28"/>
        </w:rPr>
      </w:pPr>
      <w:r>
        <w:rPr>
          <w:rFonts w:asciiTheme="minorEastAsia" w:hAnsiTheme="minorEastAsia" w:hint="eastAsia"/>
          <w:sz w:val="28"/>
          <w:szCs w:val="28"/>
        </w:rPr>
        <w:t>统一的网络与安全架构，整体提升网络安全与管理能力。通过各信息系统间的数据流通整合，简化工作流程，提高工作效率，提供精准决策，节约成本。</w:t>
      </w: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基于</w:t>
      </w:r>
      <w:proofErr w:type="gramStart"/>
      <w:r>
        <w:rPr>
          <w:rFonts w:asciiTheme="minorEastAsia" w:hAnsiTheme="minorEastAsia" w:hint="eastAsia"/>
          <w:sz w:val="28"/>
          <w:szCs w:val="28"/>
        </w:rPr>
        <w:t>云计算</w:t>
      </w:r>
      <w:proofErr w:type="gramEnd"/>
      <w:r>
        <w:rPr>
          <w:rFonts w:asciiTheme="minorEastAsia" w:hAnsiTheme="minorEastAsia" w:hint="eastAsia"/>
          <w:sz w:val="28"/>
          <w:szCs w:val="28"/>
        </w:rPr>
        <w:t>的高弹性、高可靠性、高冗余的特点，将物理分散的各类资源池化后统筹调度和管理，灵活高效地分配资源，提高资源利用率，减少硬件投入成本，节省电力成本。</w:t>
      </w:r>
    </w:p>
    <w:p w:rsidR="0032363A" w:rsidRDefault="00BC11B4">
      <w:pPr>
        <w:pStyle w:val="3"/>
      </w:pPr>
      <w:r>
        <w:rPr>
          <w:rFonts w:hint="eastAsia"/>
        </w:rPr>
        <w:t xml:space="preserve">2.2 </w:t>
      </w:r>
      <w:r>
        <w:rPr>
          <w:rFonts w:hint="eastAsia"/>
        </w:rPr>
        <w:t>社会效益</w:t>
      </w:r>
    </w:p>
    <w:p w:rsidR="0032363A" w:rsidRDefault="00BC11B4">
      <w:pPr>
        <w:ind w:firstLineChars="150" w:firstLine="420"/>
        <w:rPr>
          <w:rFonts w:asciiTheme="minorEastAsia" w:hAnsiTheme="minorEastAsia"/>
          <w:sz w:val="28"/>
          <w:szCs w:val="28"/>
        </w:rPr>
      </w:pPr>
      <w:r>
        <w:rPr>
          <w:rFonts w:asciiTheme="minorEastAsia" w:hAnsiTheme="minorEastAsia" w:hint="eastAsia"/>
          <w:sz w:val="28"/>
          <w:szCs w:val="28"/>
        </w:rPr>
        <w:t>安全体系和异地备份中心的建设大大增加了信息化系统的可靠性与安全性，提升能力的同时，也有助于提升企业整体形象。</w:t>
      </w:r>
      <w:proofErr w:type="gramStart"/>
      <w:r>
        <w:rPr>
          <w:rFonts w:asciiTheme="minorEastAsia" w:hAnsiTheme="minorEastAsia" w:hint="eastAsia"/>
          <w:sz w:val="28"/>
          <w:szCs w:val="28"/>
        </w:rPr>
        <w:t>云计算</w:t>
      </w:r>
      <w:proofErr w:type="gramEnd"/>
      <w:r>
        <w:rPr>
          <w:rFonts w:asciiTheme="minorEastAsia" w:hAnsiTheme="minorEastAsia" w:hint="eastAsia"/>
          <w:sz w:val="28"/>
          <w:szCs w:val="28"/>
        </w:rPr>
        <w:t>能够快速交付虚拟化基础设施服务，提供不中断业务的设备更新，大大提高了业务上线的效率。</w:t>
      </w:r>
    </w:p>
    <w:p w:rsidR="0032363A" w:rsidRDefault="00BC11B4">
      <w:pPr>
        <w:pStyle w:val="1"/>
        <w:numPr>
          <w:ilvl w:val="0"/>
          <w:numId w:val="1"/>
        </w:numPr>
      </w:pPr>
      <w:r>
        <w:rPr>
          <w:rFonts w:hint="eastAsia"/>
        </w:rPr>
        <w:t>整</w:t>
      </w:r>
      <w:r>
        <w:rPr>
          <w:rFonts w:hint="eastAsia"/>
        </w:rPr>
        <w:t>体方案规划</w:t>
      </w:r>
    </w:p>
    <w:p w:rsidR="0032363A" w:rsidRDefault="00BC11B4">
      <w:pPr>
        <w:rPr>
          <w:b/>
          <w:sz w:val="32"/>
          <w:szCs w:val="32"/>
        </w:rPr>
      </w:pPr>
      <w:r>
        <w:rPr>
          <w:rFonts w:hint="eastAsia"/>
          <w:b/>
          <w:sz w:val="32"/>
          <w:szCs w:val="32"/>
        </w:rPr>
        <w:t xml:space="preserve">3.1 </w:t>
      </w:r>
      <w:r>
        <w:rPr>
          <w:rFonts w:hint="eastAsia"/>
          <w:b/>
          <w:sz w:val="32"/>
          <w:szCs w:val="32"/>
        </w:rPr>
        <w:t>规划原则</w:t>
      </w:r>
    </w:p>
    <w:p w:rsidR="0032363A" w:rsidRDefault="00BC11B4">
      <w:pPr>
        <w:pStyle w:val="a9"/>
        <w:widowControl/>
        <w:numPr>
          <w:ilvl w:val="0"/>
          <w:numId w:val="3"/>
        </w:numPr>
        <w:spacing w:line="360" w:lineRule="auto"/>
        <w:ind w:firstLineChars="0"/>
        <w:jc w:val="left"/>
        <w:rPr>
          <w:rFonts w:ascii="宋体" w:eastAsia="宋体" w:hAnsi="宋体" w:cs="宋体"/>
          <w:kern w:val="0"/>
          <w:sz w:val="28"/>
          <w:szCs w:val="28"/>
        </w:rPr>
      </w:pPr>
      <w:r>
        <w:rPr>
          <w:rFonts w:ascii="宋体" w:eastAsia="宋体" w:hAnsi="宋体" w:cs="宋体" w:hint="eastAsia"/>
          <w:kern w:val="0"/>
          <w:sz w:val="28"/>
          <w:szCs w:val="28"/>
        </w:rPr>
        <w:t>高可用性</w:t>
      </w:r>
    </w:p>
    <w:p w:rsidR="0032363A" w:rsidRDefault="00BC11B4">
      <w:pPr>
        <w:widowControl/>
        <w:spacing w:line="360" w:lineRule="auto"/>
        <w:ind w:firstLineChars="200" w:firstLine="560"/>
        <w:jc w:val="left"/>
        <w:rPr>
          <w:rFonts w:ascii="宋体" w:eastAsia="宋体" w:hAnsi="宋体" w:cs="宋体"/>
          <w:kern w:val="0"/>
          <w:sz w:val="28"/>
          <w:szCs w:val="28"/>
        </w:rPr>
      </w:pPr>
      <w:r>
        <w:rPr>
          <w:rFonts w:ascii="宋体" w:eastAsia="宋体" w:hAnsi="宋体" w:cs="宋体" w:hint="eastAsia"/>
          <w:kern w:val="0"/>
          <w:sz w:val="28"/>
          <w:szCs w:val="28"/>
        </w:rPr>
        <w:t>网络的稳定可靠是应用系统正常运行的关键，保证在网络设计中选用高可靠性</w:t>
      </w:r>
      <w:r>
        <w:rPr>
          <w:rFonts w:ascii="宋体" w:eastAsia="宋体" w:hAnsi="宋体" w:cs="宋体" w:hint="eastAsia"/>
          <w:kern w:val="0"/>
          <w:sz w:val="28"/>
          <w:szCs w:val="28"/>
        </w:rPr>
        <w:t xml:space="preserve"> </w:t>
      </w:r>
      <w:r>
        <w:rPr>
          <w:rFonts w:ascii="宋体" w:eastAsia="宋体" w:hAnsi="宋体" w:cs="宋体" w:hint="eastAsia"/>
          <w:kern w:val="0"/>
          <w:sz w:val="28"/>
          <w:szCs w:val="28"/>
        </w:rPr>
        <w:t>的网络产品设备，充分考虑冗余、容错和备份能力，</w:t>
      </w:r>
      <w:r>
        <w:rPr>
          <w:rFonts w:ascii="宋体" w:eastAsia="宋体" w:hAnsi="宋体" w:cs="宋体" w:hint="eastAsia"/>
          <w:kern w:val="0"/>
          <w:sz w:val="28"/>
          <w:szCs w:val="28"/>
        </w:rPr>
        <w:lastRenderedPageBreak/>
        <w:t>同时合理设计网络架构，制订可靠的网络备份策略，保证网络具有故障自愈的能力，最大限度地支持系统的可靠运行。</w:t>
      </w:r>
    </w:p>
    <w:p w:rsidR="0032363A" w:rsidRDefault="00BC11B4">
      <w:pPr>
        <w:pStyle w:val="a9"/>
        <w:widowControl/>
        <w:numPr>
          <w:ilvl w:val="0"/>
          <w:numId w:val="3"/>
        </w:numPr>
        <w:spacing w:line="360" w:lineRule="auto"/>
        <w:ind w:firstLineChars="0"/>
        <w:jc w:val="left"/>
        <w:rPr>
          <w:rFonts w:ascii="宋体" w:eastAsia="宋体" w:hAnsi="宋体" w:cs="宋体"/>
          <w:kern w:val="0"/>
          <w:sz w:val="28"/>
          <w:szCs w:val="28"/>
        </w:rPr>
      </w:pPr>
      <w:r>
        <w:rPr>
          <w:rFonts w:ascii="宋体" w:eastAsia="宋体" w:hAnsi="宋体" w:cs="宋体" w:hint="eastAsia"/>
          <w:kern w:val="0"/>
          <w:sz w:val="28"/>
          <w:szCs w:val="28"/>
        </w:rPr>
        <w:t>合理</w:t>
      </w:r>
      <w:r>
        <w:rPr>
          <w:rFonts w:ascii="宋体" w:eastAsia="宋体" w:hAnsi="宋体" w:cs="宋体"/>
          <w:kern w:val="0"/>
          <w:sz w:val="28"/>
          <w:szCs w:val="28"/>
        </w:rPr>
        <w:t>性</w:t>
      </w:r>
    </w:p>
    <w:p w:rsidR="0032363A" w:rsidRDefault="00BC11B4">
      <w:pPr>
        <w:spacing w:line="360" w:lineRule="auto"/>
        <w:ind w:left="240" w:right="240" w:firstLineChars="200" w:firstLine="560"/>
        <w:rPr>
          <w:rFonts w:ascii="宋体" w:eastAsia="宋体" w:hAnsi="宋体" w:cs="宋体"/>
          <w:kern w:val="0"/>
          <w:sz w:val="28"/>
          <w:szCs w:val="28"/>
        </w:rPr>
      </w:pPr>
      <w:r>
        <w:rPr>
          <w:rFonts w:ascii="宋体" w:eastAsia="宋体" w:hAnsi="宋体" w:cs="宋体" w:hint="eastAsia"/>
          <w:kern w:val="0"/>
          <w:sz w:val="28"/>
          <w:szCs w:val="28"/>
        </w:rPr>
        <w:t>网络按照分层、模块化的思路进行设计和规划，根据业务、区域等规划因素进行模块化的区域划分，避免不合理的设计给网络带来安全隐患或造成资源浪费。</w:t>
      </w:r>
    </w:p>
    <w:p w:rsidR="0032363A" w:rsidRDefault="00BC11B4">
      <w:pPr>
        <w:pStyle w:val="a9"/>
        <w:numPr>
          <w:ilvl w:val="0"/>
          <w:numId w:val="3"/>
        </w:numPr>
        <w:spacing w:line="360" w:lineRule="auto"/>
        <w:ind w:right="240" w:firstLineChars="0"/>
        <w:rPr>
          <w:rFonts w:ascii="宋体" w:eastAsia="宋体" w:hAnsi="宋体" w:cs="宋体"/>
          <w:kern w:val="0"/>
          <w:sz w:val="28"/>
          <w:szCs w:val="28"/>
        </w:rPr>
      </w:pPr>
      <w:r>
        <w:rPr>
          <w:rFonts w:ascii="宋体" w:eastAsia="宋体" w:hAnsi="宋体" w:cs="宋体" w:hint="eastAsia"/>
          <w:kern w:val="0"/>
          <w:sz w:val="28"/>
          <w:szCs w:val="28"/>
        </w:rPr>
        <w:t>最大</w:t>
      </w:r>
      <w:r>
        <w:rPr>
          <w:rFonts w:ascii="宋体" w:eastAsia="宋体" w:hAnsi="宋体" w:cs="宋体"/>
          <w:kern w:val="0"/>
          <w:sz w:val="28"/>
          <w:szCs w:val="28"/>
        </w:rPr>
        <w:t>效用</w:t>
      </w:r>
    </w:p>
    <w:p w:rsidR="0032363A" w:rsidRDefault="00BC11B4">
      <w:pPr>
        <w:spacing w:line="360" w:lineRule="auto"/>
        <w:ind w:left="240" w:right="240" w:firstLineChars="200" w:firstLine="560"/>
        <w:rPr>
          <w:rFonts w:ascii="宋体" w:eastAsia="宋体" w:hAnsi="宋体" w:cs="宋体"/>
          <w:kern w:val="0"/>
          <w:sz w:val="28"/>
          <w:szCs w:val="28"/>
        </w:rPr>
      </w:pPr>
      <w:r>
        <w:rPr>
          <w:rFonts w:ascii="宋体" w:eastAsia="宋体" w:hAnsi="宋体" w:cs="宋体" w:hint="eastAsia"/>
          <w:kern w:val="0"/>
          <w:sz w:val="28"/>
          <w:szCs w:val="28"/>
        </w:rPr>
        <w:t>现有资源要充分利用，新增设备也要利用充分，充分挖掘设备的价值。</w:t>
      </w:r>
    </w:p>
    <w:p w:rsidR="0032363A" w:rsidRDefault="00BC11B4">
      <w:pPr>
        <w:pStyle w:val="a9"/>
        <w:numPr>
          <w:ilvl w:val="0"/>
          <w:numId w:val="3"/>
        </w:numPr>
        <w:spacing w:line="360" w:lineRule="auto"/>
        <w:ind w:right="240" w:firstLineChars="0"/>
        <w:rPr>
          <w:rFonts w:ascii="宋体" w:eastAsia="宋体" w:hAnsi="宋体" w:cs="宋体"/>
          <w:kern w:val="0"/>
          <w:sz w:val="28"/>
          <w:szCs w:val="28"/>
        </w:rPr>
      </w:pPr>
      <w:r>
        <w:rPr>
          <w:rFonts w:ascii="宋体" w:eastAsia="宋体" w:hAnsi="宋体" w:cs="宋体" w:hint="eastAsia"/>
          <w:kern w:val="0"/>
          <w:sz w:val="28"/>
          <w:szCs w:val="28"/>
        </w:rPr>
        <w:t>可</w:t>
      </w:r>
      <w:r>
        <w:rPr>
          <w:rFonts w:ascii="宋体" w:eastAsia="宋体" w:hAnsi="宋体" w:cs="宋体"/>
          <w:kern w:val="0"/>
          <w:sz w:val="28"/>
          <w:szCs w:val="28"/>
        </w:rPr>
        <w:t>扩展性</w:t>
      </w:r>
    </w:p>
    <w:p w:rsidR="0032363A" w:rsidRDefault="00BC11B4">
      <w:pPr>
        <w:spacing w:line="360" w:lineRule="auto"/>
        <w:ind w:left="240" w:right="240" w:firstLineChars="200" w:firstLine="560"/>
        <w:rPr>
          <w:rFonts w:ascii="宋体" w:eastAsia="宋体" w:hAnsi="宋体" w:cs="宋体"/>
          <w:kern w:val="0"/>
          <w:sz w:val="28"/>
          <w:szCs w:val="28"/>
        </w:rPr>
      </w:pPr>
      <w:r>
        <w:rPr>
          <w:rFonts w:ascii="宋体" w:eastAsia="宋体" w:hAnsi="宋体" w:cs="宋体" w:hint="eastAsia"/>
          <w:kern w:val="0"/>
          <w:sz w:val="28"/>
          <w:szCs w:val="28"/>
        </w:rPr>
        <w:t>骨干网络的性能是整个网络良好运行的基础，在设计中必须保障网络及设备的高</w:t>
      </w:r>
      <w:r>
        <w:rPr>
          <w:rFonts w:ascii="宋体" w:eastAsia="宋体" w:hAnsi="宋体" w:cs="宋体" w:hint="eastAsia"/>
          <w:kern w:val="0"/>
          <w:sz w:val="28"/>
          <w:szCs w:val="28"/>
        </w:rPr>
        <w:t xml:space="preserve"> </w:t>
      </w:r>
      <w:r>
        <w:rPr>
          <w:rFonts w:ascii="宋体" w:eastAsia="宋体" w:hAnsi="宋体" w:cs="宋体" w:hint="eastAsia"/>
          <w:kern w:val="0"/>
          <w:sz w:val="28"/>
          <w:szCs w:val="28"/>
        </w:rPr>
        <w:t>吞吐能力，保证各种信息（数据、语音、</w:t>
      </w:r>
      <w:proofErr w:type="gramStart"/>
      <w:r>
        <w:rPr>
          <w:rFonts w:ascii="宋体" w:eastAsia="宋体" w:hAnsi="宋体" w:cs="宋体" w:hint="eastAsia"/>
          <w:kern w:val="0"/>
          <w:sz w:val="28"/>
          <w:szCs w:val="28"/>
        </w:rPr>
        <w:t>图象</w:t>
      </w:r>
      <w:proofErr w:type="gramEnd"/>
      <w:r>
        <w:rPr>
          <w:rFonts w:ascii="宋体" w:eastAsia="宋体" w:hAnsi="宋体" w:cs="宋体" w:hint="eastAsia"/>
          <w:kern w:val="0"/>
          <w:sz w:val="28"/>
          <w:szCs w:val="28"/>
        </w:rPr>
        <w:t>）的高质量传输，才能使网络不成为业务开展的瓶颈。</w:t>
      </w:r>
    </w:p>
    <w:p w:rsidR="0032363A" w:rsidRDefault="00BC11B4">
      <w:pPr>
        <w:pStyle w:val="a9"/>
        <w:numPr>
          <w:ilvl w:val="0"/>
          <w:numId w:val="3"/>
        </w:numPr>
        <w:spacing w:line="360" w:lineRule="auto"/>
        <w:ind w:right="240" w:firstLineChars="0"/>
        <w:rPr>
          <w:rFonts w:ascii="宋体" w:eastAsia="宋体" w:hAnsi="宋体" w:cs="宋体"/>
          <w:kern w:val="0"/>
          <w:sz w:val="28"/>
          <w:szCs w:val="28"/>
        </w:rPr>
      </w:pPr>
      <w:r>
        <w:rPr>
          <w:rFonts w:ascii="宋体" w:eastAsia="宋体" w:hAnsi="宋体" w:cs="宋体" w:hint="eastAsia"/>
          <w:kern w:val="0"/>
          <w:sz w:val="28"/>
          <w:szCs w:val="28"/>
        </w:rPr>
        <w:t>安全</w:t>
      </w:r>
      <w:r>
        <w:rPr>
          <w:rFonts w:ascii="宋体" w:eastAsia="宋体" w:hAnsi="宋体" w:cs="宋体"/>
          <w:kern w:val="0"/>
          <w:sz w:val="28"/>
          <w:szCs w:val="28"/>
        </w:rPr>
        <w:t>性</w:t>
      </w:r>
    </w:p>
    <w:p w:rsidR="0032363A" w:rsidRDefault="00BC11B4">
      <w:pPr>
        <w:spacing w:line="360" w:lineRule="auto"/>
        <w:ind w:left="240" w:right="240" w:firstLineChars="200" w:firstLine="560"/>
        <w:rPr>
          <w:rFonts w:ascii="宋体" w:eastAsia="宋体" w:hAnsi="宋体" w:cs="宋体"/>
          <w:kern w:val="0"/>
          <w:sz w:val="28"/>
          <w:szCs w:val="28"/>
        </w:rPr>
      </w:pPr>
      <w:r>
        <w:rPr>
          <w:rFonts w:ascii="宋体" w:eastAsia="宋体" w:hAnsi="宋体" w:cs="宋体" w:hint="eastAsia"/>
          <w:kern w:val="0"/>
          <w:sz w:val="28"/>
          <w:szCs w:val="28"/>
        </w:rPr>
        <w:t>制订统一的网络安全策略，整体考虑网络平台的安全性，既要考虑整体安全又要考虑具体需求。做到业务数据的安全传递和网络设备不受黑客攻击。</w:t>
      </w:r>
    </w:p>
    <w:p w:rsidR="0032363A" w:rsidRDefault="0032363A">
      <w:pPr>
        <w:spacing w:line="360" w:lineRule="auto"/>
        <w:ind w:left="240" w:right="240" w:firstLineChars="200" w:firstLine="560"/>
        <w:rPr>
          <w:rFonts w:ascii="宋体" w:eastAsia="宋体" w:hAnsi="宋体" w:cs="宋体"/>
          <w:kern w:val="0"/>
          <w:sz w:val="28"/>
          <w:szCs w:val="28"/>
        </w:rPr>
      </w:pPr>
    </w:p>
    <w:p w:rsidR="0032363A" w:rsidRDefault="0032363A">
      <w:pPr>
        <w:spacing w:line="360" w:lineRule="auto"/>
        <w:ind w:left="240" w:right="240" w:firstLineChars="200" w:firstLine="560"/>
        <w:rPr>
          <w:rFonts w:ascii="宋体" w:eastAsia="宋体" w:hAnsi="宋体" w:cs="宋体"/>
          <w:kern w:val="0"/>
          <w:sz w:val="28"/>
          <w:szCs w:val="28"/>
        </w:rPr>
      </w:pPr>
    </w:p>
    <w:p w:rsidR="0032363A" w:rsidRDefault="0032363A">
      <w:pPr>
        <w:spacing w:line="360" w:lineRule="auto"/>
        <w:ind w:left="240" w:right="240" w:firstLineChars="200" w:firstLine="560"/>
        <w:rPr>
          <w:rFonts w:ascii="宋体" w:eastAsia="宋体" w:hAnsi="宋体" w:cs="宋体"/>
          <w:kern w:val="0"/>
          <w:sz w:val="28"/>
          <w:szCs w:val="28"/>
        </w:rPr>
      </w:pPr>
    </w:p>
    <w:p w:rsidR="0032363A" w:rsidRDefault="00BC11B4">
      <w:pPr>
        <w:pStyle w:val="2"/>
      </w:pPr>
      <w:r>
        <w:rPr>
          <w:rFonts w:hint="eastAsia"/>
        </w:rPr>
        <w:lastRenderedPageBreak/>
        <w:t>3.2</w:t>
      </w:r>
      <w:r>
        <w:rPr>
          <w:rFonts w:hint="eastAsia"/>
        </w:rPr>
        <w:t>整体网络与安全架构</w:t>
      </w:r>
    </w:p>
    <w:p w:rsidR="0032363A" w:rsidRDefault="00BC11B4">
      <w:pPr>
        <w:rPr>
          <w:rFonts w:asciiTheme="minorEastAsia" w:hAnsiTheme="minorEastAsia"/>
          <w:sz w:val="28"/>
          <w:szCs w:val="28"/>
        </w:rPr>
      </w:pPr>
      <w:r>
        <w:rPr>
          <w:rFonts w:asciiTheme="minorEastAsia" w:hAnsiTheme="minorEastAsia"/>
          <w:noProof/>
          <w:sz w:val="28"/>
          <w:szCs w:val="28"/>
        </w:rPr>
        <w:drawing>
          <wp:inline distT="0" distB="0" distL="0" distR="0">
            <wp:extent cx="6896100" cy="4829175"/>
            <wp:effectExtent l="19050" t="0" r="0" b="0"/>
            <wp:docPr id="3" name="图片 3" descr="C:\Users\Administrator\Desktop\2771037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277103770.jpg"/>
                    <pic:cNvPicPr>
                      <a:picLocks noChangeAspect="1" noChangeArrowheads="1"/>
                    </pic:cNvPicPr>
                  </pic:nvPicPr>
                  <pic:blipFill>
                    <a:blip r:embed="rId9" cstate="print"/>
                    <a:srcRect/>
                    <a:stretch>
                      <a:fillRect/>
                    </a:stretch>
                  </pic:blipFill>
                  <pic:spPr>
                    <a:xfrm>
                      <a:off x="0" y="0"/>
                      <a:ext cx="6896100" cy="4829175"/>
                    </a:xfrm>
                    <a:prstGeom prst="rect">
                      <a:avLst/>
                    </a:prstGeom>
                    <a:noFill/>
                    <a:ln w="9525">
                      <a:noFill/>
                      <a:miter lim="800000"/>
                      <a:headEnd/>
                      <a:tailEnd/>
                    </a:ln>
                  </pic:spPr>
                </pic:pic>
              </a:graphicData>
            </a:graphic>
          </wp:inline>
        </w:drawing>
      </w:r>
      <w:r>
        <w:rPr>
          <w:rFonts w:asciiTheme="minorEastAsia" w:hAnsiTheme="minorEastAsia" w:hint="eastAsia"/>
          <w:sz w:val="28"/>
          <w:szCs w:val="28"/>
        </w:rPr>
        <w:t>整体网络与安全架构，包括硬件防护设备和云平台虚拟环境下安全防护产品，实现云内、云外整体防护方案。整体网络和安全架构的可靠性和稳定性都将大幅提升，有效实现了纵向的安全防护和横向各区域的隔离，统一的管理中心有利于规范化的管理维护。架构整合后，</w:t>
      </w:r>
      <w:proofErr w:type="gramStart"/>
      <w:r>
        <w:rPr>
          <w:rFonts w:asciiTheme="minorEastAsia" w:hAnsiTheme="minorEastAsia" w:hint="eastAsia"/>
          <w:sz w:val="28"/>
          <w:szCs w:val="28"/>
        </w:rPr>
        <w:t>具体优势</w:t>
      </w:r>
      <w:proofErr w:type="gramEnd"/>
      <w:r>
        <w:rPr>
          <w:rFonts w:asciiTheme="minorEastAsia" w:hAnsiTheme="minorEastAsia" w:hint="eastAsia"/>
          <w:sz w:val="28"/>
          <w:szCs w:val="28"/>
        </w:rPr>
        <w:t>体现在：</w:t>
      </w:r>
    </w:p>
    <w:p w:rsidR="0032363A" w:rsidRDefault="00BC11B4">
      <w:pPr>
        <w:rPr>
          <w:rFonts w:asciiTheme="minorEastAsia" w:hAnsiTheme="minorEastAsia"/>
          <w:b/>
          <w:sz w:val="28"/>
          <w:szCs w:val="28"/>
        </w:rPr>
      </w:pPr>
      <w:r>
        <w:rPr>
          <w:rFonts w:asciiTheme="minorEastAsia" w:hAnsiTheme="minorEastAsia" w:hint="eastAsia"/>
          <w:b/>
          <w:sz w:val="28"/>
          <w:szCs w:val="28"/>
        </w:rPr>
        <w:t>1</w:t>
      </w:r>
      <w:r>
        <w:rPr>
          <w:rFonts w:asciiTheme="minorEastAsia" w:hAnsiTheme="minorEastAsia" w:hint="eastAsia"/>
          <w:b/>
          <w:sz w:val="28"/>
          <w:szCs w:val="28"/>
        </w:rPr>
        <w:t>、网络安全保护：</w:t>
      </w:r>
    </w:p>
    <w:p w:rsidR="0032363A" w:rsidRDefault="00BC11B4">
      <w:pPr>
        <w:pStyle w:val="a9"/>
        <w:numPr>
          <w:ilvl w:val="0"/>
          <w:numId w:val="4"/>
        </w:numPr>
        <w:ind w:firstLineChars="0"/>
        <w:rPr>
          <w:rFonts w:asciiTheme="minorEastAsia" w:hAnsiTheme="minorEastAsia"/>
          <w:sz w:val="28"/>
          <w:szCs w:val="28"/>
        </w:rPr>
      </w:pPr>
      <w:r>
        <w:rPr>
          <w:rFonts w:asciiTheme="minorEastAsia" w:hAnsiTheme="minorEastAsia" w:hint="eastAsia"/>
          <w:sz w:val="28"/>
          <w:szCs w:val="28"/>
        </w:rPr>
        <w:t>安全区域划分清晰，共划分为边界防护区、核心交换区、业务区、安全管理区、本部用户区、分部用户区共</w:t>
      </w:r>
      <w:r>
        <w:rPr>
          <w:rFonts w:asciiTheme="minorEastAsia" w:hAnsiTheme="minorEastAsia" w:hint="eastAsia"/>
          <w:sz w:val="28"/>
          <w:szCs w:val="28"/>
        </w:rPr>
        <w:t>6</w:t>
      </w:r>
      <w:r>
        <w:rPr>
          <w:rFonts w:asciiTheme="minorEastAsia" w:hAnsiTheme="minorEastAsia" w:hint="eastAsia"/>
          <w:sz w:val="28"/>
          <w:szCs w:val="28"/>
        </w:rPr>
        <w:t>个安全区域；</w:t>
      </w:r>
    </w:p>
    <w:p w:rsidR="0032363A" w:rsidRDefault="00BC11B4">
      <w:pPr>
        <w:pStyle w:val="a9"/>
        <w:numPr>
          <w:ilvl w:val="0"/>
          <w:numId w:val="4"/>
        </w:numPr>
        <w:ind w:firstLineChars="0"/>
        <w:rPr>
          <w:rFonts w:asciiTheme="minorEastAsia" w:hAnsiTheme="minorEastAsia"/>
          <w:sz w:val="28"/>
          <w:szCs w:val="28"/>
        </w:rPr>
      </w:pPr>
      <w:r>
        <w:rPr>
          <w:rFonts w:asciiTheme="minorEastAsia" w:hAnsiTheme="minorEastAsia" w:hint="eastAsia"/>
          <w:sz w:val="28"/>
          <w:szCs w:val="28"/>
        </w:rPr>
        <w:lastRenderedPageBreak/>
        <w:t>边界防护区，部署一台“下一代防火墙”和一台“防毒墙”实现防火墙、入侵检测、</w:t>
      </w:r>
      <w:r>
        <w:rPr>
          <w:rFonts w:asciiTheme="minorEastAsia" w:hAnsiTheme="minorEastAsia" w:hint="eastAsia"/>
          <w:sz w:val="28"/>
          <w:szCs w:val="28"/>
        </w:rPr>
        <w:t xml:space="preserve"> WEB</w:t>
      </w:r>
      <w:r>
        <w:rPr>
          <w:rFonts w:asciiTheme="minorEastAsia" w:hAnsiTheme="minorEastAsia" w:hint="eastAsia"/>
          <w:sz w:val="28"/>
          <w:szCs w:val="28"/>
        </w:rPr>
        <w:t>防护（</w:t>
      </w:r>
      <w:r>
        <w:rPr>
          <w:rFonts w:asciiTheme="minorEastAsia" w:hAnsiTheme="minorEastAsia" w:hint="eastAsia"/>
          <w:sz w:val="28"/>
          <w:szCs w:val="28"/>
        </w:rPr>
        <w:t>WAF</w:t>
      </w:r>
      <w:r>
        <w:rPr>
          <w:rFonts w:asciiTheme="minorEastAsia" w:hAnsiTheme="minorEastAsia" w:hint="eastAsia"/>
          <w:sz w:val="28"/>
          <w:szCs w:val="28"/>
        </w:rPr>
        <w:t>），网页篡改、邮件安全、恶意攻击</w:t>
      </w:r>
      <w:r>
        <w:rPr>
          <w:rFonts w:asciiTheme="minorEastAsia" w:hAnsiTheme="minorEastAsia" w:hint="eastAsia"/>
          <w:sz w:val="28"/>
          <w:szCs w:val="28"/>
        </w:rPr>
        <w:t>、僵尸木马、病毒检测等安全防护，</w:t>
      </w:r>
      <w:r>
        <w:rPr>
          <w:rFonts w:ascii="宋体" w:eastAsia="宋体" w:hAnsi="宋体" w:cs="宋体" w:hint="eastAsia"/>
          <w:kern w:val="0"/>
          <w:sz w:val="30"/>
          <w:szCs w:val="30"/>
        </w:rPr>
        <w:t>实</w:t>
      </w:r>
      <w:r>
        <w:rPr>
          <w:rFonts w:ascii="宋体" w:hAnsi="宋体" w:hint="eastAsia"/>
          <w:sz w:val="28"/>
          <w:szCs w:val="28"/>
        </w:rPr>
        <w:t>时识别网络中发生的入侵行为并进行有效拦截防护，</w:t>
      </w:r>
      <w:r>
        <w:rPr>
          <w:rFonts w:ascii="宋体" w:eastAsia="宋体" w:hAnsi="宋体" w:cs="宋体" w:hint="eastAsia"/>
          <w:kern w:val="0"/>
          <w:sz w:val="30"/>
          <w:szCs w:val="30"/>
        </w:rPr>
        <w:t>净化网络流量，</w:t>
      </w:r>
      <w:r>
        <w:rPr>
          <w:rFonts w:asciiTheme="minorEastAsia" w:hAnsiTheme="minorEastAsia" w:hint="eastAsia"/>
          <w:sz w:val="28"/>
          <w:szCs w:val="28"/>
        </w:rPr>
        <w:t>充分保障业务系统通过内、外网访问的安全；</w:t>
      </w:r>
    </w:p>
    <w:p w:rsidR="0032363A" w:rsidRDefault="00BC11B4">
      <w:pPr>
        <w:pStyle w:val="a9"/>
        <w:numPr>
          <w:ilvl w:val="0"/>
          <w:numId w:val="4"/>
        </w:numPr>
        <w:ind w:firstLineChars="0"/>
        <w:rPr>
          <w:rFonts w:asciiTheme="minorEastAsia" w:hAnsiTheme="minorEastAsia"/>
          <w:sz w:val="28"/>
          <w:szCs w:val="28"/>
        </w:rPr>
      </w:pPr>
      <w:proofErr w:type="gramStart"/>
      <w:r>
        <w:rPr>
          <w:rFonts w:asciiTheme="minorEastAsia" w:hAnsiTheme="minorEastAsia" w:hint="eastAsia"/>
          <w:sz w:val="28"/>
          <w:szCs w:val="28"/>
        </w:rPr>
        <w:t>旁挂态势</w:t>
      </w:r>
      <w:proofErr w:type="gramEnd"/>
      <w:r>
        <w:rPr>
          <w:rFonts w:asciiTheme="minorEastAsia" w:hAnsiTheme="minorEastAsia" w:hint="eastAsia"/>
          <w:sz w:val="28"/>
          <w:szCs w:val="28"/>
        </w:rPr>
        <w:t>感知安全设备，实现对全网安全状况的实时掌控，内部攻击可视化，及时发现并告警已感染或被攻击的主机，及早防范控制，减少损失；</w:t>
      </w:r>
    </w:p>
    <w:p w:rsidR="0032363A" w:rsidRDefault="00BC11B4">
      <w:pPr>
        <w:pStyle w:val="a9"/>
        <w:numPr>
          <w:ilvl w:val="0"/>
          <w:numId w:val="4"/>
        </w:numPr>
        <w:ind w:firstLineChars="0"/>
        <w:rPr>
          <w:rFonts w:asciiTheme="minorEastAsia" w:hAnsiTheme="minorEastAsia"/>
          <w:sz w:val="28"/>
          <w:szCs w:val="28"/>
        </w:rPr>
      </w:pPr>
      <w:r>
        <w:rPr>
          <w:rFonts w:asciiTheme="minorEastAsia" w:hAnsiTheme="minorEastAsia" w:hint="eastAsia"/>
          <w:sz w:val="28"/>
          <w:szCs w:val="28"/>
        </w:rPr>
        <w:t>部署上网行为管理系统，实现</w:t>
      </w:r>
      <w:r>
        <w:rPr>
          <w:rFonts w:ascii="宋体" w:eastAsia="宋体" w:hAnsi="宋体" w:cs="宋体" w:hint="eastAsia"/>
          <w:kern w:val="0"/>
          <w:sz w:val="28"/>
          <w:szCs w:val="28"/>
        </w:rPr>
        <w:t>管控本部、分部内网用户</w:t>
      </w:r>
      <w:r>
        <w:rPr>
          <w:rFonts w:ascii="宋体" w:eastAsia="宋体" w:hAnsi="宋体" w:cs="宋体"/>
          <w:kern w:val="0"/>
          <w:sz w:val="28"/>
          <w:szCs w:val="28"/>
        </w:rPr>
        <w:t>网络应用和上网权限，</w:t>
      </w:r>
      <w:r>
        <w:rPr>
          <w:rFonts w:ascii="宋体" w:eastAsia="宋体" w:hAnsi="宋体" w:cs="宋体" w:hint="eastAsia"/>
          <w:kern w:val="0"/>
          <w:sz w:val="28"/>
          <w:szCs w:val="28"/>
        </w:rPr>
        <w:t>保证</w:t>
      </w:r>
      <w:r>
        <w:rPr>
          <w:rFonts w:ascii="宋体" w:eastAsia="宋体" w:hAnsi="宋体" w:cs="宋体"/>
          <w:kern w:val="0"/>
          <w:sz w:val="28"/>
          <w:szCs w:val="28"/>
        </w:rPr>
        <w:t>本地人员的上网体验</w:t>
      </w:r>
      <w:r>
        <w:rPr>
          <w:rFonts w:ascii="宋体" w:eastAsia="宋体" w:hAnsi="宋体" w:cs="宋体" w:hint="eastAsia"/>
          <w:kern w:val="0"/>
          <w:sz w:val="28"/>
          <w:szCs w:val="28"/>
        </w:rPr>
        <w:t>；对外发信息过滤，管控文件、邮件发送行为，对网络中的异常流量、用户异常行为及时发起告警，减少</w:t>
      </w:r>
      <w:r>
        <w:rPr>
          <w:rFonts w:ascii="宋体" w:eastAsia="宋体" w:hAnsi="宋体" w:cs="宋体"/>
          <w:kern w:val="0"/>
          <w:sz w:val="28"/>
          <w:szCs w:val="28"/>
        </w:rPr>
        <w:t>网络外</w:t>
      </w:r>
      <w:proofErr w:type="gramStart"/>
      <w:r>
        <w:rPr>
          <w:rFonts w:ascii="宋体" w:eastAsia="宋体" w:hAnsi="宋体" w:cs="宋体"/>
          <w:kern w:val="0"/>
          <w:sz w:val="28"/>
          <w:szCs w:val="28"/>
        </w:rPr>
        <w:t>发数据</w:t>
      </w:r>
      <w:proofErr w:type="gramEnd"/>
      <w:r>
        <w:rPr>
          <w:rFonts w:ascii="宋体" w:eastAsia="宋体" w:hAnsi="宋体" w:cs="宋体"/>
          <w:kern w:val="0"/>
          <w:sz w:val="28"/>
          <w:szCs w:val="28"/>
        </w:rPr>
        <w:t>泄密</w:t>
      </w:r>
      <w:r>
        <w:rPr>
          <w:rFonts w:ascii="宋体" w:eastAsia="宋体" w:hAnsi="宋体" w:cs="宋体" w:hint="eastAsia"/>
          <w:kern w:val="0"/>
          <w:sz w:val="28"/>
          <w:szCs w:val="28"/>
        </w:rPr>
        <w:t>事件</w:t>
      </w:r>
      <w:r>
        <w:rPr>
          <w:rFonts w:ascii="宋体" w:eastAsia="宋体" w:hAnsi="宋体" w:cs="宋体"/>
          <w:kern w:val="0"/>
          <w:sz w:val="28"/>
          <w:szCs w:val="28"/>
        </w:rPr>
        <w:t>和</w:t>
      </w:r>
      <w:r>
        <w:rPr>
          <w:rFonts w:ascii="宋体" w:eastAsia="宋体" w:hAnsi="宋体" w:cs="宋体" w:hint="eastAsia"/>
          <w:kern w:val="0"/>
          <w:sz w:val="28"/>
          <w:szCs w:val="28"/>
        </w:rPr>
        <w:t>其他</w:t>
      </w:r>
      <w:r>
        <w:rPr>
          <w:rFonts w:ascii="宋体" w:eastAsia="宋体" w:hAnsi="宋体" w:cs="宋体"/>
          <w:kern w:val="0"/>
          <w:sz w:val="28"/>
          <w:szCs w:val="28"/>
        </w:rPr>
        <w:t>违法</w:t>
      </w:r>
      <w:r>
        <w:rPr>
          <w:rFonts w:ascii="宋体" w:eastAsia="宋体" w:hAnsi="宋体" w:cs="宋体" w:hint="eastAsia"/>
          <w:kern w:val="0"/>
          <w:sz w:val="28"/>
          <w:szCs w:val="28"/>
        </w:rPr>
        <w:t>违规</w:t>
      </w:r>
      <w:r>
        <w:rPr>
          <w:rFonts w:ascii="宋体" w:eastAsia="宋体" w:hAnsi="宋体" w:cs="宋体"/>
          <w:kern w:val="0"/>
          <w:sz w:val="28"/>
          <w:szCs w:val="28"/>
        </w:rPr>
        <w:t>行为的发</w:t>
      </w:r>
      <w:r>
        <w:rPr>
          <w:rFonts w:ascii="宋体" w:eastAsia="宋体" w:hAnsi="宋体" w:cs="宋体" w:hint="eastAsia"/>
          <w:kern w:val="0"/>
          <w:sz w:val="28"/>
          <w:szCs w:val="28"/>
        </w:rPr>
        <w:t>生</w:t>
      </w:r>
      <w:r>
        <w:rPr>
          <w:rFonts w:ascii="宋体" w:eastAsia="宋体" w:hAnsi="宋体" w:cs="宋体"/>
          <w:kern w:val="0"/>
          <w:sz w:val="28"/>
          <w:szCs w:val="28"/>
        </w:rPr>
        <w:t>。</w:t>
      </w:r>
    </w:p>
    <w:p w:rsidR="0032363A" w:rsidRDefault="00BC11B4">
      <w:pPr>
        <w:pStyle w:val="a9"/>
        <w:numPr>
          <w:ilvl w:val="0"/>
          <w:numId w:val="4"/>
        </w:numPr>
        <w:ind w:firstLineChars="0"/>
        <w:rPr>
          <w:rFonts w:asciiTheme="minorEastAsia" w:hAnsiTheme="minorEastAsia"/>
          <w:sz w:val="28"/>
          <w:szCs w:val="28"/>
        </w:rPr>
      </w:pPr>
      <w:r>
        <w:rPr>
          <w:rFonts w:asciiTheme="minorEastAsia" w:hAnsiTheme="minorEastAsia" w:hint="eastAsia"/>
          <w:sz w:val="28"/>
          <w:szCs w:val="28"/>
        </w:rPr>
        <w:t>病毒中心实现对业务区、内网用户区的主机病毒防护，集中管控，定制病毒查杀策略，与防毒</w:t>
      </w:r>
      <w:proofErr w:type="gramStart"/>
      <w:r>
        <w:rPr>
          <w:rFonts w:asciiTheme="minorEastAsia" w:hAnsiTheme="minorEastAsia" w:hint="eastAsia"/>
          <w:sz w:val="28"/>
          <w:szCs w:val="28"/>
        </w:rPr>
        <w:t>墙形成</w:t>
      </w:r>
      <w:proofErr w:type="gramEnd"/>
      <w:r>
        <w:rPr>
          <w:rFonts w:asciiTheme="minorEastAsia" w:hAnsiTheme="minorEastAsia" w:hint="eastAsia"/>
          <w:sz w:val="28"/>
          <w:szCs w:val="28"/>
        </w:rPr>
        <w:t>病毒库异构，加强病毒的防范能力；</w:t>
      </w:r>
    </w:p>
    <w:p w:rsidR="0032363A" w:rsidRDefault="00BC11B4">
      <w:pPr>
        <w:pStyle w:val="a9"/>
        <w:numPr>
          <w:ilvl w:val="0"/>
          <w:numId w:val="4"/>
        </w:numPr>
        <w:ind w:firstLineChars="0"/>
        <w:rPr>
          <w:rFonts w:asciiTheme="minorEastAsia" w:hAnsiTheme="minorEastAsia"/>
          <w:sz w:val="28"/>
          <w:szCs w:val="28"/>
        </w:rPr>
      </w:pPr>
      <w:r>
        <w:rPr>
          <w:rFonts w:asciiTheme="minorEastAsia" w:hAnsiTheme="minorEastAsia" w:hint="eastAsia"/>
          <w:sz w:val="28"/>
          <w:szCs w:val="28"/>
        </w:rPr>
        <w:t>云平台集成的</w:t>
      </w:r>
      <w:r>
        <w:rPr>
          <w:rFonts w:asciiTheme="minorEastAsia" w:hAnsiTheme="minorEastAsia" w:hint="eastAsia"/>
          <w:sz w:val="28"/>
          <w:szCs w:val="28"/>
        </w:rPr>
        <w:t>2-7</w:t>
      </w:r>
      <w:r>
        <w:rPr>
          <w:rFonts w:asciiTheme="minorEastAsia" w:hAnsiTheme="minorEastAsia" w:hint="eastAsia"/>
          <w:sz w:val="28"/>
          <w:szCs w:val="28"/>
        </w:rPr>
        <w:t>层安全防护，避免云平台遭受攻击导致平台瘫痪；通过云平台内虚拟</w:t>
      </w:r>
      <w:proofErr w:type="gramStart"/>
      <w:r>
        <w:rPr>
          <w:rFonts w:asciiTheme="minorEastAsia" w:hAnsiTheme="minorEastAsia" w:hint="eastAsia"/>
          <w:sz w:val="28"/>
          <w:szCs w:val="28"/>
        </w:rPr>
        <w:t>化安全</w:t>
      </w:r>
      <w:proofErr w:type="gramEnd"/>
      <w:r>
        <w:rPr>
          <w:rFonts w:asciiTheme="minorEastAsia" w:hAnsiTheme="minorEastAsia" w:hint="eastAsia"/>
          <w:sz w:val="28"/>
          <w:szCs w:val="28"/>
        </w:rPr>
        <w:t>防护系统</w:t>
      </w:r>
      <w:proofErr w:type="gramStart"/>
      <w:r>
        <w:rPr>
          <w:rFonts w:asciiTheme="minorEastAsia" w:hAnsiTheme="minorEastAsia" w:hint="eastAsia"/>
          <w:sz w:val="28"/>
          <w:szCs w:val="28"/>
        </w:rPr>
        <w:t>实现虚机间</w:t>
      </w:r>
      <w:proofErr w:type="gramEnd"/>
      <w:r>
        <w:rPr>
          <w:rFonts w:asciiTheme="minorEastAsia" w:hAnsiTheme="minorEastAsia" w:hint="eastAsia"/>
          <w:sz w:val="28"/>
          <w:szCs w:val="28"/>
        </w:rPr>
        <w:t>横向流量的管控与防护，避免系统间横向病毒或攻击扩散；</w:t>
      </w:r>
    </w:p>
    <w:p w:rsidR="0032363A" w:rsidRDefault="00BC11B4">
      <w:pPr>
        <w:rPr>
          <w:rFonts w:asciiTheme="minorEastAsia" w:hAnsiTheme="minorEastAsia"/>
          <w:b/>
          <w:sz w:val="28"/>
          <w:szCs w:val="28"/>
        </w:rPr>
      </w:pPr>
      <w:r>
        <w:rPr>
          <w:rFonts w:asciiTheme="minorEastAsia" w:hAnsiTheme="minorEastAsia" w:hint="eastAsia"/>
          <w:b/>
          <w:sz w:val="28"/>
          <w:szCs w:val="28"/>
        </w:rPr>
        <w:t>2</w:t>
      </w:r>
      <w:r>
        <w:rPr>
          <w:rFonts w:asciiTheme="minorEastAsia" w:hAnsiTheme="minorEastAsia" w:hint="eastAsia"/>
          <w:b/>
          <w:sz w:val="28"/>
          <w:szCs w:val="28"/>
        </w:rPr>
        <w:t>、数据传输与存储：</w:t>
      </w:r>
    </w:p>
    <w:p w:rsidR="0032363A" w:rsidRDefault="00BC11B4">
      <w:pPr>
        <w:pStyle w:val="a9"/>
        <w:numPr>
          <w:ilvl w:val="0"/>
          <w:numId w:val="5"/>
        </w:numPr>
        <w:ind w:firstLineChars="0"/>
        <w:rPr>
          <w:rFonts w:asciiTheme="minorEastAsia" w:hAnsiTheme="minorEastAsia"/>
          <w:sz w:val="28"/>
          <w:szCs w:val="28"/>
        </w:rPr>
      </w:pPr>
      <w:r>
        <w:rPr>
          <w:rFonts w:asciiTheme="minorEastAsia" w:hAnsiTheme="minorEastAsia" w:hint="eastAsia"/>
          <w:sz w:val="28"/>
          <w:szCs w:val="28"/>
        </w:rPr>
        <w:t>本部和分部，利用</w:t>
      </w:r>
      <w:r>
        <w:rPr>
          <w:rFonts w:asciiTheme="minorEastAsia" w:hAnsiTheme="minorEastAsia" w:hint="eastAsia"/>
          <w:sz w:val="28"/>
          <w:szCs w:val="28"/>
        </w:rPr>
        <w:t>VPN</w:t>
      </w:r>
      <w:r>
        <w:rPr>
          <w:rFonts w:asciiTheme="minorEastAsia" w:hAnsiTheme="minorEastAsia" w:hint="eastAsia"/>
          <w:sz w:val="28"/>
          <w:szCs w:val="28"/>
        </w:rPr>
        <w:t>的加密机制，保证通过专用光纤或互联网的数据加密传输；</w:t>
      </w:r>
    </w:p>
    <w:p w:rsidR="0032363A" w:rsidRDefault="00BC11B4">
      <w:pPr>
        <w:pStyle w:val="a9"/>
        <w:numPr>
          <w:ilvl w:val="0"/>
          <w:numId w:val="5"/>
        </w:numPr>
        <w:ind w:firstLineChars="0"/>
        <w:rPr>
          <w:rFonts w:asciiTheme="minorEastAsia" w:hAnsiTheme="minorEastAsia"/>
          <w:sz w:val="28"/>
          <w:szCs w:val="28"/>
        </w:rPr>
      </w:pPr>
      <w:r>
        <w:rPr>
          <w:rFonts w:asciiTheme="minorEastAsia" w:hAnsiTheme="minorEastAsia" w:hint="eastAsia"/>
          <w:sz w:val="28"/>
          <w:szCs w:val="28"/>
        </w:rPr>
        <w:lastRenderedPageBreak/>
        <w:t>部署“终端安全管理软件”对文件进行安全审计，防止关键数据被复制、发送、删除等操作，控制移动存储设备，实现数据防泄漏；</w:t>
      </w:r>
    </w:p>
    <w:p w:rsidR="0032363A" w:rsidRDefault="00BC11B4">
      <w:pPr>
        <w:pStyle w:val="a9"/>
        <w:numPr>
          <w:ilvl w:val="0"/>
          <w:numId w:val="5"/>
        </w:numPr>
        <w:ind w:firstLineChars="0"/>
        <w:rPr>
          <w:rFonts w:asciiTheme="minorEastAsia" w:hAnsiTheme="minorEastAsia"/>
          <w:sz w:val="28"/>
          <w:szCs w:val="28"/>
        </w:rPr>
      </w:pPr>
      <w:proofErr w:type="gramStart"/>
      <w:r>
        <w:rPr>
          <w:rFonts w:asciiTheme="minorEastAsia" w:hAnsiTheme="minorEastAsia" w:hint="eastAsia"/>
          <w:sz w:val="28"/>
          <w:szCs w:val="28"/>
        </w:rPr>
        <w:t>旁挂备份</w:t>
      </w:r>
      <w:proofErr w:type="gramEnd"/>
      <w:r>
        <w:rPr>
          <w:rFonts w:asciiTheme="minorEastAsia" w:hAnsiTheme="minorEastAsia" w:hint="eastAsia"/>
          <w:sz w:val="28"/>
          <w:szCs w:val="28"/>
        </w:rPr>
        <w:t>机，实现云</w:t>
      </w:r>
      <w:r>
        <w:rPr>
          <w:rFonts w:asciiTheme="minorEastAsia" w:hAnsiTheme="minorEastAsia" w:hint="eastAsia"/>
          <w:sz w:val="28"/>
          <w:szCs w:val="28"/>
        </w:rPr>
        <w:t>内、云外各业务系统的操作系统、应用、数据库等全备份，在分部搭建</w:t>
      </w:r>
      <w:proofErr w:type="gramStart"/>
      <w:r>
        <w:rPr>
          <w:rFonts w:asciiTheme="minorEastAsia" w:hAnsiTheme="minorEastAsia" w:hint="eastAsia"/>
          <w:sz w:val="28"/>
          <w:szCs w:val="28"/>
        </w:rPr>
        <w:t>异地灾备中心</w:t>
      </w:r>
      <w:proofErr w:type="gramEnd"/>
      <w:r>
        <w:rPr>
          <w:rFonts w:asciiTheme="minorEastAsia" w:hAnsiTheme="minorEastAsia" w:hint="eastAsia"/>
          <w:sz w:val="28"/>
          <w:szCs w:val="28"/>
        </w:rPr>
        <w:t>，实现备份数据异地存储；出于经济成本的考虑，建议只实现数据异地备份，达到灾后数据恢复，不建议建立</w:t>
      </w:r>
      <w:proofErr w:type="gramStart"/>
      <w:r>
        <w:rPr>
          <w:rFonts w:asciiTheme="minorEastAsia" w:hAnsiTheme="minorEastAsia" w:hint="eastAsia"/>
          <w:sz w:val="28"/>
          <w:szCs w:val="28"/>
        </w:rPr>
        <w:t>异地双活灾备</w:t>
      </w:r>
      <w:proofErr w:type="gramEnd"/>
      <w:r>
        <w:rPr>
          <w:rFonts w:asciiTheme="minorEastAsia" w:hAnsiTheme="minorEastAsia" w:hint="eastAsia"/>
          <w:sz w:val="28"/>
          <w:szCs w:val="28"/>
        </w:rPr>
        <w:t>中心。</w:t>
      </w:r>
    </w:p>
    <w:p w:rsidR="0032363A" w:rsidRDefault="00BC11B4">
      <w:pPr>
        <w:rPr>
          <w:rFonts w:asciiTheme="minorEastAsia" w:hAnsiTheme="minorEastAsia"/>
          <w:b/>
          <w:sz w:val="28"/>
          <w:szCs w:val="28"/>
        </w:rPr>
      </w:pPr>
      <w:r>
        <w:rPr>
          <w:rFonts w:asciiTheme="minorEastAsia" w:hAnsiTheme="minorEastAsia" w:hint="eastAsia"/>
          <w:b/>
          <w:sz w:val="28"/>
          <w:szCs w:val="28"/>
        </w:rPr>
        <w:t>3</w:t>
      </w:r>
      <w:r>
        <w:rPr>
          <w:rFonts w:asciiTheme="minorEastAsia" w:hAnsiTheme="minorEastAsia" w:hint="eastAsia"/>
          <w:b/>
          <w:sz w:val="28"/>
          <w:szCs w:val="28"/>
        </w:rPr>
        <w:t>、资源池化转型：</w:t>
      </w: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通过新设备的采购和</w:t>
      </w:r>
      <w:proofErr w:type="gramStart"/>
      <w:r>
        <w:rPr>
          <w:rFonts w:asciiTheme="minorEastAsia" w:hAnsiTheme="minorEastAsia" w:hint="eastAsia"/>
          <w:sz w:val="28"/>
          <w:szCs w:val="28"/>
        </w:rPr>
        <w:t>利旧部</w:t>
      </w:r>
      <w:proofErr w:type="gramEnd"/>
      <w:r>
        <w:rPr>
          <w:rFonts w:asciiTheme="minorEastAsia" w:hAnsiTheme="minorEastAsia" w:hint="eastAsia"/>
          <w:sz w:val="28"/>
          <w:szCs w:val="28"/>
        </w:rPr>
        <w:t>分设备，结合虚拟化技术，通过</w:t>
      </w:r>
      <w:proofErr w:type="gramStart"/>
      <w:r>
        <w:rPr>
          <w:rFonts w:asciiTheme="minorEastAsia" w:hAnsiTheme="minorEastAsia" w:hint="eastAsia"/>
          <w:sz w:val="28"/>
          <w:szCs w:val="28"/>
        </w:rPr>
        <w:t>构建云计算</w:t>
      </w:r>
      <w:proofErr w:type="gramEnd"/>
      <w:r>
        <w:rPr>
          <w:rFonts w:asciiTheme="minorEastAsia" w:hAnsiTheme="minorEastAsia" w:hint="eastAsia"/>
          <w:sz w:val="28"/>
          <w:szCs w:val="28"/>
        </w:rPr>
        <w:t>资源池、存储资源池、网络资源池、安全资源池等方式，将原有的烟</w:t>
      </w:r>
      <w:proofErr w:type="gramStart"/>
      <w:r>
        <w:rPr>
          <w:rFonts w:asciiTheme="minorEastAsia" w:hAnsiTheme="minorEastAsia" w:hint="eastAsia"/>
          <w:sz w:val="28"/>
          <w:szCs w:val="28"/>
        </w:rPr>
        <w:t>囡</w:t>
      </w:r>
      <w:proofErr w:type="gramEnd"/>
      <w:r>
        <w:rPr>
          <w:rFonts w:asciiTheme="minorEastAsia" w:hAnsiTheme="minorEastAsia" w:hint="eastAsia"/>
          <w:sz w:val="28"/>
          <w:szCs w:val="28"/>
        </w:rPr>
        <w:t>式系统建设模式打破，通过资源池统一对外提供资源，实现基础设施建设的技术转型。包括计算资源、存储资源、网络资源、网络安全资源、数据备份恢复功能等均可以作为服务资源池的形式，实现按需</w:t>
      </w:r>
      <w:r>
        <w:rPr>
          <w:rFonts w:asciiTheme="minorEastAsia" w:hAnsiTheme="minorEastAsia" w:hint="eastAsia"/>
          <w:sz w:val="28"/>
          <w:szCs w:val="28"/>
        </w:rPr>
        <w:t>提供，满足业务发展不断增长的基础设施需求。</w:t>
      </w:r>
    </w:p>
    <w:p w:rsidR="0032363A" w:rsidRDefault="00BC11B4">
      <w:pPr>
        <w:rPr>
          <w:rFonts w:asciiTheme="minorEastAsia" w:hAnsiTheme="minorEastAsia"/>
          <w:b/>
          <w:sz w:val="28"/>
          <w:szCs w:val="28"/>
        </w:rPr>
      </w:pPr>
      <w:r>
        <w:rPr>
          <w:rFonts w:asciiTheme="minorEastAsia" w:hAnsiTheme="minorEastAsia" w:hint="eastAsia"/>
          <w:b/>
          <w:sz w:val="28"/>
          <w:szCs w:val="28"/>
        </w:rPr>
        <w:t>4</w:t>
      </w:r>
      <w:r>
        <w:rPr>
          <w:rFonts w:asciiTheme="minorEastAsia" w:hAnsiTheme="minorEastAsia" w:hint="eastAsia"/>
          <w:b/>
          <w:sz w:val="28"/>
          <w:szCs w:val="28"/>
        </w:rPr>
        <w:t>、运维与审计：</w:t>
      </w:r>
    </w:p>
    <w:p w:rsidR="0032363A" w:rsidRDefault="00BC11B4">
      <w:pPr>
        <w:pStyle w:val="a9"/>
        <w:numPr>
          <w:ilvl w:val="0"/>
          <w:numId w:val="6"/>
        </w:numPr>
        <w:ind w:firstLineChars="0"/>
        <w:rPr>
          <w:rFonts w:asciiTheme="minorEastAsia" w:hAnsiTheme="minorEastAsia"/>
          <w:sz w:val="28"/>
          <w:szCs w:val="28"/>
        </w:rPr>
      </w:pPr>
      <w:r>
        <w:rPr>
          <w:rFonts w:asciiTheme="minorEastAsia" w:hAnsiTheme="minorEastAsia" w:hint="eastAsia"/>
          <w:sz w:val="28"/>
          <w:szCs w:val="28"/>
        </w:rPr>
        <w:t>VPN+</w:t>
      </w:r>
      <w:proofErr w:type="gramStart"/>
      <w:r>
        <w:rPr>
          <w:rFonts w:asciiTheme="minorEastAsia" w:hAnsiTheme="minorEastAsia" w:hint="eastAsia"/>
          <w:sz w:val="28"/>
          <w:szCs w:val="28"/>
        </w:rPr>
        <w:t>堡垒机</w:t>
      </w:r>
      <w:proofErr w:type="gramEnd"/>
      <w:r>
        <w:rPr>
          <w:rFonts w:asciiTheme="minorEastAsia" w:hAnsiTheme="minorEastAsia" w:hint="eastAsia"/>
          <w:sz w:val="28"/>
          <w:szCs w:val="28"/>
        </w:rPr>
        <w:t>对运</w:t>
      </w:r>
      <w:proofErr w:type="gramStart"/>
      <w:r>
        <w:rPr>
          <w:rFonts w:asciiTheme="minorEastAsia" w:hAnsiTheme="minorEastAsia" w:hint="eastAsia"/>
          <w:sz w:val="28"/>
          <w:szCs w:val="28"/>
        </w:rPr>
        <w:t>维人员</w:t>
      </w:r>
      <w:proofErr w:type="gramEnd"/>
      <w:r>
        <w:rPr>
          <w:rFonts w:asciiTheme="minorEastAsia" w:hAnsiTheme="minorEastAsia" w:hint="eastAsia"/>
          <w:sz w:val="28"/>
          <w:szCs w:val="28"/>
        </w:rPr>
        <w:t>和外部协作人员进行身份鉴别以及操作审计，实现</w:t>
      </w:r>
      <w:r>
        <w:rPr>
          <w:rFonts w:ascii="宋体" w:eastAsia="宋体" w:hAnsi="宋体" w:cs="宋体" w:hint="eastAsia"/>
          <w:kern w:val="0"/>
          <w:sz w:val="28"/>
          <w:szCs w:val="28"/>
        </w:rPr>
        <w:t>细粒度访问控制、运维过程“事前预防、事中控制、事后审计”，</w:t>
      </w:r>
      <w:r>
        <w:rPr>
          <w:rFonts w:asciiTheme="minorEastAsia" w:hAnsiTheme="minorEastAsia" w:hint="eastAsia"/>
          <w:sz w:val="28"/>
          <w:szCs w:val="28"/>
        </w:rPr>
        <w:t>操作“有迹可循”，全程可追踪，保障运维安全；</w:t>
      </w:r>
      <w:r>
        <w:rPr>
          <w:rFonts w:asciiTheme="minorEastAsia" w:hAnsiTheme="minorEastAsia"/>
          <w:sz w:val="28"/>
          <w:szCs w:val="28"/>
        </w:rPr>
        <w:t xml:space="preserve"> </w:t>
      </w:r>
    </w:p>
    <w:p w:rsidR="0032363A" w:rsidRDefault="00BC11B4">
      <w:pPr>
        <w:pStyle w:val="a9"/>
        <w:numPr>
          <w:ilvl w:val="0"/>
          <w:numId w:val="6"/>
        </w:numPr>
        <w:ind w:firstLineChars="0"/>
        <w:rPr>
          <w:rFonts w:asciiTheme="minorEastAsia" w:hAnsiTheme="minorEastAsia"/>
          <w:sz w:val="28"/>
          <w:szCs w:val="28"/>
        </w:rPr>
      </w:pPr>
      <w:r>
        <w:rPr>
          <w:rFonts w:asciiTheme="minorEastAsia" w:hAnsiTheme="minorEastAsia" w:hint="eastAsia"/>
          <w:sz w:val="28"/>
          <w:szCs w:val="28"/>
        </w:rPr>
        <w:t>网络监控管理系统，以拓扑图的方式来直观清晰的显示设备关键属性和运行状态，实现对全网设备的监控管理，掌握各设备的运行状况，及早发现隐患，同时，实现各部门硬件资产的统一管理。</w:t>
      </w:r>
    </w:p>
    <w:p w:rsidR="0032363A" w:rsidRDefault="00BC11B4">
      <w:pPr>
        <w:pStyle w:val="3"/>
      </w:pPr>
      <w:r>
        <w:rPr>
          <w:rFonts w:hint="eastAsia"/>
        </w:rPr>
        <w:lastRenderedPageBreak/>
        <w:t>3.3</w:t>
      </w:r>
      <w:r>
        <w:rPr>
          <w:rFonts w:hint="eastAsia"/>
        </w:rPr>
        <w:t>云平台整体技术架构</w:t>
      </w:r>
    </w:p>
    <w:p w:rsidR="0032363A" w:rsidRDefault="00BC11B4">
      <w:pPr>
        <w:pStyle w:val="3"/>
        <w:ind w:firstLineChars="98" w:firstLine="315"/>
      </w:pPr>
      <w:r>
        <w:rPr>
          <w:rFonts w:hint="eastAsia"/>
        </w:rPr>
        <w:t>3.3.1</w:t>
      </w:r>
      <w:r>
        <w:rPr>
          <w:rFonts w:hint="eastAsia"/>
        </w:rPr>
        <w:t>架构选择</w:t>
      </w:r>
    </w:p>
    <w:p w:rsidR="0032363A" w:rsidRDefault="00BC11B4">
      <w:pPr>
        <w:ind w:firstLineChars="150" w:firstLine="420"/>
        <w:rPr>
          <w:rFonts w:asciiTheme="minorEastAsia" w:hAnsiTheme="minorEastAsia"/>
          <w:sz w:val="28"/>
          <w:szCs w:val="28"/>
        </w:rPr>
      </w:pPr>
      <w:r>
        <w:rPr>
          <w:rFonts w:asciiTheme="minorEastAsia" w:hAnsiTheme="minorEastAsia" w:hint="eastAsia"/>
          <w:sz w:val="28"/>
          <w:szCs w:val="28"/>
        </w:rPr>
        <w:t>建议选择</w:t>
      </w:r>
      <w:r>
        <w:rPr>
          <w:rFonts w:asciiTheme="minorEastAsia" w:hAnsiTheme="minorEastAsia"/>
          <w:sz w:val="28"/>
          <w:szCs w:val="28"/>
        </w:rPr>
        <w:t>“</w:t>
      </w:r>
      <w:r>
        <w:rPr>
          <w:rFonts w:asciiTheme="minorEastAsia" w:hAnsiTheme="minorEastAsia"/>
          <w:sz w:val="28"/>
          <w:szCs w:val="28"/>
        </w:rPr>
        <w:t>云管平台</w:t>
      </w:r>
      <w:r>
        <w:rPr>
          <w:rFonts w:asciiTheme="minorEastAsia" w:hAnsiTheme="minorEastAsia" w:hint="eastAsia"/>
          <w:sz w:val="28"/>
          <w:szCs w:val="28"/>
        </w:rPr>
        <w:t xml:space="preserve"> + </w:t>
      </w:r>
      <w:r>
        <w:rPr>
          <w:rFonts w:asciiTheme="minorEastAsia" w:hAnsiTheme="minorEastAsia"/>
          <w:sz w:val="28"/>
          <w:szCs w:val="28"/>
        </w:rPr>
        <w:t>超融合架构</w:t>
      </w:r>
      <w:r>
        <w:rPr>
          <w:rFonts w:asciiTheme="minorEastAsia" w:hAnsiTheme="minorEastAsia"/>
          <w:sz w:val="28"/>
          <w:szCs w:val="28"/>
        </w:rPr>
        <w:t>”</w:t>
      </w:r>
      <w:r>
        <w:rPr>
          <w:rFonts w:asciiTheme="minorEastAsia" w:hAnsiTheme="minorEastAsia"/>
          <w:sz w:val="28"/>
          <w:szCs w:val="28"/>
        </w:rPr>
        <w:t>方案</w:t>
      </w:r>
      <w:proofErr w:type="gramStart"/>
      <w:r>
        <w:rPr>
          <w:rFonts w:asciiTheme="minorEastAsia" w:hAnsiTheme="minorEastAsia" w:hint="eastAsia"/>
          <w:sz w:val="28"/>
          <w:szCs w:val="28"/>
        </w:rPr>
        <w:t>搭建云</w:t>
      </w:r>
      <w:proofErr w:type="gramEnd"/>
      <w:r>
        <w:rPr>
          <w:rFonts w:asciiTheme="minorEastAsia" w:hAnsiTheme="minorEastAsia" w:hint="eastAsia"/>
          <w:sz w:val="28"/>
          <w:szCs w:val="28"/>
        </w:rPr>
        <w:t>平台</w:t>
      </w:r>
      <w:r>
        <w:rPr>
          <w:rFonts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t>基于分布式</w:t>
      </w:r>
      <w:r>
        <w:rPr>
          <w:rFonts w:asciiTheme="minorEastAsia" w:hAnsiTheme="minorEastAsia" w:hint="eastAsia"/>
          <w:sz w:val="28"/>
          <w:szCs w:val="28"/>
        </w:rPr>
        <w:t>存储</w:t>
      </w:r>
      <w:r>
        <w:rPr>
          <w:rFonts w:asciiTheme="minorEastAsia" w:hAnsiTheme="minorEastAsia"/>
          <w:sz w:val="28"/>
          <w:szCs w:val="28"/>
        </w:rPr>
        <w:t>架构，通</w:t>
      </w:r>
      <w:r>
        <w:rPr>
          <w:rFonts w:asciiTheme="minorEastAsia" w:hAnsiTheme="minorEastAsia" w:hint="eastAsia"/>
          <w:sz w:val="28"/>
          <w:szCs w:val="28"/>
        </w:rPr>
        <w:t>过软</w:t>
      </w:r>
      <w:r>
        <w:rPr>
          <w:rFonts w:asciiTheme="minorEastAsia" w:hAnsiTheme="minorEastAsia"/>
          <w:sz w:val="28"/>
          <w:szCs w:val="28"/>
        </w:rPr>
        <w:t>件定</w:t>
      </w:r>
      <w:r>
        <w:rPr>
          <w:rFonts w:asciiTheme="minorEastAsia" w:hAnsiTheme="minorEastAsia" w:hint="eastAsia"/>
          <w:sz w:val="28"/>
          <w:szCs w:val="28"/>
        </w:rPr>
        <w:t>义</w:t>
      </w:r>
      <w:r>
        <w:rPr>
          <w:rFonts w:asciiTheme="minorEastAsia" w:hAnsiTheme="minorEastAsia"/>
          <w:sz w:val="28"/>
          <w:szCs w:val="28"/>
        </w:rPr>
        <w:t>的方式</w:t>
      </w:r>
      <w:r>
        <w:rPr>
          <w:rFonts w:asciiTheme="minorEastAsia" w:hAnsiTheme="minorEastAsia" w:hint="eastAsia"/>
          <w:sz w:val="28"/>
          <w:szCs w:val="28"/>
        </w:rPr>
        <w:t>实现</w:t>
      </w:r>
      <w:r>
        <w:rPr>
          <w:rFonts w:asciiTheme="minorEastAsia" w:hAnsiTheme="minorEastAsia"/>
          <w:sz w:val="28"/>
          <w:szCs w:val="28"/>
        </w:rPr>
        <w:t>全新的</w:t>
      </w:r>
      <w:r>
        <w:rPr>
          <w:rFonts w:asciiTheme="minorEastAsia" w:hAnsiTheme="minorEastAsia" w:hint="eastAsia"/>
          <w:sz w:val="28"/>
          <w:szCs w:val="28"/>
        </w:rPr>
        <w:t>IT</w:t>
      </w:r>
      <w:r>
        <w:rPr>
          <w:rFonts w:asciiTheme="minorEastAsia" w:hAnsiTheme="minorEastAsia"/>
          <w:sz w:val="28"/>
          <w:szCs w:val="28"/>
        </w:rPr>
        <w:t>基</w:t>
      </w:r>
      <w:r>
        <w:rPr>
          <w:rFonts w:asciiTheme="minorEastAsia" w:hAnsiTheme="minorEastAsia" w:hint="eastAsia"/>
          <w:sz w:val="28"/>
          <w:szCs w:val="28"/>
        </w:rPr>
        <w:t>础</w:t>
      </w:r>
      <w:r>
        <w:rPr>
          <w:rFonts w:asciiTheme="minorEastAsia" w:hAnsiTheme="minorEastAsia"/>
          <w:sz w:val="28"/>
          <w:szCs w:val="28"/>
        </w:rPr>
        <w:t>架构</w:t>
      </w:r>
      <w:r>
        <w:rPr>
          <w:rFonts w:asciiTheme="minorEastAsia" w:hAnsiTheme="minorEastAsia" w:hint="eastAsia"/>
          <w:sz w:val="28"/>
          <w:szCs w:val="28"/>
        </w:rPr>
        <w:t>。</w:t>
      </w:r>
      <w:r>
        <w:rPr>
          <w:rFonts w:asciiTheme="minorEastAsia" w:hAnsiTheme="minorEastAsia"/>
          <w:sz w:val="28"/>
          <w:szCs w:val="28"/>
        </w:rPr>
        <w:t>通</w:t>
      </w:r>
      <w:r>
        <w:rPr>
          <w:rFonts w:asciiTheme="minorEastAsia" w:hAnsiTheme="minorEastAsia" w:hint="eastAsia"/>
          <w:sz w:val="28"/>
          <w:szCs w:val="28"/>
        </w:rPr>
        <w:t>过</w:t>
      </w:r>
      <w:r>
        <w:rPr>
          <w:rFonts w:asciiTheme="minorEastAsia" w:hAnsiTheme="minorEastAsia"/>
          <w:sz w:val="28"/>
          <w:szCs w:val="28"/>
        </w:rPr>
        <w:t>服</w:t>
      </w:r>
      <w:r>
        <w:rPr>
          <w:rFonts w:asciiTheme="minorEastAsia" w:hAnsiTheme="minorEastAsia" w:hint="eastAsia"/>
          <w:sz w:val="28"/>
          <w:szCs w:val="28"/>
        </w:rPr>
        <w:t>务</w:t>
      </w:r>
      <w:r>
        <w:rPr>
          <w:rFonts w:asciiTheme="minorEastAsia" w:hAnsiTheme="minorEastAsia"/>
          <w:sz w:val="28"/>
          <w:szCs w:val="28"/>
        </w:rPr>
        <w:t>器虚</w:t>
      </w:r>
      <w:r>
        <w:rPr>
          <w:rFonts w:asciiTheme="minorEastAsia" w:hAnsiTheme="minorEastAsia" w:hint="eastAsia"/>
          <w:sz w:val="28"/>
          <w:szCs w:val="28"/>
        </w:rPr>
        <w:t>拟</w:t>
      </w:r>
      <w:r>
        <w:rPr>
          <w:rFonts w:asciiTheme="minorEastAsia" w:hAnsiTheme="minorEastAsia"/>
          <w:sz w:val="28"/>
          <w:szCs w:val="28"/>
        </w:rPr>
        <w:t>化将所有</w:t>
      </w:r>
      <w:r>
        <w:rPr>
          <w:rFonts w:asciiTheme="minorEastAsia" w:hAnsiTheme="minorEastAsia" w:hint="eastAsia"/>
          <w:sz w:val="28"/>
          <w:szCs w:val="28"/>
        </w:rPr>
        <w:t>X86</w:t>
      </w:r>
      <w:r>
        <w:rPr>
          <w:rFonts w:asciiTheme="minorEastAsia" w:hAnsiTheme="minorEastAsia"/>
          <w:sz w:val="28"/>
          <w:szCs w:val="28"/>
        </w:rPr>
        <w:t>的</w:t>
      </w:r>
      <w:r>
        <w:rPr>
          <w:rFonts w:asciiTheme="minorEastAsia" w:hAnsiTheme="minorEastAsia" w:hint="eastAsia"/>
          <w:sz w:val="28"/>
          <w:szCs w:val="28"/>
        </w:rPr>
        <w:t>计</w:t>
      </w:r>
      <w:r>
        <w:rPr>
          <w:rFonts w:asciiTheme="minorEastAsia" w:hAnsiTheme="minorEastAsia"/>
          <w:sz w:val="28"/>
          <w:szCs w:val="28"/>
        </w:rPr>
        <w:t>算</w:t>
      </w:r>
      <w:r>
        <w:rPr>
          <w:rFonts w:asciiTheme="minorEastAsia" w:hAnsiTheme="minorEastAsia" w:hint="eastAsia"/>
          <w:sz w:val="28"/>
          <w:szCs w:val="28"/>
        </w:rPr>
        <w:t>资</w:t>
      </w:r>
      <w:r>
        <w:rPr>
          <w:rFonts w:asciiTheme="minorEastAsia" w:hAnsiTheme="minorEastAsia"/>
          <w:sz w:val="28"/>
          <w:szCs w:val="28"/>
        </w:rPr>
        <w:t>源池化、通</w:t>
      </w:r>
      <w:r>
        <w:rPr>
          <w:rFonts w:asciiTheme="minorEastAsia" w:hAnsiTheme="minorEastAsia" w:hint="eastAsia"/>
          <w:sz w:val="28"/>
          <w:szCs w:val="28"/>
        </w:rPr>
        <w:t>过</w:t>
      </w:r>
      <w:r>
        <w:rPr>
          <w:rFonts w:asciiTheme="minorEastAsia" w:hAnsiTheme="minorEastAsia"/>
          <w:sz w:val="28"/>
          <w:szCs w:val="28"/>
        </w:rPr>
        <w:t>网</w:t>
      </w:r>
      <w:r>
        <w:rPr>
          <w:rFonts w:asciiTheme="minorEastAsia" w:hAnsiTheme="minorEastAsia" w:hint="eastAsia"/>
          <w:sz w:val="28"/>
          <w:szCs w:val="28"/>
        </w:rPr>
        <w:t>络</w:t>
      </w:r>
      <w:r>
        <w:rPr>
          <w:rFonts w:asciiTheme="minorEastAsia" w:hAnsiTheme="minorEastAsia"/>
          <w:sz w:val="28"/>
          <w:szCs w:val="28"/>
        </w:rPr>
        <w:t>虚</w:t>
      </w:r>
      <w:r>
        <w:rPr>
          <w:rFonts w:asciiTheme="minorEastAsia" w:hAnsiTheme="minorEastAsia" w:hint="eastAsia"/>
          <w:sz w:val="28"/>
          <w:szCs w:val="28"/>
        </w:rPr>
        <w:t>拟</w:t>
      </w:r>
      <w:r>
        <w:rPr>
          <w:rFonts w:asciiTheme="minorEastAsia" w:hAnsiTheme="minorEastAsia"/>
          <w:sz w:val="28"/>
          <w:szCs w:val="28"/>
        </w:rPr>
        <w:t>化构建出适合虚</w:t>
      </w:r>
      <w:r>
        <w:rPr>
          <w:rFonts w:asciiTheme="minorEastAsia" w:hAnsiTheme="minorEastAsia" w:hint="eastAsia"/>
          <w:sz w:val="28"/>
          <w:szCs w:val="28"/>
        </w:rPr>
        <w:t>拟</w:t>
      </w:r>
      <w:r>
        <w:rPr>
          <w:rFonts w:asciiTheme="minorEastAsia" w:hAnsiTheme="minorEastAsia"/>
          <w:sz w:val="28"/>
          <w:szCs w:val="28"/>
        </w:rPr>
        <w:t>机迁移的大二</w:t>
      </w:r>
      <w:r>
        <w:rPr>
          <w:rFonts w:asciiTheme="minorEastAsia" w:hAnsiTheme="minorEastAsia" w:hint="eastAsia"/>
          <w:sz w:val="28"/>
          <w:szCs w:val="28"/>
        </w:rPr>
        <w:t>层环</w:t>
      </w:r>
      <w:r>
        <w:rPr>
          <w:rFonts w:asciiTheme="minorEastAsia" w:hAnsiTheme="minorEastAsia"/>
          <w:sz w:val="28"/>
          <w:szCs w:val="28"/>
        </w:rPr>
        <w:t>境、通</w:t>
      </w:r>
      <w:r>
        <w:rPr>
          <w:rFonts w:asciiTheme="minorEastAsia" w:hAnsiTheme="minorEastAsia" w:hint="eastAsia"/>
          <w:sz w:val="28"/>
          <w:szCs w:val="28"/>
        </w:rPr>
        <w:t>过</w:t>
      </w:r>
      <w:r>
        <w:rPr>
          <w:rFonts w:asciiTheme="minorEastAsia" w:hAnsiTheme="minorEastAsia"/>
          <w:sz w:val="28"/>
          <w:szCs w:val="28"/>
        </w:rPr>
        <w:t>存</w:t>
      </w:r>
      <w:r>
        <w:rPr>
          <w:rFonts w:asciiTheme="minorEastAsia" w:hAnsiTheme="minorEastAsia" w:hint="eastAsia"/>
          <w:sz w:val="28"/>
          <w:szCs w:val="28"/>
        </w:rPr>
        <w:t>储</w:t>
      </w:r>
      <w:r>
        <w:rPr>
          <w:rFonts w:asciiTheme="minorEastAsia" w:hAnsiTheme="minorEastAsia"/>
          <w:sz w:val="28"/>
          <w:szCs w:val="28"/>
        </w:rPr>
        <w:t>虚</w:t>
      </w:r>
      <w:r>
        <w:rPr>
          <w:rFonts w:asciiTheme="minorEastAsia" w:hAnsiTheme="minorEastAsia" w:hint="eastAsia"/>
          <w:sz w:val="28"/>
          <w:szCs w:val="28"/>
        </w:rPr>
        <w:t>拟</w:t>
      </w:r>
      <w:r>
        <w:rPr>
          <w:rFonts w:asciiTheme="minorEastAsia" w:hAnsiTheme="minorEastAsia"/>
          <w:sz w:val="28"/>
          <w:szCs w:val="28"/>
        </w:rPr>
        <w:t>化</w:t>
      </w:r>
      <w:r>
        <w:rPr>
          <w:rFonts w:asciiTheme="minorEastAsia" w:hAnsiTheme="minorEastAsia" w:hint="eastAsia"/>
          <w:sz w:val="28"/>
          <w:szCs w:val="28"/>
        </w:rPr>
        <w:t>实现</w:t>
      </w:r>
      <w:r>
        <w:rPr>
          <w:rFonts w:asciiTheme="minorEastAsia" w:hAnsiTheme="minorEastAsia"/>
          <w:sz w:val="28"/>
          <w:szCs w:val="28"/>
        </w:rPr>
        <w:t>存</w:t>
      </w:r>
      <w:r>
        <w:rPr>
          <w:rFonts w:asciiTheme="minorEastAsia" w:hAnsiTheme="minorEastAsia" w:hint="eastAsia"/>
          <w:sz w:val="28"/>
          <w:szCs w:val="28"/>
        </w:rPr>
        <w:t>储</w:t>
      </w:r>
      <w:r>
        <w:rPr>
          <w:rFonts w:asciiTheme="minorEastAsia" w:hAnsiTheme="minorEastAsia"/>
          <w:sz w:val="28"/>
          <w:szCs w:val="28"/>
        </w:rPr>
        <w:t>空</w:t>
      </w:r>
      <w:r>
        <w:rPr>
          <w:rFonts w:asciiTheme="minorEastAsia" w:hAnsiTheme="minorEastAsia" w:hint="eastAsia"/>
          <w:sz w:val="28"/>
          <w:szCs w:val="28"/>
        </w:rPr>
        <w:t>间</w:t>
      </w:r>
      <w:r>
        <w:rPr>
          <w:rFonts w:asciiTheme="minorEastAsia" w:hAnsiTheme="minorEastAsia"/>
          <w:sz w:val="28"/>
          <w:szCs w:val="28"/>
        </w:rPr>
        <w:t>的融合</w:t>
      </w:r>
      <w:r>
        <w:rPr>
          <w:rFonts w:asciiTheme="minorEastAsia" w:hAnsiTheme="minorEastAsia" w:hint="eastAsia"/>
          <w:sz w:val="28"/>
          <w:szCs w:val="28"/>
        </w:rPr>
        <w:t>。通过</w:t>
      </w:r>
      <w:r>
        <w:rPr>
          <w:rFonts w:asciiTheme="minorEastAsia" w:hAnsiTheme="minorEastAsia"/>
          <w:sz w:val="28"/>
          <w:szCs w:val="28"/>
        </w:rPr>
        <w:t>CDP</w:t>
      </w:r>
      <w:r>
        <w:rPr>
          <w:rFonts w:asciiTheme="minorEastAsia" w:hAnsiTheme="minorEastAsia" w:hint="eastAsia"/>
          <w:sz w:val="28"/>
          <w:szCs w:val="28"/>
        </w:rPr>
        <w:t>（连续数据保护）备份恢复实现秒级的数据备份恢复。</w:t>
      </w:r>
      <w:r>
        <w:rPr>
          <w:rFonts w:asciiTheme="minorEastAsia" w:hAnsiTheme="minorEastAsia"/>
          <w:sz w:val="28"/>
          <w:szCs w:val="28"/>
        </w:rPr>
        <w:t>基于</w:t>
      </w:r>
      <w:r>
        <w:rPr>
          <w:rFonts w:asciiTheme="minorEastAsia" w:hAnsiTheme="minorEastAsia"/>
          <w:sz w:val="28"/>
          <w:szCs w:val="28"/>
        </w:rPr>
        <w:t>VDC</w:t>
      </w:r>
      <w:r>
        <w:rPr>
          <w:rFonts w:asciiTheme="minorEastAsia" w:hAnsiTheme="minorEastAsia" w:hint="eastAsia"/>
          <w:sz w:val="28"/>
          <w:szCs w:val="28"/>
        </w:rPr>
        <w:t>（虚拟数据中心）实现多组织</w:t>
      </w:r>
      <w:r>
        <w:rPr>
          <w:rFonts w:asciiTheme="minorEastAsia" w:hAnsiTheme="minorEastAsia"/>
          <w:sz w:val="28"/>
          <w:szCs w:val="28"/>
        </w:rPr>
        <w:t>/</w:t>
      </w:r>
      <w:r>
        <w:rPr>
          <w:rFonts w:asciiTheme="minorEastAsia" w:hAnsiTheme="minorEastAsia"/>
          <w:sz w:val="28"/>
          <w:szCs w:val="28"/>
        </w:rPr>
        <w:t>多</w:t>
      </w:r>
      <w:r>
        <w:rPr>
          <w:rFonts w:asciiTheme="minorEastAsia" w:hAnsiTheme="minorEastAsia" w:hint="eastAsia"/>
          <w:sz w:val="28"/>
          <w:szCs w:val="28"/>
        </w:rPr>
        <w:t>业务</w:t>
      </w:r>
      <w:r>
        <w:rPr>
          <w:rFonts w:asciiTheme="minorEastAsia" w:hAnsiTheme="minorEastAsia"/>
          <w:sz w:val="28"/>
          <w:szCs w:val="28"/>
        </w:rPr>
        <w:t>共享</w:t>
      </w:r>
      <w:r>
        <w:rPr>
          <w:rFonts w:asciiTheme="minorEastAsia" w:hAnsiTheme="minorEastAsia" w:hint="eastAsia"/>
          <w:sz w:val="28"/>
          <w:szCs w:val="28"/>
        </w:rPr>
        <w:t>资</w:t>
      </w:r>
      <w:r>
        <w:rPr>
          <w:rFonts w:asciiTheme="minorEastAsia" w:hAnsiTheme="minorEastAsia"/>
          <w:sz w:val="28"/>
          <w:szCs w:val="28"/>
        </w:rPr>
        <w:t>源，按需服</w:t>
      </w:r>
      <w:r>
        <w:rPr>
          <w:rFonts w:asciiTheme="minorEastAsia" w:hAnsiTheme="minorEastAsia" w:hint="eastAsia"/>
          <w:sz w:val="28"/>
          <w:szCs w:val="28"/>
        </w:rPr>
        <w:t>务。</w:t>
      </w:r>
      <w:proofErr w:type="gramStart"/>
      <w:r>
        <w:rPr>
          <w:rFonts w:asciiTheme="minorEastAsia" w:hAnsiTheme="minorEastAsia"/>
          <w:sz w:val="28"/>
          <w:szCs w:val="28"/>
        </w:rPr>
        <w:t>通</w:t>
      </w:r>
      <w:r>
        <w:rPr>
          <w:rFonts w:asciiTheme="minorEastAsia" w:hAnsiTheme="minorEastAsia" w:hint="eastAsia"/>
          <w:sz w:val="28"/>
          <w:szCs w:val="28"/>
        </w:rPr>
        <w:t>过</w:t>
      </w:r>
      <w:r>
        <w:rPr>
          <w:rFonts w:asciiTheme="minorEastAsia" w:hAnsiTheme="minorEastAsia"/>
          <w:sz w:val="28"/>
          <w:szCs w:val="28"/>
        </w:rPr>
        <w:t>云管平台</w:t>
      </w:r>
      <w:proofErr w:type="gramEnd"/>
      <w:r>
        <w:rPr>
          <w:rFonts w:asciiTheme="minorEastAsia" w:hAnsiTheme="minorEastAsia" w:hint="eastAsia"/>
          <w:sz w:val="28"/>
          <w:szCs w:val="28"/>
        </w:rPr>
        <w:t>实现平台资</w:t>
      </w:r>
      <w:r>
        <w:rPr>
          <w:rFonts w:asciiTheme="minorEastAsia" w:hAnsiTheme="minorEastAsia"/>
          <w:sz w:val="28"/>
          <w:szCs w:val="28"/>
        </w:rPr>
        <w:t>源的</w:t>
      </w:r>
      <w:r>
        <w:rPr>
          <w:rFonts w:asciiTheme="minorEastAsia" w:hAnsiTheme="minorEastAsia" w:hint="eastAsia"/>
          <w:sz w:val="28"/>
          <w:szCs w:val="28"/>
        </w:rPr>
        <w:t>统</w:t>
      </w:r>
      <w:r>
        <w:rPr>
          <w:rFonts w:asciiTheme="minorEastAsia" w:hAnsiTheme="minorEastAsia"/>
          <w:sz w:val="28"/>
          <w:szCs w:val="28"/>
        </w:rPr>
        <w:t>一管理，同</w:t>
      </w:r>
      <w:r>
        <w:rPr>
          <w:rFonts w:asciiTheme="minorEastAsia" w:hAnsiTheme="minorEastAsia" w:hint="eastAsia"/>
          <w:sz w:val="28"/>
          <w:szCs w:val="28"/>
        </w:rPr>
        <w:t>时</w:t>
      </w:r>
      <w:r>
        <w:rPr>
          <w:rFonts w:asciiTheme="minorEastAsia" w:hAnsiTheme="minorEastAsia"/>
          <w:sz w:val="28"/>
          <w:szCs w:val="28"/>
        </w:rPr>
        <w:t>提供完整的</w:t>
      </w:r>
      <w:r>
        <w:rPr>
          <w:rFonts w:asciiTheme="minorEastAsia" w:hAnsiTheme="minorEastAsia" w:hint="eastAsia"/>
          <w:sz w:val="28"/>
          <w:szCs w:val="28"/>
        </w:rPr>
        <w:t>云内</w:t>
      </w:r>
      <w:r>
        <w:rPr>
          <w:rFonts w:asciiTheme="minorEastAsia" w:hAnsiTheme="minorEastAsia"/>
          <w:sz w:val="28"/>
          <w:szCs w:val="28"/>
        </w:rPr>
        <w:t>安全体系建</w:t>
      </w:r>
      <w:r>
        <w:rPr>
          <w:rFonts w:asciiTheme="minorEastAsia" w:hAnsiTheme="minorEastAsia" w:hint="eastAsia"/>
          <w:sz w:val="28"/>
          <w:szCs w:val="28"/>
        </w:rPr>
        <w:t>设</w:t>
      </w:r>
      <w:r>
        <w:rPr>
          <w:rFonts w:asciiTheme="minorEastAsia" w:hAnsiTheme="minorEastAsia"/>
          <w:sz w:val="28"/>
          <w:szCs w:val="28"/>
        </w:rPr>
        <w:t>。</w:t>
      </w:r>
    </w:p>
    <w:p w:rsidR="0032363A" w:rsidRDefault="00BC11B4">
      <w:pPr>
        <w:rPr>
          <w:rFonts w:asciiTheme="minorEastAsia" w:hAnsiTheme="minorEastAsia"/>
          <w:sz w:val="28"/>
          <w:szCs w:val="28"/>
        </w:rPr>
      </w:pPr>
      <w:r>
        <w:rPr>
          <w:rFonts w:asciiTheme="minorEastAsia" w:hAnsiTheme="minorEastAsia"/>
          <w:noProof/>
          <w:sz w:val="28"/>
          <w:szCs w:val="28"/>
        </w:rPr>
        <w:drawing>
          <wp:inline distT="0" distB="0" distL="0" distR="0">
            <wp:extent cx="6096000" cy="3552825"/>
            <wp:effectExtent l="0" t="0" r="0" b="0"/>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96000" cy="3552825"/>
                    </a:xfrm>
                    <a:prstGeom prst="rect">
                      <a:avLst/>
                    </a:prstGeom>
                    <a:noFill/>
                  </pic:spPr>
                </pic:pic>
              </a:graphicData>
            </a:graphic>
          </wp:inline>
        </w:drawing>
      </w:r>
    </w:p>
    <w:p w:rsidR="0032363A" w:rsidRDefault="00BC11B4">
      <w:pPr>
        <w:pStyle w:val="4"/>
        <w:ind w:firstLineChars="147" w:firstLine="413"/>
      </w:pPr>
      <w:r>
        <w:rPr>
          <w:rFonts w:hint="eastAsia"/>
        </w:rPr>
        <w:lastRenderedPageBreak/>
        <w:t>3.3.2</w:t>
      </w:r>
      <w:r>
        <w:rPr>
          <w:rFonts w:hint="eastAsia"/>
        </w:rPr>
        <w:t>架构优势</w:t>
      </w:r>
    </w:p>
    <w:p w:rsidR="0032363A" w:rsidRDefault="00BC11B4">
      <w:pPr>
        <w:ind w:firstLineChars="200" w:firstLine="560"/>
        <w:rPr>
          <w:rFonts w:asciiTheme="minorEastAsia" w:hAnsiTheme="minorEastAsia"/>
          <w:sz w:val="28"/>
          <w:szCs w:val="28"/>
        </w:rPr>
      </w:pPr>
      <w:r>
        <w:rPr>
          <w:rFonts w:hint="eastAsia"/>
          <w:sz w:val="28"/>
          <w:szCs w:val="28"/>
        </w:rPr>
        <w:t>超融合架构层</w:t>
      </w:r>
      <w:r>
        <w:rPr>
          <w:sz w:val="28"/>
          <w:szCs w:val="28"/>
        </w:rPr>
        <w:t>以服务器虚拟化为底层架构</w:t>
      </w:r>
      <w:r>
        <w:rPr>
          <w:rFonts w:hint="eastAsia"/>
          <w:sz w:val="28"/>
          <w:szCs w:val="28"/>
        </w:rPr>
        <w:t>，</w:t>
      </w:r>
      <w:r>
        <w:rPr>
          <w:sz w:val="28"/>
          <w:szCs w:val="28"/>
        </w:rPr>
        <w:t>扩展出网络</w:t>
      </w:r>
      <w:r>
        <w:rPr>
          <w:rFonts w:hint="eastAsia"/>
          <w:sz w:val="28"/>
          <w:szCs w:val="28"/>
        </w:rPr>
        <w:t>、</w:t>
      </w:r>
      <w:r>
        <w:rPr>
          <w:sz w:val="28"/>
          <w:szCs w:val="28"/>
        </w:rPr>
        <w:t>存储</w:t>
      </w:r>
      <w:r>
        <w:rPr>
          <w:rFonts w:hint="eastAsia"/>
          <w:sz w:val="28"/>
          <w:szCs w:val="28"/>
        </w:rPr>
        <w:t>、</w:t>
      </w:r>
      <w:r>
        <w:rPr>
          <w:sz w:val="28"/>
          <w:szCs w:val="28"/>
        </w:rPr>
        <w:t>安全</w:t>
      </w:r>
      <w:r>
        <w:rPr>
          <w:rFonts w:hint="eastAsia"/>
          <w:sz w:val="28"/>
          <w:szCs w:val="28"/>
        </w:rPr>
        <w:t>与桌面</w:t>
      </w:r>
      <w:r>
        <w:rPr>
          <w:sz w:val="28"/>
          <w:szCs w:val="28"/>
        </w:rPr>
        <w:t>虚拟化</w:t>
      </w:r>
      <w:r>
        <w:rPr>
          <w:rFonts w:hint="eastAsia"/>
          <w:sz w:val="28"/>
          <w:szCs w:val="28"/>
        </w:rPr>
        <w:t>，</w:t>
      </w:r>
      <w:r>
        <w:rPr>
          <w:sz w:val="28"/>
          <w:szCs w:val="28"/>
        </w:rPr>
        <w:t>通过</w:t>
      </w:r>
      <w:r>
        <w:rPr>
          <w:rFonts w:hint="eastAsia"/>
          <w:sz w:val="28"/>
          <w:szCs w:val="28"/>
        </w:rPr>
        <w:t>拓扑</w:t>
      </w:r>
      <w:r>
        <w:rPr>
          <w:sz w:val="28"/>
          <w:szCs w:val="28"/>
        </w:rPr>
        <w:t>呈现的方式快速的构建出业务逻辑</w:t>
      </w:r>
      <w:r>
        <w:rPr>
          <w:rFonts w:hint="eastAsia"/>
          <w:sz w:val="28"/>
          <w:szCs w:val="28"/>
        </w:rPr>
        <w:t>，</w:t>
      </w:r>
      <w:r>
        <w:rPr>
          <w:sz w:val="28"/>
          <w:szCs w:val="28"/>
        </w:rPr>
        <w:t>实现虚拟资源的动态调度和灵活扩展</w:t>
      </w:r>
      <w:r>
        <w:rPr>
          <w:rFonts w:hint="eastAsia"/>
          <w:sz w:val="28"/>
          <w:szCs w:val="28"/>
        </w:rPr>
        <w:t>，</w:t>
      </w:r>
      <w:r>
        <w:rPr>
          <w:sz w:val="28"/>
          <w:szCs w:val="28"/>
        </w:rPr>
        <w:t>同时全网流量可视</w:t>
      </w:r>
      <w:r>
        <w:rPr>
          <w:rFonts w:hint="eastAsia"/>
          <w:sz w:val="28"/>
          <w:szCs w:val="28"/>
        </w:rPr>
        <w:t>，</w:t>
      </w:r>
      <w:r>
        <w:rPr>
          <w:sz w:val="28"/>
          <w:szCs w:val="28"/>
        </w:rPr>
        <w:t>配置简易</w:t>
      </w:r>
      <w:r>
        <w:rPr>
          <w:rFonts w:hint="eastAsia"/>
          <w:sz w:val="28"/>
          <w:szCs w:val="28"/>
        </w:rPr>
        <w:t>直观，</w:t>
      </w:r>
      <w:r>
        <w:rPr>
          <w:sz w:val="28"/>
          <w:szCs w:val="28"/>
        </w:rPr>
        <w:t>运维灵活便捷</w:t>
      </w:r>
      <w:r>
        <w:rPr>
          <w:rFonts w:hint="eastAsia"/>
          <w:sz w:val="28"/>
          <w:szCs w:val="28"/>
        </w:rPr>
        <w:t>。</w:t>
      </w:r>
    </w:p>
    <w:p w:rsidR="0032363A" w:rsidRDefault="00BC11B4">
      <w:pPr>
        <w:pStyle w:val="2"/>
        <w:rPr>
          <w:rFonts w:asciiTheme="minorEastAsia" w:hAnsiTheme="minorEastAsia"/>
          <w:sz w:val="28"/>
          <w:szCs w:val="28"/>
        </w:rPr>
      </w:pPr>
      <w:r>
        <w:rPr>
          <w:rFonts w:hint="eastAsia"/>
        </w:rPr>
        <w:t xml:space="preserve">3.4 </w:t>
      </w:r>
      <w:r>
        <w:rPr>
          <w:rFonts w:hint="eastAsia"/>
        </w:rPr>
        <w:t>网络安全管理</w:t>
      </w:r>
    </w:p>
    <w:p w:rsidR="0032363A" w:rsidRDefault="00BC11B4">
      <w:pPr>
        <w:ind w:firstLineChars="150" w:firstLine="420"/>
        <w:rPr>
          <w:rFonts w:asciiTheme="minorEastAsia" w:hAnsiTheme="minorEastAsia"/>
          <w:sz w:val="28"/>
          <w:szCs w:val="28"/>
        </w:rPr>
      </w:pPr>
      <w:r>
        <w:rPr>
          <w:rFonts w:asciiTheme="minorEastAsia" w:hAnsiTheme="minorEastAsia" w:hint="eastAsia"/>
          <w:sz w:val="28"/>
          <w:szCs w:val="28"/>
        </w:rPr>
        <w:t>根据信息安全管理工作的特点，制定信息安全工作的总体方针和安全策略，明确安全管理工作的总体目标、范围、原则和安全框架等。根据安全管理活动中的各类管理内容建立安全管理制度；并由管理人员或操作人员执行的日常管理操作建立操作规程，形成由安全策略、管理制度、操作规程等构成的全面的信息安全管理制度体系，从而指导并有效地规范各级部门的信息安全管理工作。通过制定严格的制度规定与发布流程、方</w:t>
      </w:r>
      <w:r>
        <w:rPr>
          <w:rFonts w:asciiTheme="minorEastAsia" w:hAnsiTheme="minorEastAsia" w:hint="eastAsia"/>
          <w:sz w:val="28"/>
          <w:szCs w:val="28"/>
        </w:rPr>
        <w:t>式、范围等，定期对安全管理制度进行评审和修订。安全的管理制度可以在很大程度上防止由于人为因素导致的安全性问题，同时，对一个信息网络系统来说，管理制度需要结合系统的特点以及系统所处环境的特殊性进行考虑。</w:t>
      </w:r>
    </w:p>
    <w:p w:rsidR="0032363A" w:rsidRDefault="00BC11B4">
      <w:pPr>
        <w:rPr>
          <w:rFonts w:asciiTheme="minorEastAsia" w:hAnsiTheme="minorEastAsia"/>
          <w:sz w:val="28"/>
          <w:szCs w:val="28"/>
        </w:rPr>
      </w:pPr>
      <w:r>
        <w:rPr>
          <w:rFonts w:asciiTheme="minorEastAsia" w:hAnsiTheme="minorEastAsia"/>
          <w:noProof/>
          <w:sz w:val="28"/>
          <w:szCs w:val="28"/>
        </w:rPr>
        <w:drawing>
          <wp:inline distT="0" distB="0" distL="0" distR="0">
            <wp:extent cx="5556250" cy="1752600"/>
            <wp:effectExtent l="19050" t="0" r="6273" b="0"/>
            <wp:docPr id="4" name="图片 4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6150"/>
                    <pic:cNvPicPr>
                      <a:picLocks noChangeAspect="1"/>
                    </pic:cNvPicPr>
                  </pic:nvPicPr>
                  <pic:blipFill>
                    <a:blip r:embed="rId11"/>
                    <a:stretch>
                      <a:fillRect/>
                    </a:stretch>
                  </pic:blipFill>
                  <pic:spPr>
                    <a:xfrm>
                      <a:off x="0" y="0"/>
                      <a:ext cx="5569513" cy="1756759"/>
                    </a:xfrm>
                    <a:prstGeom prst="rect">
                      <a:avLst/>
                    </a:prstGeom>
                  </pic:spPr>
                </pic:pic>
              </a:graphicData>
            </a:graphic>
          </wp:inline>
        </w:drawing>
      </w:r>
    </w:p>
    <w:p w:rsidR="0032363A" w:rsidRDefault="00BC11B4">
      <w:pPr>
        <w:pStyle w:val="2"/>
      </w:pPr>
      <w:r>
        <w:rPr>
          <w:rFonts w:hint="eastAsia"/>
        </w:rPr>
        <w:lastRenderedPageBreak/>
        <w:t>3.5</w:t>
      </w:r>
      <w:r>
        <w:rPr>
          <w:rFonts w:hint="eastAsia"/>
        </w:rPr>
        <w:t>建立信息系统流通整合平台</w:t>
      </w:r>
    </w:p>
    <w:p w:rsidR="0032363A" w:rsidRDefault="00BC11B4">
      <w:pPr>
        <w:ind w:firstLineChars="150" w:firstLine="420"/>
        <w:rPr>
          <w:rFonts w:asciiTheme="minorEastAsia" w:hAnsiTheme="minorEastAsia"/>
          <w:sz w:val="28"/>
          <w:szCs w:val="28"/>
        </w:rPr>
      </w:pPr>
      <w:r>
        <w:rPr>
          <w:rFonts w:asciiTheme="minorEastAsia" w:hAnsiTheme="minorEastAsia" w:hint="eastAsia"/>
          <w:sz w:val="28"/>
          <w:szCs w:val="28"/>
        </w:rPr>
        <w:t>通过与大型信息系统软件公司合作开发，实现各信息系统的接口对接，形成数据流通与分析平台，为精准决策提供数据支撑。</w:t>
      </w:r>
    </w:p>
    <w:p w:rsidR="0032363A" w:rsidRDefault="00BC11B4">
      <w:pPr>
        <w:pStyle w:val="2"/>
      </w:pPr>
      <w:r>
        <w:rPr>
          <w:rFonts w:hint="eastAsia"/>
        </w:rPr>
        <w:t>3.6</w:t>
      </w:r>
      <w:r>
        <w:rPr>
          <w:rFonts w:hint="eastAsia"/>
        </w:rPr>
        <w:t>实施规划</w:t>
      </w:r>
    </w:p>
    <w:p w:rsidR="0032363A" w:rsidRDefault="00BC11B4">
      <w:pPr>
        <w:ind w:firstLineChars="150" w:firstLine="420"/>
        <w:rPr>
          <w:rFonts w:asciiTheme="minorEastAsia" w:hAnsiTheme="minorEastAsia"/>
          <w:sz w:val="28"/>
          <w:szCs w:val="28"/>
        </w:rPr>
      </w:pPr>
      <w:r>
        <w:rPr>
          <w:rFonts w:asciiTheme="minorEastAsia" w:hAnsiTheme="minorEastAsia"/>
          <w:sz w:val="28"/>
          <w:szCs w:val="28"/>
        </w:rPr>
        <w:t>根据</w:t>
      </w:r>
      <w:r>
        <w:rPr>
          <w:rFonts w:asciiTheme="minorEastAsia" w:hAnsiTheme="minorEastAsia" w:hint="eastAsia"/>
          <w:sz w:val="28"/>
          <w:szCs w:val="28"/>
        </w:rPr>
        <w:t>整体</w:t>
      </w:r>
      <w:r>
        <w:rPr>
          <w:rFonts w:asciiTheme="minorEastAsia" w:hAnsiTheme="minorEastAsia"/>
          <w:sz w:val="28"/>
          <w:szCs w:val="28"/>
        </w:rPr>
        <w:t>布局设计，</w:t>
      </w:r>
      <w:r>
        <w:rPr>
          <w:rFonts w:asciiTheme="minorEastAsia" w:hAnsiTheme="minorEastAsia" w:hint="eastAsia"/>
          <w:sz w:val="28"/>
          <w:szCs w:val="28"/>
        </w:rPr>
        <w:t>按照分期分步、平滑迁移的原则，信息应用系统实施规划</w:t>
      </w:r>
      <w:r>
        <w:rPr>
          <w:rFonts w:asciiTheme="minorEastAsia" w:hAnsiTheme="minorEastAsia"/>
          <w:sz w:val="28"/>
          <w:szCs w:val="28"/>
        </w:rPr>
        <w:t>如下：</w:t>
      </w:r>
    </w:p>
    <w:p w:rsidR="0032363A" w:rsidRDefault="00BC11B4">
      <w:pPr>
        <w:pStyle w:val="a9"/>
        <w:numPr>
          <w:ilvl w:val="0"/>
          <w:numId w:val="7"/>
        </w:numPr>
        <w:ind w:firstLineChars="0"/>
        <w:rPr>
          <w:rFonts w:asciiTheme="minorEastAsia" w:hAnsiTheme="minorEastAsia"/>
          <w:sz w:val="28"/>
          <w:szCs w:val="28"/>
        </w:rPr>
      </w:pPr>
      <w:r>
        <w:rPr>
          <w:rFonts w:asciiTheme="minorEastAsia" w:hAnsiTheme="minorEastAsia" w:hint="eastAsia"/>
          <w:b/>
          <w:sz w:val="28"/>
          <w:szCs w:val="28"/>
        </w:rPr>
        <w:t>一期：</w:t>
      </w:r>
      <w:r>
        <w:rPr>
          <w:rFonts w:asciiTheme="minorEastAsia" w:hAnsiTheme="minorEastAsia" w:hint="eastAsia"/>
          <w:sz w:val="28"/>
          <w:szCs w:val="28"/>
        </w:rPr>
        <w:t>建立整体网络安全防护体系，建立超融合企业云区（包括</w:t>
      </w:r>
      <w:proofErr w:type="gramStart"/>
      <w:r>
        <w:rPr>
          <w:rFonts w:asciiTheme="minorEastAsia" w:hAnsiTheme="minorEastAsia" w:hint="eastAsia"/>
          <w:sz w:val="28"/>
          <w:szCs w:val="28"/>
        </w:rPr>
        <w:t>云安全</w:t>
      </w:r>
      <w:proofErr w:type="gramEnd"/>
      <w:r>
        <w:rPr>
          <w:rFonts w:asciiTheme="minorEastAsia" w:hAnsiTheme="minorEastAsia" w:hint="eastAsia"/>
          <w:sz w:val="28"/>
          <w:szCs w:val="28"/>
        </w:rPr>
        <w:t>产品），</w:t>
      </w:r>
      <w:r>
        <w:rPr>
          <w:rFonts w:asciiTheme="minorEastAsia" w:hAnsiTheme="minorEastAsia" w:hint="eastAsia"/>
          <w:sz w:val="28"/>
          <w:szCs w:val="28"/>
        </w:rPr>
        <w:t>建立本、异地数据备份系统；</w:t>
      </w:r>
    </w:p>
    <w:p w:rsidR="0032363A" w:rsidRDefault="00BC11B4">
      <w:pPr>
        <w:pStyle w:val="a9"/>
        <w:numPr>
          <w:ilvl w:val="0"/>
          <w:numId w:val="7"/>
        </w:numPr>
        <w:ind w:firstLineChars="0"/>
        <w:rPr>
          <w:rFonts w:asciiTheme="minorEastAsia" w:hAnsiTheme="minorEastAsia"/>
          <w:sz w:val="28"/>
          <w:szCs w:val="28"/>
        </w:rPr>
      </w:pPr>
      <w:r>
        <w:rPr>
          <w:rFonts w:asciiTheme="minorEastAsia" w:hAnsiTheme="minorEastAsia" w:hint="eastAsia"/>
          <w:b/>
          <w:sz w:val="28"/>
          <w:szCs w:val="28"/>
        </w:rPr>
        <w:t>二期：</w:t>
      </w:r>
      <w:r>
        <w:rPr>
          <w:rFonts w:asciiTheme="minorEastAsia" w:hAnsiTheme="minorEastAsia" w:hint="eastAsia"/>
          <w:sz w:val="28"/>
          <w:szCs w:val="28"/>
        </w:rPr>
        <w:t>建立信息系统流通整合平台。</w:t>
      </w:r>
    </w:p>
    <w:p w:rsidR="0032363A" w:rsidRDefault="0032363A">
      <w:pPr>
        <w:pStyle w:val="a9"/>
        <w:ind w:left="1140" w:firstLineChars="0" w:firstLine="0"/>
        <w:rPr>
          <w:rFonts w:asciiTheme="minorEastAsia" w:hAnsiTheme="minorEastAsia"/>
          <w:sz w:val="28"/>
          <w:szCs w:val="28"/>
        </w:rPr>
      </w:pPr>
    </w:p>
    <w:p w:rsidR="0032363A" w:rsidRDefault="00BC11B4">
      <w:pPr>
        <w:pStyle w:val="1"/>
        <w:numPr>
          <w:ilvl w:val="0"/>
          <w:numId w:val="1"/>
        </w:numPr>
      </w:pPr>
      <w:r>
        <w:rPr>
          <w:rFonts w:hint="eastAsia"/>
        </w:rPr>
        <w:t>产品选择与价格清单</w:t>
      </w:r>
    </w:p>
    <w:p w:rsidR="0032363A" w:rsidRDefault="00BC11B4">
      <w:pPr>
        <w:pStyle w:val="2"/>
        <w:rPr>
          <w:rFonts w:cs="微软雅黑"/>
          <w:sz w:val="24"/>
        </w:rPr>
      </w:pPr>
      <w:r>
        <w:rPr>
          <w:rFonts w:hint="eastAsia"/>
        </w:rPr>
        <w:t>4.1</w:t>
      </w:r>
      <w:proofErr w:type="gramStart"/>
      <w:r>
        <w:rPr>
          <w:rFonts w:hint="eastAsia"/>
        </w:rPr>
        <w:t>一</w:t>
      </w:r>
      <w:proofErr w:type="gramEnd"/>
      <w:r>
        <w:rPr>
          <w:rFonts w:hint="eastAsia"/>
        </w:rPr>
        <w:t>期产品选型与价格清单</w:t>
      </w:r>
    </w:p>
    <w:tbl>
      <w:tblPr>
        <w:tblW w:w="9351" w:type="dxa"/>
        <w:tblLayout w:type="fixed"/>
        <w:tblLook w:val="04A0" w:firstRow="1" w:lastRow="0" w:firstColumn="1" w:lastColumn="0" w:noHBand="0" w:noVBand="1"/>
      </w:tblPr>
      <w:tblGrid>
        <w:gridCol w:w="1220"/>
        <w:gridCol w:w="670"/>
        <w:gridCol w:w="232"/>
        <w:gridCol w:w="1417"/>
        <w:gridCol w:w="1405"/>
        <w:gridCol w:w="721"/>
        <w:gridCol w:w="793"/>
        <w:gridCol w:w="1334"/>
        <w:gridCol w:w="1559"/>
      </w:tblGrid>
      <w:tr w:rsidR="0032363A">
        <w:trPr>
          <w:trHeight w:val="940"/>
        </w:trPr>
        <w:tc>
          <w:tcPr>
            <w:tcW w:w="9351" w:type="dxa"/>
            <w:gridSpan w:val="9"/>
            <w:tcBorders>
              <w:top w:val="single" w:sz="4" w:space="0" w:color="auto"/>
              <w:left w:val="single" w:sz="4" w:space="0" w:color="auto"/>
              <w:bottom w:val="single" w:sz="4" w:space="0" w:color="auto"/>
              <w:right w:val="single" w:sz="4" w:space="0" w:color="auto"/>
            </w:tcBorders>
            <w:shd w:val="clear" w:color="000000" w:fill="92D050"/>
            <w:noWrap/>
            <w:vAlign w:val="center"/>
          </w:tcPr>
          <w:p w:rsidR="0032363A" w:rsidRDefault="00BC11B4">
            <w:pPr>
              <w:widowControl/>
              <w:jc w:val="center"/>
              <w:rPr>
                <w:rFonts w:ascii="微软雅黑" w:eastAsia="微软雅黑" w:hAnsi="微软雅黑" w:cs="Times New Roman"/>
                <w:color w:val="000000"/>
                <w:kern w:val="0"/>
                <w:sz w:val="36"/>
                <w:szCs w:val="36"/>
              </w:rPr>
            </w:pPr>
            <w:r>
              <w:rPr>
                <w:rFonts w:ascii="微软雅黑" w:eastAsia="微软雅黑" w:hAnsi="微软雅黑" w:cs="Times New Roman" w:hint="eastAsia"/>
                <w:color w:val="000000"/>
                <w:kern w:val="0"/>
                <w:sz w:val="36"/>
                <w:szCs w:val="36"/>
              </w:rPr>
              <w:t>某大型公司设备清单</w:t>
            </w:r>
          </w:p>
        </w:tc>
      </w:tr>
      <w:tr w:rsidR="0032363A">
        <w:trPr>
          <w:trHeight w:val="580"/>
        </w:trPr>
        <w:tc>
          <w:tcPr>
            <w:tcW w:w="1220" w:type="dxa"/>
            <w:tcBorders>
              <w:top w:val="nil"/>
              <w:left w:val="single" w:sz="4" w:space="0" w:color="auto"/>
              <w:bottom w:val="single" w:sz="4" w:space="0" w:color="auto"/>
              <w:right w:val="single" w:sz="4" w:space="0" w:color="auto"/>
            </w:tcBorders>
            <w:shd w:val="clear" w:color="auto" w:fill="auto"/>
            <w:vAlign w:val="center"/>
          </w:tcPr>
          <w:p w:rsidR="0032363A" w:rsidRDefault="00BC11B4">
            <w:pPr>
              <w:widowControl/>
              <w:jc w:val="center"/>
              <w:rPr>
                <w:rFonts w:ascii="微软雅黑" w:eastAsia="微软雅黑" w:hAnsi="微软雅黑" w:cs="Times New Roman"/>
                <w:b/>
                <w:bCs/>
                <w:color w:val="000000"/>
                <w:kern w:val="0"/>
                <w:sz w:val="24"/>
                <w:szCs w:val="24"/>
              </w:rPr>
            </w:pPr>
            <w:r>
              <w:rPr>
                <w:rFonts w:ascii="微软雅黑" w:eastAsia="微软雅黑" w:hAnsi="微软雅黑" w:cs="Times New Roman" w:hint="eastAsia"/>
                <w:b/>
                <w:bCs/>
                <w:color w:val="000000"/>
                <w:kern w:val="0"/>
                <w:sz w:val="24"/>
                <w:szCs w:val="24"/>
              </w:rPr>
              <w:t>业务区域</w:t>
            </w:r>
          </w:p>
        </w:tc>
        <w:tc>
          <w:tcPr>
            <w:tcW w:w="902" w:type="dxa"/>
            <w:gridSpan w:val="2"/>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微软雅黑" w:eastAsia="微软雅黑" w:hAnsi="微软雅黑" w:cs="Times New Roman"/>
                <w:b/>
                <w:bCs/>
                <w:color w:val="000000"/>
                <w:kern w:val="0"/>
                <w:sz w:val="24"/>
                <w:szCs w:val="24"/>
              </w:rPr>
            </w:pPr>
            <w:r>
              <w:rPr>
                <w:rFonts w:ascii="微软雅黑" w:eastAsia="微软雅黑" w:hAnsi="微软雅黑" w:cs="Times New Roman" w:hint="eastAsia"/>
                <w:b/>
                <w:bCs/>
                <w:color w:val="000000"/>
                <w:kern w:val="0"/>
                <w:sz w:val="24"/>
                <w:szCs w:val="24"/>
              </w:rPr>
              <w:t>序号</w:t>
            </w:r>
          </w:p>
        </w:tc>
        <w:tc>
          <w:tcPr>
            <w:tcW w:w="1417"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微软雅黑" w:eastAsia="微软雅黑" w:hAnsi="微软雅黑" w:cs="Times New Roman"/>
                <w:b/>
                <w:bCs/>
                <w:color w:val="000000"/>
                <w:kern w:val="0"/>
                <w:sz w:val="24"/>
                <w:szCs w:val="24"/>
              </w:rPr>
            </w:pPr>
            <w:r>
              <w:rPr>
                <w:rFonts w:ascii="微软雅黑" w:eastAsia="微软雅黑" w:hAnsi="微软雅黑" w:cs="Times New Roman" w:hint="eastAsia"/>
                <w:b/>
                <w:bCs/>
                <w:color w:val="000000"/>
                <w:kern w:val="0"/>
                <w:sz w:val="24"/>
                <w:szCs w:val="24"/>
              </w:rPr>
              <w:t>设备名称</w:t>
            </w: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微软雅黑" w:eastAsia="微软雅黑" w:hAnsi="微软雅黑" w:cs="Times New Roman"/>
                <w:b/>
                <w:bCs/>
                <w:color w:val="000000"/>
                <w:kern w:val="0"/>
                <w:sz w:val="24"/>
                <w:szCs w:val="24"/>
              </w:rPr>
            </w:pPr>
            <w:r>
              <w:rPr>
                <w:rFonts w:ascii="微软雅黑" w:eastAsia="微软雅黑" w:hAnsi="微软雅黑" w:cs="Times New Roman" w:hint="eastAsia"/>
                <w:b/>
                <w:bCs/>
                <w:color w:val="000000"/>
                <w:kern w:val="0"/>
                <w:sz w:val="24"/>
                <w:szCs w:val="24"/>
              </w:rPr>
              <w:t>型号</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微软雅黑" w:eastAsia="微软雅黑" w:hAnsi="微软雅黑" w:cs="Times New Roman"/>
                <w:b/>
                <w:bCs/>
                <w:color w:val="000000"/>
                <w:kern w:val="0"/>
                <w:sz w:val="24"/>
                <w:szCs w:val="24"/>
              </w:rPr>
            </w:pPr>
            <w:r>
              <w:rPr>
                <w:rFonts w:ascii="微软雅黑" w:eastAsia="微软雅黑" w:hAnsi="微软雅黑" w:cs="Times New Roman" w:hint="eastAsia"/>
                <w:b/>
                <w:bCs/>
                <w:color w:val="000000"/>
                <w:kern w:val="0"/>
                <w:sz w:val="24"/>
                <w:szCs w:val="24"/>
              </w:rPr>
              <w:t>数量</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微软雅黑" w:eastAsia="微软雅黑" w:hAnsi="微软雅黑" w:cs="Times New Roman"/>
                <w:b/>
                <w:bCs/>
                <w:color w:val="000000"/>
                <w:kern w:val="0"/>
                <w:sz w:val="24"/>
                <w:szCs w:val="24"/>
              </w:rPr>
            </w:pPr>
            <w:r>
              <w:rPr>
                <w:rFonts w:ascii="微软雅黑" w:eastAsia="微软雅黑" w:hAnsi="微软雅黑" w:cs="Times New Roman" w:hint="eastAsia"/>
                <w:b/>
                <w:bCs/>
                <w:color w:val="000000"/>
                <w:kern w:val="0"/>
                <w:sz w:val="24"/>
                <w:szCs w:val="24"/>
              </w:rPr>
              <w:t>单位</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center"/>
              <w:rPr>
                <w:rFonts w:ascii="微软雅黑" w:eastAsia="微软雅黑" w:hAnsi="微软雅黑" w:cs="Times New Roman"/>
                <w:b/>
                <w:bCs/>
                <w:color w:val="000000"/>
                <w:kern w:val="0"/>
                <w:sz w:val="24"/>
                <w:szCs w:val="24"/>
              </w:rPr>
            </w:pPr>
            <w:r>
              <w:rPr>
                <w:rFonts w:ascii="微软雅黑" w:eastAsia="微软雅黑" w:hAnsi="微软雅黑" w:cs="Times New Roman" w:hint="eastAsia"/>
                <w:b/>
                <w:bCs/>
                <w:color w:val="000000"/>
                <w:kern w:val="0"/>
                <w:sz w:val="24"/>
                <w:szCs w:val="24"/>
              </w:rPr>
              <w:t>单价</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center"/>
              <w:rPr>
                <w:rFonts w:ascii="微软雅黑" w:eastAsia="微软雅黑" w:hAnsi="微软雅黑" w:cs="Times New Roman"/>
                <w:b/>
                <w:bCs/>
                <w:color w:val="000000"/>
                <w:kern w:val="0"/>
                <w:sz w:val="24"/>
                <w:szCs w:val="24"/>
              </w:rPr>
            </w:pPr>
            <w:r>
              <w:rPr>
                <w:rFonts w:ascii="微软雅黑" w:eastAsia="微软雅黑" w:hAnsi="微软雅黑" w:cs="Times New Roman" w:hint="eastAsia"/>
                <w:b/>
                <w:bCs/>
                <w:color w:val="000000"/>
                <w:kern w:val="0"/>
                <w:sz w:val="24"/>
                <w:szCs w:val="24"/>
              </w:rPr>
              <w:t>总价</w:t>
            </w:r>
          </w:p>
        </w:tc>
      </w:tr>
      <w:tr w:rsidR="0032363A">
        <w:trPr>
          <w:trHeight w:val="502"/>
        </w:trPr>
        <w:tc>
          <w:tcPr>
            <w:tcW w:w="1220" w:type="dxa"/>
            <w:vMerge w:val="restart"/>
            <w:tcBorders>
              <w:top w:val="nil"/>
              <w:left w:val="single" w:sz="4" w:space="0" w:color="auto"/>
              <w:bottom w:val="single" w:sz="4" w:space="0" w:color="auto"/>
              <w:right w:val="single" w:sz="4" w:space="0" w:color="auto"/>
            </w:tcBorders>
            <w:shd w:val="clear" w:color="000000" w:fill="FFFFFF"/>
            <w:vAlign w:val="center"/>
          </w:tcPr>
          <w:p w:rsidR="0032363A" w:rsidRDefault="00BC11B4">
            <w:pPr>
              <w:widowControl/>
              <w:jc w:val="center"/>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边界</w:t>
            </w:r>
            <w:r>
              <w:rPr>
                <w:rFonts w:ascii="微软雅黑" w:eastAsia="微软雅黑" w:hAnsi="微软雅黑" w:cs="Times New Roman" w:hint="eastAsia"/>
                <w:color w:val="000000"/>
                <w:kern w:val="0"/>
                <w:sz w:val="28"/>
                <w:szCs w:val="28"/>
              </w:rPr>
              <w:br/>
            </w:r>
            <w:r>
              <w:rPr>
                <w:rFonts w:ascii="微软雅黑" w:eastAsia="微软雅黑" w:hAnsi="微软雅黑" w:cs="Times New Roman" w:hint="eastAsia"/>
                <w:color w:val="000000"/>
                <w:kern w:val="0"/>
                <w:sz w:val="28"/>
                <w:szCs w:val="28"/>
              </w:rPr>
              <w:t>防护</w:t>
            </w:r>
            <w:r>
              <w:rPr>
                <w:rFonts w:ascii="微软雅黑" w:eastAsia="微软雅黑" w:hAnsi="微软雅黑" w:cs="Times New Roman" w:hint="eastAsia"/>
                <w:color w:val="000000"/>
                <w:kern w:val="0"/>
                <w:sz w:val="28"/>
                <w:szCs w:val="28"/>
              </w:rPr>
              <w:br/>
            </w:r>
            <w:r>
              <w:rPr>
                <w:rFonts w:ascii="微软雅黑" w:eastAsia="微软雅黑" w:hAnsi="微软雅黑" w:cs="Times New Roman" w:hint="eastAsia"/>
                <w:color w:val="000000"/>
                <w:kern w:val="0"/>
                <w:sz w:val="28"/>
                <w:szCs w:val="28"/>
              </w:rPr>
              <w:t>区</w:t>
            </w:r>
          </w:p>
        </w:tc>
        <w:tc>
          <w:tcPr>
            <w:tcW w:w="902" w:type="dxa"/>
            <w:gridSpan w:val="2"/>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1</w:t>
            </w:r>
          </w:p>
        </w:tc>
        <w:tc>
          <w:tcPr>
            <w:tcW w:w="1417"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防火墙</w:t>
            </w: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入侵防御</w:t>
            </w:r>
            <w:r>
              <w:rPr>
                <w:rFonts w:ascii="Heiti SC Light" w:eastAsia="Heiti SC Light" w:hAnsi="微软雅黑" w:cs="Times New Roman" w:hint="eastAsia"/>
                <w:color w:val="000000"/>
                <w:kern w:val="0"/>
                <w:sz w:val="20"/>
                <w:szCs w:val="20"/>
              </w:rPr>
              <w:t>+WAF</w:t>
            </w: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AF-2000-H642</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台</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382,000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382,000 </w:t>
            </w:r>
          </w:p>
        </w:tc>
      </w:tr>
      <w:tr w:rsidR="0032363A">
        <w:trPr>
          <w:trHeight w:val="573"/>
        </w:trPr>
        <w:tc>
          <w:tcPr>
            <w:tcW w:w="1220" w:type="dxa"/>
            <w:vMerge/>
            <w:tcBorders>
              <w:top w:val="nil"/>
              <w:left w:val="single" w:sz="4" w:space="0" w:color="auto"/>
              <w:bottom w:val="single" w:sz="4" w:space="0" w:color="auto"/>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902" w:type="dxa"/>
            <w:gridSpan w:val="2"/>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2</w:t>
            </w:r>
          </w:p>
        </w:tc>
        <w:tc>
          <w:tcPr>
            <w:tcW w:w="1417"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VPN</w:t>
            </w:r>
            <w:r>
              <w:rPr>
                <w:rFonts w:ascii="Heiti SC Light" w:eastAsia="Heiti SC Light" w:hAnsi="微软雅黑" w:cs="Times New Roman" w:hint="eastAsia"/>
                <w:color w:val="000000"/>
                <w:kern w:val="0"/>
                <w:sz w:val="20"/>
                <w:szCs w:val="20"/>
              </w:rPr>
              <w:t>设备</w:t>
            </w: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VPN-1000-A400</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2</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台</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22,700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45,400 </w:t>
            </w:r>
          </w:p>
        </w:tc>
      </w:tr>
      <w:tr w:rsidR="0032363A">
        <w:trPr>
          <w:trHeight w:val="629"/>
        </w:trPr>
        <w:tc>
          <w:tcPr>
            <w:tcW w:w="1220" w:type="dxa"/>
            <w:vMerge/>
            <w:tcBorders>
              <w:top w:val="nil"/>
              <w:left w:val="single" w:sz="4" w:space="0" w:color="auto"/>
              <w:bottom w:val="single" w:sz="4" w:space="0" w:color="auto"/>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902" w:type="dxa"/>
            <w:gridSpan w:val="2"/>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3</w:t>
            </w:r>
          </w:p>
        </w:tc>
        <w:tc>
          <w:tcPr>
            <w:tcW w:w="1417"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防毒墙</w:t>
            </w: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AF-2000-H642</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台</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458,400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458,400 </w:t>
            </w:r>
          </w:p>
        </w:tc>
      </w:tr>
      <w:tr w:rsidR="0032363A">
        <w:trPr>
          <w:trHeight w:val="90"/>
        </w:trPr>
        <w:tc>
          <w:tcPr>
            <w:tcW w:w="9351" w:type="dxa"/>
            <w:gridSpan w:val="9"/>
            <w:tcBorders>
              <w:top w:val="single" w:sz="4" w:space="0" w:color="auto"/>
              <w:left w:val="single" w:sz="4" w:space="0" w:color="auto"/>
              <w:bottom w:val="single" w:sz="4" w:space="0" w:color="auto"/>
              <w:right w:val="single" w:sz="4" w:space="0" w:color="000000"/>
            </w:tcBorders>
            <w:shd w:val="clear" w:color="000000" w:fill="FFFF00"/>
            <w:vAlign w:val="center"/>
          </w:tcPr>
          <w:p w:rsidR="0032363A" w:rsidRDefault="0032363A">
            <w:pPr>
              <w:widowControl/>
              <w:rPr>
                <w:rFonts w:ascii="微软雅黑" w:eastAsia="微软雅黑" w:hAnsi="微软雅黑" w:cs="Times New Roman"/>
                <w:color w:val="000000"/>
                <w:kern w:val="0"/>
                <w:sz w:val="28"/>
                <w:szCs w:val="28"/>
              </w:rPr>
            </w:pPr>
          </w:p>
        </w:tc>
      </w:tr>
      <w:tr w:rsidR="0032363A">
        <w:trPr>
          <w:trHeight w:val="643"/>
        </w:trPr>
        <w:tc>
          <w:tcPr>
            <w:tcW w:w="1220" w:type="dxa"/>
            <w:tcBorders>
              <w:top w:val="nil"/>
              <w:left w:val="single" w:sz="4" w:space="0" w:color="auto"/>
              <w:bottom w:val="single" w:sz="4" w:space="0" w:color="auto"/>
              <w:right w:val="single" w:sz="4" w:space="0" w:color="auto"/>
            </w:tcBorders>
            <w:shd w:val="clear" w:color="auto" w:fill="auto"/>
            <w:vAlign w:val="center"/>
          </w:tcPr>
          <w:p w:rsidR="0032363A" w:rsidRDefault="00BC11B4">
            <w:pPr>
              <w:widowControl/>
              <w:jc w:val="center"/>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lastRenderedPageBreak/>
              <w:t>核心交换区</w:t>
            </w: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4</w:t>
            </w:r>
          </w:p>
        </w:tc>
        <w:tc>
          <w:tcPr>
            <w:tcW w:w="1649" w:type="dxa"/>
            <w:gridSpan w:val="2"/>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交换机</w:t>
            </w: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RS3300-52T-4F</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2</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台</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4,800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9,600 </w:t>
            </w:r>
          </w:p>
        </w:tc>
      </w:tr>
      <w:tr w:rsidR="0032363A">
        <w:trPr>
          <w:trHeight w:val="420"/>
        </w:trPr>
        <w:tc>
          <w:tcPr>
            <w:tcW w:w="9351" w:type="dxa"/>
            <w:gridSpan w:val="9"/>
            <w:tcBorders>
              <w:top w:val="single" w:sz="4" w:space="0" w:color="auto"/>
              <w:left w:val="single" w:sz="4" w:space="0" w:color="auto"/>
              <w:bottom w:val="single" w:sz="4" w:space="0" w:color="auto"/>
              <w:right w:val="single" w:sz="4" w:space="0" w:color="000000"/>
            </w:tcBorders>
            <w:shd w:val="clear" w:color="000000" w:fill="FFFF00"/>
            <w:vAlign w:val="center"/>
          </w:tcPr>
          <w:p w:rsidR="0032363A" w:rsidRDefault="00BC11B4">
            <w:pPr>
              <w:widowControl/>
              <w:jc w:val="center"/>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 xml:space="preserve">　</w:t>
            </w:r>
          </w:p>
        </w:tc>
      </w:tr>
      <w:tr w:rsidR="0032363A">
        <w:trPr>
          <w:trHeight w:val="628"/>
        </w:trPr>
        <w:tc>
          <w:tcPr>
            <w:tcW w:w="1220" w:type="dxa"/>
            <w:vMerge w:val="restart"/>
            <w:tcBorders>
              <w:top w:val="nil"/>
              <w:left w:val="single" w:sz="4" w:space="0" w:color="auto"/>
              <w:bottom w:val="single" w:sz="4" w:space="0" w:color="auto"/>
              <w:right w:val="single" w:sz="4" w:space="0" w:color="auto"/>
            </w:tcBorders>
            <w:shd w:val="clear" w:color="auto" w:fill="auto"/>
            <w:vAlign w:val="center"/>
          </w:tcPr>
          <w:p w:rsidR="0032363A" w:rsidRDefault="00BC11B4">
            <w:pPr>
              <w:widowControl/>
              <w:jc w:val="center"/>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本部用户区</w:t>
            </w: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5</w:t>
            </w:r>
          </w:p>
        </w:tc>
        <w:tc>
          <w:tcPr>
            <w:tcW w:w="1649" w:type="dxa"/>
            <w:gridSpan w:val="2"/>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上网行为</w:t>
            </w: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AC-1000-E600</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台</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146,800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146,800 </w:t>
            </w:r>
          </w:p>
        </w:tc>
      </w:tr>
      <w:tr w:rsidR="0032363A">
        <w:trPr>
          <w:trHeight w:val="727"/>
        </w:trPr>
        <w:tc>
          <w:tcPr>
            <w:tcW w:w="1220" w:type="dxa"/>
            <w:vMerge/>
            <w:tcBorders>
              <w:top w:val="nil"/>
              <w:left w:val="single" w:sz="4" w:space="0" w:color="auto"/>
              <w:bottom w:val="single" w:sz="4" w:space="0" w:color="auto"/>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6</w:t>
            </w:r>
          </w:p>
        </w:tc>
        <w:tc>
          <w:tcPr>
            <w:tcW w:w="1649" w:type="dxa"/>
            <w:gridSpan w:val="2"/>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本地备份机</w:t>
            </w: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proofErr w:type="gramStart"/>
            <w:r>
              <w:rPr>
                <w:rFonts w:ascii="Heiti SC Light" w:eastAsia="Heiti SC Light" w:hAnsi="微软雅黑" w:cs="Times New Roman" w:hint="eastAsia"/>
                <w:color w:val="000000"/>
                <w:kern w:val="0"/>
                <w:sz w:val="20"/>
                <w:szCs w:val="20"/>
              </w:rPr>
              <w:t>科力锐</w:t>
            </w:r>
            <w:proofErr w:type="gramEnd"/>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套</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790,000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790,000 </w:t>
            </w:r>
          </w:p>
        </w:tc>
      </w:tr>
      <w:tr w:rsidR="0032363A">
        <w:trPr>
          <w:trHeight w:val="420"/>
        </w:trPr>
        <w:tc>
          <w:tcPr>
            <w:tcW w:w="9351" w:type="dxa"/>
            <w:gridSpan w:val="9"/>
            <w:tcBorders>
              <w:top w:val="single" w:sz="4" w:space="0" w:color="auto"/>
              <w:left w:val="single" w:sz="4" w:space="0" w:color="auto"/>
              <w:bottom w:val="single" w:sz="4" w:space="0" w:color="auto"/>
              <w:right w:val="single" w:sz="4" w:space="0" w:color="000000"/>
            </w:tcBorders>
            <w:shd w:val="clear" w:color="000000" w:fill="FFFF00"/>
            <w:vAlign w:val="center"/>
          </w:tcPr>
          <w:p w:rsidR="0032363A" w:rsidRDefault="00BC11B4">
            <w:pPr>
              <w:widowControl/>
              <w:jc w:val="center"/>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 xml:space="preserve">　</w:t>
            </w:r>
          </w:p>
        </w:tc>
      </w:tr>
      <w:tr w:rsidR="0032363A">
        <w:trPr>
          <w:trHeight w:val="640"/>
        </w:trPr>
        <w:tc>
          <w:tcPr>
            <w:tcW w:w="1220" w:type="dxa"/>
            <w:vMerge w:val="restart"/>
            <w:tcBorders>
              <w:top w:val="nil"/>
              <w:left w:val="single" w:sz="4" w:space="0" w:color="auto"/>
              <w:bottom w:val="single" w:sz="4" w:space="0" w:color="000000"/>
              <w:right w:val="single" w:sz="4" w:space="0" w:color="auto"/>
            </w:tcBorders>
            <w:shd w:val="clear" w:color="auto" w:fill="auto"/>
            <w:vAlign w:val="center"/>
          </w:tcPr>
          <w:p w:rsidR="0032363A" w:rsidRDefault="00BC11B4">
            <w:pPr>
              <w:widowControl/>
              <w:jc w:val="center"/>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业</w:t>
            </w:r>
            <w:r>
              <w:rPr>
                <w:rFonts w:ascii="微软雅黑" w:eastAsia="微软雅黑" w:hAnsi="微软雅黑" w:cs="Times New Roman" w:hint="eastAsia"/>
                <w:color w:val="000000"/>
                <w:kern w:val="0"/>
                <w:sz w:val="28"/>
                <w:szCs w:val="28"/>
              </w:rPr>
              <w:br/>
            </w:r>
            <w:proofErr w:type="gramStart"/>
            <w:r>
              <w:rPr>
                <w:rFonts w:ascii="微软雅黑" w:eastAsia="微软雅黑" w:hAnsi="微软雅黑" w:cs="Times New Roman" w:hint="eastAsia"/>
                <w:color w:val="000000"/>
                <w:kern w:val="0"/>
                <w:sz w:val="28"/>
                <w:szCs w:val="28"/>
              </w:rPr>
              <w:t>务</w:t>
            </w:r>
            <w:proofErr w:type="gramEnd"/>
            <w:r>
              <w:rPr>
                <w:rFonts w:ascii="微软雅黑" w:eastAsia="微软雅黑" w:hAnsi="微软雅黑" w:cs="Times New Roman" w:hint="eastAsia"/>
                <w:color w:val="000000"/>
                <w:kern w:val="0"/>
                <w:sz w:val="28"/>
                <w:szCs w:val="28"/>
              </w:rPr>
              <w:br/>
            </w:r>
            <w:r>
              <w:rPr>
                <w:rFonts w:ascii="微软雅黑" w:eastAsia="微软雅黑" w:hAnsi="微软雅黑" w:cs="Times New Roman" w:hint="eastAsia"/>
                <w:color w:val="000000"/>
                <w:kern w:val="0"/>
                <w:sz w:val="28"/>
                <w:szCs w:val="28"/>
              </w:rPr>
              <w:t>区</w:t>
            </w: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7</w:t>
            </w:r>
          </w:p>
        </w:tc>
        <w:tc>
          <w:tcPr>
            <w:tcW w:w="1649" w:type="dxa"/>
            <w:gridSpan w:val="2"/>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超融合服务器</w:t>
            </w: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aServer-2200</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3</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台</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71,150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213,450 </w:t>
            </w:r>
          </w:p>
        </w:tc>
      </w:tr>
      <w:tr w:rsidR="0032363A">
        <w:trPr>
          <w:trHeight w:val="640"/>
        </w:trPr>
        <w:tc>
          <w:tcPr>
            <w:tcW w:w="1220" w:type="dxa"/>
            <w:vMerge/>
            <w:tcBorders>
              <w:top w:val="nil"/>
              <w:left w:val="single" w:sz="4" w:space="0" w:color="auto"/>
              <w:bottom w:val="single" w:sz="4" w:space="0" w:color="000000"/>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8</w:t>
            </w:r>
          </w:p>
        </w:tc>
        <w:tc>
          <w:tcPr>
            <w:tcW w:w="1649" w:type="dxa"/>
            <w:gridSpan w:val="2"/>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超融合</w:t>
            </w: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交换机</w:t>
            </w: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RS3300-28T-4F</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2</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台</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3,600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7,200 </w:t>
            </w:r>
          </w:p>
        </w:tc>
      </w:tr>
      <w:tr w:rsidR="0032363A">
        <w:trPr>
          <w:trHeight w:val="405"/>
        </w:trPr>
        <w:tc>
          <w:tcPr>
            <w:tcW w:w="1220" w:type="dxa"/>
            <w:vMerge/>
            <w:tcBorders>
              <w:top w:val="nil"/>
              <w:left w:val="single" w:sz="4" w:space="0" w:color="auto"/>
              <w:bottom w:val="single" w:sz="4" w:space="0" w:color="000000"/>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9</w:t>
            </w:r>
          </w:p>
        </w:tc>
        <w:tc>
          <w:tcPr>
            <w:tcW w:w="1649" w:type="dxa"/>
            <w:gridSpan w:val="2"/>
            <w:vMerge w:val="restart"/>
            <w:tcBorders>
              <w:top w:val="nil"/>
              <w:left w:val="single" w:sz="4" w:space="0" w:color="auto"/>
              <w:bottom w:val="single" w:sz="4" w:space="0" w:color="000000"/>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超融合软件</w:t>
            </w: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网络虚拟化</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6</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套</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5,880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35,280 </w:t>
            </w:r>
          </w:p>
        </w:tc>
      </w:tr>
      <w:tr w:rsidR="0032363A">
        <w:trPr>
          <w:trHeight w:val="377"/>
        </w:trPr>
        <w:tc>
          <w:tcPr>
            <w:tcW w:w="1220" w:type="dxa"/>
            <w:vMerge/>
            <w:tcBorders>
              <w:top w:val="nil"/>
              <w:left w:val="single" w:sz="4" w:space="0" w:color="auto"/>
              <w:bottom w:val="single" w:sz="4" w:space="0" w:color="000000"/>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 xml:space="preserve">　</w:t>
            </w:r>
          </w:p>
        </w:tc>
        <w:tc>
          <w:tcPr>
            <w:tcW w:w="1649" w:type="dxa"/>
            <w:gridSpan w:val="2"/>
            <w:vMerge/>
            <w:tcBorders>
              <w:top w:val="nil"/>
              <w:left w:val="single" w:sz="4" w:space="0" w:color="auto"/>
              <w:bottom w:val="single" w:sz="4" w:space="0" w:color="000000"/>
              <w:right w:val="single" w:sz="4" w:space="0" w:color="auto"/>
            </w:tcBorders>
            <w:vAlign w:val="center"/>
          </w:tcPr>
          <w:p w:rsidR="0032363A" w:rsidRDefault="0032363A">
            <w:pPr>
              <w:widowControl/>
              <w:jc w:val="left"/>
              <w:rPr>
                <w:rFonts w:ascii="Heiti SC Light" w:eastAsia="Heiti SC Light" w:hAnsi="微软雅黑" w:cs="Times New Roman"/>
                <w:color w:val="000000"/>
                <w:kern w:val="0"/>
                <w:sz w:val="20"/>
                <w:szCs w:val="20"/>
              </w:rPr>
            </w:pP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存储虚拟化</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6</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套</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14,602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87,612 </w:t>
            </w:r>
          </w:p>
        </w:tc>
      </w:tr>
      <w:tr w:rsidR="0032363A">
        <w:trPr>
          <w:trHeight w:val="780"/>
        </w:trPr>
        <w:tc>
          <w:tcPr>
            <w:tcW w:w="1220" w:type="dxa"/>
            <w:vMerge/>
            <w:tcBorders>
              <w:top w:val="nil"/>
              <w:left w:val="single" w:sz="4" w:space="0" w:color="auto"/>
              <w:bottom w:val="single" w:sz="4" w:space="0" w:color="000000"/>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 xml:space="preserve">　</w:t>
            </w:r>
          </w:p>
        </w:tc>
        <w:tc>
          <w:tcPr>
            <w:tcW w:w="1649" w:type="dxa"/>
            <w:gridSpan w:val="2"/>
            <w:vMerge/>
            <w:tcBorders>
              <w:top w:val="nil"/>
              <w:left w:val="single" w:sz="4" w:space="0" w:color="auto"/>
              <w:bottom w:val="single" w:sz="4" w:space="0" w:color="000000"/>
              <w:right w:val="single" w:sz="4" w:space="0" w:color="auto"/>
            </w:tcBorders>
            <w:vAlign w:val="center"/>
          </w:tcPr>
          <w:p w:rsidR="0032363A" w:rsidRDefault="0032363A">
            <w:pPr>
              <w:widowControl/>
              <w:jc w:val="left"/>
              <w:rPr>
                <w:rFonts w:ascii="Heiti SC Light" w:eastAsia="Heiti SC Light" w:hAnsi="微软雅黑" w:cs="Times New Roman"/>
                <w:color w:val="000000"/>
                <w:kern w:val="0"/>
                <w:sz w:val="20"/>
                <w:szCs w:val="20"/>
              </w:rPr>
            </w:pP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服务器虚拟化</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6</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套</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8,722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52,332 </w:t>
            </w:r>
          </w:p>
        </w:tc>
      </w:tr>
      <w:tr w:rsidR="0032363A">
        <w:trPr>
          <w:trHeight w:val="228"/>
        </w:trPr>
        <w:tc>
          <w:tcPr>
            <w:tcW w:w="1220" w:type="dxa"/>
            <w:vMerge/>
            <w:tcBorders>
              <w:top w:val="nil"/>
              <w:left w:val="single" w:sz="4" w:space="0" w:color="auto"/>
              <w:bottom w:val="single" w:sz="4" w:space="0" w:color="000000"/>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 xml:space="preserve">　</w:t>
            </w:r>
          </w:p>
        </w:tc>
        <w:tc>
          <w:tcPr>
            <w:tcW w:w="1649" w:type="dxa"/>
            <w:gridSpan w:val="2"/>
            <w:vMerge/>
            <w:tcBorders>
              <w:top w:val="nil"/>
              <w:left w:val="single" w:sz="4" w:space="0" w:color="auto"/>
              <w:bottom w:val="single" w:sz="4" w:space="0" w:color="000000"/>
              <w:right w:val="single" w:sz="4" w:space="0" w:color="auto"/>
            </w:tcBorders>
            <w:vAlign w:val="center"/>
          </w:tcPr>
          <w:p w:rsidR="0032363A" w:rsidRDefault="0032363A">
            <w:pPr>
              <w:widowControl/>
              <w:jc w:val="left"/>
              <w:rPr>
                <w:rFonts w:ascii="Heiti SC Light" w:eastAsia="Heiti SC Light" w:hAnsi="微软雅黑" w:cs="Times New Roman"/>
                <w:color w:val="000000"/>
                <w:kern w:val="0"/>
                <w:sz w:val="20"/>
                <w:szCs w:val="20"/>
              </w:rPr>
            </w:pP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深信服</w:t>
            </w:r>
            <w:proofErr w:type="gramStart"/>
            <w:r>
              <w:rPr>
                <w:rFonts w:ascii="Heiti SC Light" w:eastAsia="Heiti SC Light" w:hAnsi="微软雅黑" w:cs="Times New Roman" w:hint="eastAsia"/>
                <w:color w:val="000000"/>
                <w:kern w:val="0"/>
                <w:sz w:val="20"/>
                <w:szCs w:val="20"/>
              </w:rPr>
              <w:t>云计算</w:t>
            </w:r>
            <w:proofErr w:type="gramEnd"/>
            <w:r>
              <w:rPr>
                <w:rFonts w:ascii="Heiti SC Light" w:eastAsia="Heiti SC Light" w:hAnsi="微软雅黑" w:cs="Times New Roman" w:hint="eastAsia"/>
                <w:color w:val="000000"/>
                <w:kern w:val="0"/>
                <w:sz w:val="20"/>
                <w:szCs w:val="20"/>
              </w:rPr>
              <w:t>管理软件</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6</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套</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3,332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19,992 </w:t>
            </w:r>
          </w:p>
        </w:tc>
      </w:tr>
      <w:tr w:rsidR="0032363A">
        <w:trPr>
          <w:trHeight w:val="920"/>
        </w:trPr>
        <w:tc>
          <w:tcPr>
            <w:tcW w:w="1220" w:type="dxa"/>
            <w:vMerge/>
            <w:tcBorders>
              <w:top w:val="nil"/>
              <w:left w:val="single" w:sz="4" w:space="0" w:color="auto"/>
              <w:bottom w:val="single" w:sz="4" w:space="0" w:color="000000"/>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10</w:t>
            </w:r>
          </w:p>
        </w:tc>
        <w:tc>
          <w:tcPr>
            <w:tcW w:w="1649" w:type="dxa"/>
            <w:gridSpan w:val="2"/>
            <w:vMerge/>
            <w:tcBorders>
              <w:top w:val="nil"/>
              <w:left w:val="single" w:sz="4" w:space="0" w:color="auto"/>
              <w:bottom w:val="single" w:sz="4" w:space="0" w:color="000000"/>
              <w:right w:val="single" w:sz="4" w:space="0" w:color="auto"/>
            </w:tcBorders>
            <w:vAlign w:val="center"/>
          </w:tcPr>
          <w:p w:rsidR="0032363A" w:rsidRDefault="0032363A">
            <w:pPr>
              <w:widowControl/>
              <w:jc w:val="left"/>
              <w:rPr>
                <w:rFonts w:ascii="Heiti SC Light" w:eastAsia="Heiti SC Light" w:hAnsi="微软雅黑" w:cs="Times New Roman"/>
                <w:color w:val="000000"/>
                <w:kern w:val="0"/>
                <w:sz w:val="20"/>
                <w:szCs w:val="20"/>
              </w:rPr>
            </w:pP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proofErr w:type="spellStart"/>
            <w:r>
              <w:rPr>
                <w:rFonts w:ascii="Heiti SC Light" w:eastAsia="Heiti SC Light" w:hAnsi="微软雅黑" w:cs="Times New Roman" w:hint="eastAsia"/>
                <w:color w:val="000000"/>
                <w:kern w:val="0"/>
                <w:sz w:val="20"/>
                <w:szCs w:val="20"/>
              </w:rPr>
              <w:t>vAF</w:t>
            </w:r>
            <w:proofErr w:type="spellEnd"/>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套</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10,682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10,682 </w:t>
            </w:r>
          </w:p>
        </w:tc>
      </w:tr>
      <w:tr w:rsidR="0032363A">
        <w:trPr>
          <w:trHeight w:val="560"/>
        </w:trPr>
        <w:tc>
          <w:tcPr>
            <w:tcW w:w="1220" w:type="dxa"/>
            <w:vMerge/>
            <w:tcBorders>
              <w:top w:val="nil"/>
              <w:left w:val="single" w:sz="4" w:space="0" w:color="auto"/>
              <w:bottom w:val="single" w:sz="4" w:space="0" w:color="000000"/>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11</w:t>
            </w:r>
          </w:p>
        </w:tc>
        <w:tc>
          <w:tcPr>
            <w:tcW w:w="1649" w:type="dxa"/>
            <w:gridSpan w:val="2"/>
            <w:vMerge/>
            <w:tcBorders>
              <w:top w:val="nil"/>
              <w:left w:val="single" w:sz="4" w:space="0" w:color="auto"/>
              <w:bottom w:val="single" w:sz="4" w:space="0" w:color="000000"/>
              <w:right w:val="single" w:sz="4" w:space="0" w:color="auto"/>
            </w:tcBorders>
            <w:vAlign w:val="center"/>
          </w:tcPr>
          <w:p w:rsidR="0032363A" w:rsidRDefault="0032363A">
            <w:pPr>
              <w:widowControl/>
              <w:jc w:val="left"/>
              <w:rPr>
                <w:rFonts w:ascii="Heiti SC Light" w:eastAsia="Heiti SC Light" w:hAnsi="微软雅黑" w:cs="Times New Roman"/>
                <w:color w:val="000000"/>
                <w:kern w:val="0"/>
                <w:sz w:val="20"/>
                <w:szCs w:val="20"/>
              </w:rPr>
            </w:pP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proofErr w:type="spellStart"/>
            <w:r>
              <w:rPr>
                <w:rFonts w:ascii="Heiti SC Light" w:eastAsia="Heiti SC Light" w:hAnsi="微软雅黑" w:cs="Times New Roman" w:hint="eastAsia"/>
                <w:color w:val="000000"/>
                <w:kern w:val="0"/>
                <w:sz w:val="20"/>
                <w:szCs w:val="20"/>
              </w:rPr>
              <w:t>vAD</w:t>
            </w:r>
            <w:proofErr w:type="spellEnd"/>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套</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32,379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32,379 </w:t>
            </w:r>
          </w:p>
        </w:tc>
      </w:tr>
      <w:tr w:rsidR="0032363A">
        <w:trPr>
          <w:trHeight w:val="440"/>
        </w:trPr>
        <w:tc>
          <w:tcPr>
            <w:tcW w:w="9351" w:type="dxa"/>
            <w:gridSpan w:val="9"/>
            <w:tcBorders>
              <w:top w:val="single" w:sz="4" w:space="0" w:color="auto"/>
              <w:left w:val="single" w:sz="4" w:space="0" w:color="auto"/>
              <w:bottom w:val="single" w:sz="4" w:space="0" w:color="auto"/>
              <w:right w:val="single" w:sz="4" w:space="0" w:color="000000"/>
            </w:tcBorders>
            <w:shd w:val="clear" w:color="000000" w:fill="FFFF00"/>
            <w:vAlign w:val="center"/>
          </w:tcPr>
          <w:p w:rsidR="0032363A" w:rsidRDefault="00BC11B4">
            <w:pPr>
              <w:widowControl/>
              <w:jc w:val="center"/>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 xml:space="preserve">　</w:t>
            </w:r>
          </w:p>
        </w:tc>
      </w:tr>
      <w:tr w:rsidR="0032363A">
        <w:trPr>
          <w:trHeight w:val="640"/>
        </w:trPr>
        <w:tc>
          <w:tcPr>
            <w:tcW w:w="1220" w:type="dxa"/>
            <w:vMerge w:val="restart"/>
            <w:tcBorders>
              <w:top w:val="nil"/>
              <w:left w:val="single" w:sz="4" w:space="0" w:color="auto"/>
              <w:bottom w:val="single" w:sz="4" w:space="0" w:color="auto"/>
              <w:right w:val="single" w:sz="4" w:space="0" w:color="auto"/>
            </w:tcBorders>
            <w:shd w:val="clear" w:color="auto" w:fill="auto"/>
            <w:vAlign w:val="center"/>
          </w:tcPr>
          <w:p w:rsidR="0032363A" w:rsidRDefault="00BC11B4">
            <w:pPr>
              <w:widowControl/>
              <w:jc w:val="center"/>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分部用户区</w:t>
            </w: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12</w:t>
            </w:r>
          </w:p>
        </w:tc>
        <w:tc>
          <w:tcPr>
            <w:tcW w:w="1649" w:type="dxa"/>
            <w:gridSpan w:val="2"/>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上网行为管理设备</w:t>
            </w: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AC-1000-E600</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台</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146,800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146,800 </w:t>
            </w:r>
          </w:p>
        </w:tc>
      </w:tr>
      <w:tr w:rsidR="0032363A">
        <w:trPr>
          <w:trHeight w:val="320"/>
        </w:trPr>
        <w:tc>
          <w:tcPr>
            <w:tcW w:w="1220" w:type="dxa"/>
            <w:vMerge/>
            <w:tcBorders>
              <w:top w:val="nil"/>
              <w:left w:val="single" w:sz="4" w:space="0" w:color="auto"/>
              <w:bottom w:val="single" w:sz="4" w:space="0" w:color="auto"/>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13</w:t>
            </w:r>
          </w:p>
        </w:tc>
        <w:tc>
          <w:tcPr>
            <w:tcW w:w="1649" w:type="dxa"/>
            <w:gridSpan w:val="2"/>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防火墙</w:t>
            </w: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AF-1000-FA40</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台</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158,000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158,000 </w:t>
            </w:r>
          </w:p>
        </w:tc>
      </w:tr>
      <w:tr w:rsidR="0032363A">
        <w:trPr>
          <w:trHeight w:val="320"/>
        </w:trPr>
        <w:tc>
          <w:tcPr>
            <w:tcW w:w="1220" w:type="dxa"/>
            <w:vMerge/>
            <w:tcBorders>
              <w:top w:val="nil"/>
              <w:left w:val="single" w:sz="4" w:space="0" w:color="auto"/>
              <w:bottom w:val="single" w:sz="4" w:space="0" w:color="auto"/>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14</w:t>
            </w:r>
          </w:p>
        </w:tc>
        <w:tc>
          <w:tcPr>
            <w:tcW w:w="1649" w:type="dxa"/>
            <w:gridSpan w:val="2"/>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异地备份机</w:t>
            </w: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proofErr w:type="gramStart"/>
            <w:r>
              <w:rPr>
                <w:rFonts w:ascii="Heiti SC Light" w:eastAsia="Heiti SC Light" w:hAnsi="微软雅黑" w:cs="Times New Roman" w:hint="eastAsia"/>
                <w:color w:val="000000"/>
                <w:kern w:val="0"/>
                <w:sz w:val="20"/>
                <w:szCs w:val="20"/>
              </w:rPr>
              <w:t>科力锐</w:t>
            </w:r>
            <w:proofErr w:type="gramEnd"/>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套</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790,000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790,000 </w:t>
            </w:r>
          </w:p>
        </w:tc>
      </w:tr>
      <w:tr w:rsidR="0032363A">
        <w:trPr>
          <w:trHeight w:val="420"/>
        </w:trPr>
        <w:tc>
          <w:tcPr>
            <w:tcW w:w="9351" w:type="dxa"/>
            <w:gridSpan w:val="9"/>
            <w:tcBorders>
              <w:top w:val="single" w:sz="4" w:space="0" w:color="auto"/>
              <w:left w:val="single" w:sz="4" w:space="0" w:color="auto"/>
              <w:bottom w:val="single" w:sz="4" w:space="0" w:color="auto"/>
              <w:right w:val="single" w:sz="4" w:space="0" w:color="000000"/>
            </w:tcBorders>
            <w:shd w:val="clear" w:color="000000" w:fill="FFFF00"/>
            <w:vAlign w:val="center"/>
          </w:tcPr>
          <w:p w:rsidR="0032363A" w:rsidRDefault="00BC11B4">
            <w:pPr>
              <w:widowControl/>
              <w:jc w:val="center"/>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 xml:space="preserve">　</w:t>
            </w:r>
          </w:p>
        </w:tc>
      </w:tr>
      <w:tr w:rsidR="0032363A">
        <w:trPr>
          <w:trHeight w:val="320"/>
        </w:trPr>
        <w:tc>
          <w:tcPr>
            <w:tcW w:w="1220" w:type="dxa"/>
            <w:vMerge w:val="restart"/>
            <w:tcBorders>
              <w:top w:val="nil"/>
              <w:left w:val="single" w:sz="4" w:space="0" w:color="auto"/>
              <w:right w:val="single" w:sz="4" w:space="0" w:color="auto"/>
            </w:tcBorders>
            <w:shd w:val="clear" w:color="auto" w:fill="auto"/>
            <w:vAlign w:val="center"/>
          </w:tcPr>
          <w:p w:rsidR="0032363A" w:rsidRDefault="00BC11B4">
            <w:pPr>
              <w:widowControl/>
              <w:jc w:val="center"/>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安全管理区</w:t>
            </w: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15</w:t>
            </w:r>
          </w:p>
        </w:tc>
        <w:tc>
          <w:tcPr>
            <w:tcW w:w="1649" w:type="dxa"/>
            <w:gridSpan w:val="2"/>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防火墙</w:t>
            </w: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AF-1000-FA40</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台</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148,044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148,044 </w:t>
            </w:r>
          </w:p>
        </w:tc>
      </w:tr>
      <w:tr w:rsidR="0032363A">
        <w:trPr>
          <w:trHeight w:val="320"/>
        </w:trPr>
        <w:tc>
          <w:tcPr>
            <w:tcW w:w="1220" w:type="dxa"/>
            <w:vMerge/>
            <w:tcBorders>
              <w:left w:val="single" w:sz="4" w:space="0" w:color="auto"/>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16</w:t>
            </w:r>
          </w:p>
        </w:tc>
        <w:tc>
          <w:tcPr>
            <w:tcW w:w="1649" w:type="dxa"/>
            <w:gridSpan w:val="2"/>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proofErr w:type="gramStart"/>
            <w:r>
              <w:rPr>
                <w:rFonts w:ascii="Heiti SC Light" w:eastAsia="Heiti SC Light" w:hAnsi="微软雅黑" w:cs="Times New Roman" w:hint="eastAsia"/>
                <w:color w:val="000000"/>
                <w:kern w:val="0"/>
                <w:sz w:val="20"/>
                <w:szCs w:val="20"/>
              </w:rPr>
              <w:t>堡垒机</w:t>
            </w:r>
            <w:proofErr w:type="gramEnd"/>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OSM-1000-A600</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台</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65,000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65,000 </w:t>
            </w:r>
          </w:p>
        </w:tc>
      </w:tr>
      <w:tr w:rsidR="0032363A">
        <w:trPr>
          <w:trHeight w:val="320"/>
        </w:trPr>
        <w:tc>
          <w:tcPr>
            <w:tcW w:w="1220" w:type="dxa"/>
            <w:vMerge/>
            <w:tcBorders>
              <w:left w:val="single" w:sz="4" w:space="0" w:color="auto"/>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17</w:t>
            </w:r>
          </w:p>
        </w:tc>
        <w:tc>
          <w:tcPr>
            <w:tcW w:w="1649" w:type="dxa"/>
            <w:gridSpan w:val="2"/>
            <w:vMerge w:val="restart"/>
            <w:tcBorders>
              <w:top w:val="nil"/>
              <w:left w:val="single" w:sz="4" w:space="0" w:color="auto"/>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态势感知</w:t>
            </w: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SIP-1000-A600</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台</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215,492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215,492 </w:t>
            </w:r>
          </w:p>
        </w:tc>
      </w:tr>
      <w:tr w:rsidR="0032363A">
        <w:trPr>
          <w:trHeight w:val="320"/>
        </w:trPr>
        <w:tc>
          <w:tcPr>
            <w:tcW w:w="1220" w:type="dxa"/>
            <w:vMerge/>
            <w:tcBorders>
              <w:left w:val="single" w:sz="4" w:space="0" w:color="auto"/>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18</w:t>
            </w:r>
          </w:p>
        </w:tc>
        <w:tc>
          <w:tcPr>
            <w:tcW w:w="1649" w:type="dxa"/>
            <w:gridSpan w:val="2"/>
            <w:vMerge/>
            <w:tcBorders>
              <w:top w:val="nil"/>
              <w:left w:val="single" w:sz="4" w:space="0" w:color="auto"/>
              <w:bottom w:val="single" w:sz="4" w:space="0" w:color="auto"/>
              <w:right w:val="single" w:sz="4" w:space="0" w:color="auto"/>
            </w:tcBorders>
            <w:vAlign w:val="center"/>
          </w:tcPr>
          <w:p w:rsidR="0032363A" w:rsidRDefault="0032363A">
            <w:pPr>
              <w:widowControl/>
              <w:jc w:val="left"/>
              <w:rPr>
                <w:rFonts w:ascii="Heiti SC Light" w:eastAsia="Heiti SC Light" w:hAnsi="微软雅黑" w:cs="Times New Roman"/>
                <w:color w:val="000000"/>
                <w:kern w:val="0"/>
                <w:sz w:val="20"/>
                <w:szCs w:val="20"/>
              </w:rPr>
            </w:pP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STA-100-B420</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台</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52,822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52,822 </w:t>
            </w:r>
          </w:p>
        </w:tc>
      </w:tr>
      <w:tr w:rsidR="0032363A">
        <w:trPr>
          <w:trHeight w:val="908"/>
        </w:trPr>
        <w:tc>
          <w:tcPr>
            <w:tcW w:w="1220" w:type="dxa"/>
            <w:vMerge/>
            <w:tcBorders>
              <w:left w:val="single" w:sz="4" w:space="0" w:color="auto"/>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19</w:t>
            </w:r>
          </w:p>
        </w:tc>
        <w:tc>
          <w:tcPr>
            <w:tcW w:w="1649" w:type="dxa"/>
            <w:gridSpan w:val="2"/>
            <w:vMerge w:val="restart"/>
            <w:tcBorders>
              <w:top w:val="nil"/>
              <w:left w:val="single" w:sz="4" w:space="0" w:color="auto"/>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防病毒中心</w:t>
            </w: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深信服终端检测响应平台软件</w:t>
            </w:r>
            <w:r>
              <w:rPr>
                <w:rFonts w:ascii="Heiti SC Light" w:eastAsia="Heiti SC Light" w:hAnsi="微软雅黑" w:cs="Times New Roman" w:hint="eastAsia"/>
                <w:color w:val="000000"/>
                <w:kern w:val="0"/>
                <w:sz w:val="20"/>
                <w:szCs w:val="20"/>
              </w:rPr>
              <w:t>V3.0</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套</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100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100 </w:t>
            </w:r>
          </w:p>
        </w:tc>
      </w:tr>
      <w:tr w:rsidR="0032363A">
        <w:trPr>
          <w:trHeight w:val="964"/>
        </w:trPr>
        <w:tc>
          <w:tcPr>
            <w:tcW w:w="1220" w:type="dxa"/>
            <w:vMerge/>
            <w:tcBorders>
              <w:left w:val="single" w:sz="4" w:space="0" w:color="auto"/>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20</w:t>
            </w:r>
          </w:p>
        </w:tc>
        <w:tc>
          <w:tcPr>
            <w:tcW w:w="1649" w:type="dxa"/>
            <w:gridSpan w:val="2"/>
            <w:vMerge/>
            <w:tcBorders>
              <w:top w:val="nil"/>
              <w:left w:val="single" w:sz="4" w:space="0" w:color="auto"/>
              <w:bottom w:val="single" w:sz="4" w:space="0" w:color="auto"/>
              <w:right w:val="single" w:sz="4" w:space="0" w:color="auto"/>
            </w:tcBorders>
            <w:vAlign w:val="center"/>
          </w:tcPr>
          <w:p w:rsidR="0032363A" w:rsidRDefault="0032363A">
            <w:pPr>
              <w:widowControl/>
              <w:jc w:val="left"/>
              <w:rPr>
                <w:rFonts w:ascii="Heiti SC Light" w:eastAsia="Heiti SC Light" w:hAnsi="微软雅黑" w:cs="Times New Roman"/>
                <w:color w:val="000000"/>
                <w:kern w:val="0"/>
                <w:sz w:val="20"/>
                <w:szCs w:val="20"/>
              </w:rPr>
            </w:pP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深信服端点安全软件</w:t>
            </w:r>
            <w:r>
              <w:rPr>
                <w:rFonts w:ascii="Heiti SC Light" w:eastAsia="Heiti SC Light" w:hAnsi="微软雅黑" w:cs="Times New Roman" w:hint="eastAsia"/>
                <w:color w:val="000000"/>
                <w:kern w:val="0"/>
                <w:sz w:val="20"/>
                <w:szCs w:val="20"/>
              </w:rPr>
              <w:t>V3.0</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100</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套</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1,764 </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 xml:space="preserve">176,400 </w:t>
            </w:r>
          </w:p>
        </w:tc>
      </w:tr>
      <w:tr w:rsidR="0032363A">
        <w:trPr>
          <w:trHeight w:val="964"/>
        </w:trPr>
        <w:tc>
          <w:tcPr>
            <w:tcW w:w="1220" w:type="dxa"/>
            <w:vMerge/>
            <w:tcBorders>
              <w:left w:val="single" w:sz="4" w:space="0" w:color="auto"/>
              <w:bottom w:val="single" w:sz="4" w:space="0" w:color="auto"/>
              <w:right w:val="single" w:sz="4" w:space="0" w:color="auto"/>
            </w:tcBorders>
            <w:vAlign w:val="center"/>
          </w:tcPr>
          <w:p w:rsidR="0032363A" w:rsidRDefault="0032363A">
            <w:pPr>
              <w:widowControl/>
              <w:jc w:val="left"/>
              <w:rPr>
                <w:rFonts w:ascii="微软雅黑" w:eastAsia="微软雅黑" w:hAnsi="微软雅黑" w:cs="Times New Roman"/>
                <w:color w:val="000000"/>
                <w:kern w:val="0"/>
                <w:sz w:val="36"/>
                <w:szCs w:val="36"/>
              </w:rPr>
            </w:pPr>
          </w:p>
        </w:tc>
        <w:tc>
          <w:tcPr>
            <w:tcW w:w="670"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21</w:t>
            </w:r>
          </w:p>
        </w:tc>
        <w:tc>
          <w:tcPr>
            <w:tcW w:w="1649" w:type="dxa"/>
            <w:gridSpan w:val="2"/>
            <w:tcBorders>
              <w:top w:val="nil"/>
              <w:left w:val="single" w:sz="4" w:space="0" w:color="auto"/>
              <w:bottom w:val="single" w:sz="4" w:space="0" w:color="auto"/>
              <w:right w:val="single" w:sz="4" w:space="0" w:color="auto"/>
            </w:tcBorders>
            <w:vAlign w:val="center"/>
          </w:tcPr>
          <w:p w:rsidR="0032363A" w:rsidRDefault="00BC11B4">
            <w:pPr>
              <w:widowControl/>
              <w:jc w:val="lef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北信源终端管理</w:t>
            </w:r>
          </w:p>
        </w:tc>
        <w:tc>
          <w:tcPr>
            <w:tcW w:w="1405"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北信源数据泄露防护系统</w:t>
            </w:r>
            <w:r>
              <w:rPr>
                <w:rFonts w:ascii="Heiti SC Light" w:eastAsia="Heiti SC Light" w:hAnsi="微软雅黑" w:cs="Times New Roman"/>
                <w:color w:val="000000"/>
                <w:kern w:val="0"/>
                <w:sz w:val="20"/>
                <w:szCs w:val="20"/>
              </w:rPr>
              <w:t>V1.0</w:t>
            </w:r>
          </w:p>
        </w:tc>
        <w:tc>
          <w:tcPr>
            <w:tcW w:w="721"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100</w:t>
            </w:r>
          </w:p>
        </w:tc>
        <w:tc>
          <w:tcPr>
            <w:tcW w:w="793" w:type="dxa"/>
            <w:tcBorders>
              <w:top w:val="nil"/>
              <w:left w:val="nil"/>
              <w:bottom w:val="single" w:sz="4" w:space="0" w:color="auto"/>
              <w:right w:val="single" w:sz="4" w:space="0" w:color="auto"/>
            </w:tcBorders>
            <w:shd w:val="clear" w:color="auto" w:fill="auto"/>
            <w:vAlign w:val="center"/>
          </w:tcPr>
          <w:p w:rsidR="0032363A" w:rsidRDefault="00BC11B4">
            <w:pPr>
              <w:widowControl/>
              <w:jc w:val="center"/>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点</w:t>
            </w:r>
          </w:p>
        </w:tc>
        <w:tc>
          <w:tcPr>
            <w:tcW w:w="1334"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643</w:t>
            </w:r>
          </w:p>
        </w:tc>
        <w:tc>
          <w:tcPr>
            <w:tcW w:w="1559" w:type="dxa"/>
            <w:tcBorders>
              <w:top w:val="nil"/>
              <w:left w:val="nil"/>
              <w:bottom w:val="single" w:sz="4" w:space="0" w:color="auto"/>
              <w:right w:val="single" w:sz="4" w:space="0" w:color="auto"/>
            </w:tcBorders>
            <w:shd w:val="clear" w:color="auto" w:fill="auto"/>
            <w:noWrap/>
            <w:vAlign w:val="center"/>
          </w:tcPr>
          <w:p w:rsidR="0032363A" w:rsidRDefault="00BC11B4">
            <w:pPr>
              <w:widowControl/>
              <w:jc w:val="right"/>
              <w:rPr>
                <w:rFonts w:ascii="Heiti SC Light" w:eastAsia="Heiti SC Light" w:hAnsi="微软雅黑" w:cs="Times New Roman"/>
                <w:color w:val="000000"/>
                <w:kern w:val="0"/>
                <w:sz w:val="20"/>
                <w:szCs w:val="20"/>
              </w:rPr>
            </w:pPr>
            <w:r>
              <w:rPr>
                <w:rFonts w:ascii="Heiti SC Light" w:eastAsia="Heiti SC Light" w:hAnsi="微软雅黑" w:cs="Times New Roman" w:hint="eastAsia"/>
                <w:color w:val="000000"/>
                <w:kern w:val="0"/>
                <w:sz w:val="20"/>
                <w:szCs w:val="20"/>
              </w:rPr>
              <w:t>￥</w:t>
            </w:r>
            <w:r>
              <w:rPr>
                <w:rFonts w:ascii="Heiti SC Light" w:eastAsia="Heiti SC Light" w:hAnsi="微软雅黑" w:cs="Times New Roman" w:hint="eastAsia"/>
                <w:color w:val="000000"/>
                <w:kern w:val="0"/>
                <w:sz w:val="20"/>
                <w:szCs w:val="20"/>
              </w:rPr>
              <w:t>64,300</w:t>
            </w:r>
          </w:p>
        </w:tc>
      </w:tr>
      <w:tr w:rsidR="0032363A">
        <w:trPr>
          <w:trHeight w:val="840"/>
        </w:trPr>
        <w:tc>
          <w:tcPr>
            <w:tcW w:w="7792"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rsidR="0032363A" w:rsidRDefault="00BC11B4">
            <w:pPr>
              <w:widowControl/>
              <w:jc w:val="center"/>
              <w:rPr>
                <w:rFonts w:ascii="微软雅黑" w:eastAsia="微软雅黑" w:hAnsi="微软雅黑" w:cs="Times New Roman"/>
                <w:b/>
                <w:bCs/>
                <w:color w:val="000000"/>
                <w:kern w:val="0"/>
                <w:sz w:val="20"/>
                <w:szCs w:val="20"/>
              </w:rPr>
            </w:pPr>
            <w:r>
              <w:rPr>
                <w:rFonts w:ascii="微软雅黑" w:eastAsia="微软雅黑" w:hAnsi="微软雅黑" w:cs="Times New Roman" w:hint="eastAsia"/>
                <w:b/>
                <w:bCs/>
                <w:color w:val="000000"/>
                <w:kern w:val="0"/>
                <w:sz w:val="20"/>
                <w:szCs w:val="20"/>
              </w:rPr>
              <w:t>总计（一年服务）：</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363A" w:rsidRDefault="00BC11B4">
            <w:pPr>
              <w:widowControl/>
              <w:jc w:val="right"/>
              <w:rPr>
                <w:rFonts w:ascii="微软雅黑" w:eastAsia="微软雅黑" w:hAnsi="微软雅黑" w:cs="Times New Roman"/>
                <w:b/>
                <w:bCs/>
                <w:color w:val="000000"/>
                <w:kern w:val="0"/>
                <w:sz w:val="20"/>
                <w:szCs w:val="20"/>
              </w:rPr>
            </w:pPr>
            <w:r>
              <w:rPr>
                <w:rFonts w:ascii="微软雅黑" w:eastAsia="微软雅黑" w:hAnsi="微软雅黑" w:cs="Times New Roman" w:hint="eastAsia"/>
                <w:b/>
                <w:bCs/>
                <w:color w:val="000000"/>
                <w:kern w:val="0"/>
                <w:sz w:val="20"/>
                <w:szCs w:val="20"/>
              </w:rPr>
              <w:t>￥</w:t>
            </w:r>
            <w:r>
              <w:rPr>
                <w:rFonts w:ascii="微软雅黑" w:eastAsia="微软雅黑" w:hAnsi="微软雅黑" w:cs="Times New Roman" w:hint="eastAsia"/>
                <w:b/>
                <w:bCs/>
                <w:color w:val="000000"/>
                <w:kern w:val="0"/>
                <w:sz w:val="20"/>
                <w:szCs w:val="20"/>
              </w:rPr>
              <w:t xml:space="preserve">4,108,085 </w:t>
            </w:r>
          </w:p>
        </w:tc>
      </w:tr>
      <w:tr w:rsidR="0032363A">
        <w:trPr>
          <w:trHeight w:val="840"/>
        </w:trPr>
        <w:tc>
          <w:tcPr>
            <w:tcW w:w="7792"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rsidR="0032363A" w:rsidRDefault="00BC11B4">
            <w:pPr>
              <w:widowControl/>
              <w:jc w:val="center"/>
              <w:rPr>
                <w:rFonts w:ascii="微软雅黑" w:eastAsia="微软雅黑" w:hAnsi="微软雅黑" w:cs="Times New Roman"/>
                <w:b/>
                <w:bCs/>
                <w:color w:val="000000"/>
                <w:kern w:val="0"/>
                <w:sz w:val="20"/>
                <w:szCs w:val="20"/>
              </w:rPr>
            </w:pPr>
            <w:r>
              <w:rPr>
                <w:rFonts w:ascii="微软雅黑" w:eastAsia="微软雅黑" w:hAnsi="微软雅黑" w:cs="Times New Roman" w:hint="eastAsia"/>
                <w:b/>
                <w:bCs/>
                <w:color w:val="000000"/>
                <w:kern w:val="0"/>
                <w:sz w:val="20"/>
                <w:szCs w:val="20"/>
              </w:rPr>
              <w:t>税金、利润、管理费</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363A" w:rsidRDefault="00BC11B4">
            <w:pPr>
              <w:widowControl/>
              <w:jc w:val="right"/>
              <w:rPr>
                <w:rFonts w:ascii="微软雅黑" w:eastAsia="微软雅黑" w:hAnsi="微软雅黑" w:cs="Times New Roman"/>
                <w:b/>
                <w:bCs/>
                <w:color w:val="000000"/>
                <w:kern w:val="0"/>
                <w:sz w:val="20"/>
                <w:szCs w:val="20"/>
              </w:rPr>
            </w:pPr>
            <w:r>
              <w:rPr>
                <w:rFonts w:ascii="微软雅黑" w:eastAsia="微软雅黑" w:hAnsi="微软雅黑" w:cs="Times New Roman" w:hint="eastAsia"/>
                <w:b/>
                <w:bCs/>
                <w:color w:val="000000"/>
                <w:kern w:val="0"/>
                <w:sz w:val="20"/>
                <w:szCs w:val="20"/>
              </w:rPr>
              <w:t>￥</w:t>
            </w:r>
            <w:r>
              <w:rPr>
                <w:rFonts w:ascii="微软雅黑" w:eastAsia="微软雅黑" w:hAnsi="微软雅黑" w:cs="Times New Roman" w:hint="eastAsia"/>
                <w:b/>
                <w:bCs/>
                <w:color w:val="000000"/>
                <w:kern w:val="0"/>
                <w:sz w:val="20"/>
                <w:szCs w:val="20"/>
              </w:rPr>
              <w:t>821,617</w:t>
            </w:r>
          </w:p>
        </w:tc>
      </w:tr>
      <w:tr w:rsidR="0032363A">
        <w:trPr>
          <w:trHeight w:val="840"/>
        </w:trPr>
        <w:tc>
          <w:tcPr>
            <w:tcW w:w="7792"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rsidR="0032363A" w:rsidRDefault="00BC11B4">
            <w:pPr>
              <w:widowControl/>
              <w:jc w:val="center"/>
              <w:rPr>
                <w:rFonts w:ascii="微软雅黑" w:eastAsia="微软雅黑" w:hAnsi="微软雅黑" w:cs="Times New Roman"/>
                <w:b/>
                <w:bCs/>
                <w:color w:val="000000"/>
                <w:kern w:val="0"/>
                <w:sz w:val="20"/>
                <w:szCs w:val="20"/>
              </w:rPr>
            </w:pPr>
            <w:r>
              <w:rPr>
                <w:rFonts w:ascii="微软雅黑" w:eastAsia="微软雅黑" w:hAnsi="微软雅黑" w:cs="Times New Roman" w:hint="eastAsia"/>
                <w:b/>
                <w:bCs/>
                <w:color w:val="000000"/>
                <w:kern w:val="0"/>
                <w:sz w:val="20"/>
                <w:szCs w:val="20"/>
              </w:rPr>
              <w:t>合计</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363A" w:rsidRDefault="00BC11B4">
            <w:pPr>
              <w:widowControl/>
              <w:jc w:val="right"/>
              <w:rPr>
                <w:rFonts w:ascii="微软雅黑" w:eastAsia="微软雅黑" w:hAnsi="微软雅黑" w:cs="Times New Roman"/>
                <w:b/>
                <w:bCs/>
                <w:color w:val="000000"/>
                <w:kern w:val="0"/>
                <w:sz w:val="20"/>
                <w:szCs w:val="20"/>
              </w:rPr>
            </w:pPr>
            <w:r>
              <w:rPr>
                <w:rFonts w:ascii="微软雅黑" w:eastAsia="微软雅黑" w:hAnsi="微软雅黑" w:cs="Times New Roman" w:hint="eastAsia"/>
                <w:b/>
                <w:bCs/>
                <w:color w:val="000000"/>
                <w:kern w:val="0"/>
                <w:sz w:val="20"/>
                <w:szCs w:val="20"/>
              </w:rPr>
              <w:t>￥</w:t>
            </w:r>
            <w:r>
              <w:rPr>
                <w:rFonts w:ascii="微软雅黑" w:eastAsia="微软雅黑" w:hAnsi="微软雅黑" w:cs="Times New Roman" w:hint="eastAsia"/>
                <w:b/>
                <w:bCs/>
                <w:color w:val="000000"/>
                <w:kern w:val="0"/>
                <w:sz w:val="20"/>
                <w:szCs w:val="20"/>
              </w:rPr>
              <w:t>4,929,702</w:t>
            </w:r>
          </w:p>
        </w:tc>
      </w:tr>
    </w:tbl>
    <w:p w:rsidR="0032363A" w:rsidRDefault="00BC11B4">
      <w:pPr>
        <w:pStyle w:val="1"/>
        <w:rPr>
          <w:rFonts w:asciiTheme="minorEastAsia" w:hAnsiTheme="minorEastAsia"/>
          <w:sz w:val="32"/>
          <w:szCs w:val="32"/>
        </w:rPr>
      </w:pPr>
      <w:r>
        <w:rPr>
          <w:rFonts w:asciiTheme="minorEastAsia" w:hAnsiTheme="minorEastAsia" w:hint="eastAsia"/>
          <w:sz w:val="32"/>
          <w:szCs w:val="32"/>
        </w:rPr>
        <w:t xml:space="preserve">4.2 </w:t>
      </w:r>
      <w:r>
        <w:rPr>
          <w:rFonts w:asciiTheme="minorEastAsia" w:hAnsiTheme="minorEastAsia" w:hint="eastAsia"/>
          <w:sz w:val="32"/>
          <w:szCs w:val="32"/>
        </w:rPr>
        <w:t>二期</w:t>
      </w:r>
      <w:r>
        <w:rPr>
          <w:rFonts w:asciiTheme="minorEastAsia" w:hAnsiTheme="minorEastAsia" w:hint="eastAsia"/>
          <w:sz w:val="32"/>
          <w:szCs w:val="32"/>
        </w:rPr>
        <w:t>系统整合预估</w:t>
      </w:r>
    </w:p>
    <w:p w:rsidR="0032363A" w:rsidRDefault="00BC11B4">
      <w:pPr>
        <w:spacing w:line="480" w:lineRule="auto"/>
        <w:rPr>
          <w:rFonts w:asciiTheme="minorEastAsia" w:hAnsiTheme="minorEastAsia"/>
          <w:b/>
          <w:sz w:val="28"/>
          <w:szCs w:val="28"/>
        </w:rPr>
      </w:pPr>
      <w:r>
        <w:rPr>
          <w:rFonts w:asciiTheme="minorEastAsia" w:hAnsiTheme="minorEastAsia" w:hint="eastAsia"/>
          <w:b/>
          <w:sz w:val="28"/>
          <w:szCs w:val="28"/>
        </w:rPr>
        <w:t xml:space="preserve">4.2.1 </w:t>
      </w:r>
      <w:r>
        <w:rPr>
          <w:rFonts w:asciiTheme="minorEastAsia" w:hAnsiTheme="minorEastAsia"/>
          <w:b/>
          <w:sz w:val="28"/>
          <w:szCs w:val="28"/>
        </w:rPr>
        <w:t>现状和问题</w:t>
      </w:r>
    </w:p>
    <w:p w:rsidR="0032363A" w:rsidRDefault="00BC11B4">
      <w:pPr>
        <w:ind w:firstLineChars="150" w:firstLine="420"/>
        <w:rPr>
          <w:rFonts w:asciiTheme="minorEastAsia" w:hAnsiTheme="minorEastAsia"/>
          <w:sz w:val="28"/>
          <w:szCs w:val="28"/>
        </w:rPr>
      </w:pPr>
      <w:r>
        <w:rPr>
          <w:rFonts w:asciiTheme="minorEastAsia" w:hAnsiTheme="minorEastAsia" w:hint="eastAsia"/>
          <w:sz w:val="28"/>
          <w:szCs w:val="28"/>
        </w:rPr>
        <w:t>各部门在自行建立应用系统，依据自己的思路，解决各自管理上的问题。各个系统</w:t>
      </w:r>
      <w:proofErr w:type="gramStart"/>
      <w:r>
        <w:rPr>
          <w:rFonts w:asciiTheme="minorEastAsia" w:hAnsiTheme="minorEastAsia" w:hint="eastAsia"/>
          <w:sz w:val="28"/>
          <w:szCs w:val="28"/>
        </w:rPr>
        <w:t>间数据</w:t>
      </w:r>
      <w:proofErr w:type="gramEnd"/>
      <w:r>
        <w:rPr>
          <w:rFonts w:asciiTheme="minorEastAsia" w:hAnsiTheme="minorEastAsia" w:hint="eastAsia"/>
          <w:sz w:val="28"/>
          <w:szCs w:val="28"/>
        </w:rPr>
        <w:t>不能互相流通和共享，传输数据使用手工进行，及时性和准确性都无法保证，也就谈不到精确控制，辅助决策。</w:t>
      </w:r>
    </w:p>
    <w:p w:rsidR="0032363A" w:rsidRDefault="00BC11B4">
      <w:pPr>
        <w:spacing w:line="480" w:lineRule="auto"/>
        <w:rPr>
          <w:rFonts w:asciiTheme="minorEastAsia" w:hAnsiTheme="minorEastAsia"/>
          <w:b/>
          <w:sz w:val="28"/>
          <w:szCs w:val="28"/>
        </w:rPr>
      </w:pPr>
      <w:r>
        <w:rPr>
          <w:rFonts w:asciiTheme="minorEastAsia" w:hAnsiTheme="minorEastAsia" w:hint="eastAsia"/>
          <w:b/>
          <w:sz w:val="28"/>
          <w:szCs w:val="28"/>
        </w:rPr>
        <w:t>主要问题表现如下</w:t>
      </w:r>
      <w:r>
        <w:rPr>
          <w:rFonts w:asciiTheme="minorEastAsia" w:hAnsiTheme="minorEastAsia" w:hint="eastAsia"/>
          <w:b/>
          <w:sz w:val="28"/>
          <w:szCs w:val="28"/>
        </w:rPr>
        <w:t>:</w:t>
      </w:r>
    </w:p>
    <w:p w:rsidR="0032363A" w:rsidRDefault="00BC11B4">
      <w:pPr>
        <w:spacing w:line="480" w:lineRule="auto"/>
        <w:rPr>
          <w:rFonts w:asciiTheme="minorEastAsia" w:hAnsiTheme="minorEastAsia"/>
          <w:sz w:val="28"/>
          <w:szCs w:val="28"/>
        </w:rPr>
      </w:pPr>
      <w:r>
        <w:rPr>
          <w:rFonts w:asciiTheme="minorEastAsia" w:hAnsiTheme="minorEastAsia" w:hint="eastAsia"/>
          <w:b/>
          <w:sz w:val="28"/>
          <w:szCs w:val="28"/>
        </w:rPr>
        <w:t>A</w:t>
      </w:r>
      <w:r>
        <w:rPr>
          <w:rFonts w:asciiTheme="minorEastAsia" w:hAnsiTheme="minorEastAsia" w:hint="eastAsia"/>
          <w:sz w:val="28"/>
          <w:szCs w:val="28"/>
        </w:rPr>
        <w:t>.</w:t>
      </w:r>
      <w:r>
        <w:rPr>
          <w:rFonts w:asciiTheme="minorEastAsia" w:hAnsiTheme="minorEastAsia" w:hint="eastAsia"/>
          <w:sz w:val="28"/>
          <w:szCs w:val="28"/>
        </w:rPr>
        <w:t>有七个信息化产品在公司各部门进行运转。</w:t>
      </w:r>
    </w:p>
    <w:p w:rsidR="0032363A" w:rsidRDefault="00BC11B4">
      <w:pPr>
        <w:spacing w:line="480" w:lineRule="auto"/>
        <w:rPr>
          <w:rFonts w:asciiTheme="minorEastAsia" w:hAnsiTheme="minorEastAsia"/>
          <w:sz w:val="28"/>
          <w:szCs w:val="28"/>
        </w:rPr>
      </w:pPr>
      <w:r>
        <w:rPr>
          <w:rFonts w:asciiTheme="minorEastAsia" w:hAnsiTheme="minorEastAsia" w:hint="eastAsia"/>
          <w:b/>
          <w:sz w:val="28"/>
          <w:szCs w:val="28"/>
        </w:rPr>
        <w:t>B</w:t>
      </w:r>
      <w:r>
        <w:rPr>
          <w:rFonts w:asciiTheme="minorEastAsia" w:hAnsiTheme="minorEastAsia" w:hint="eastAsia"/>
          <w:sz w:val="28"/>
          <w:szCs w:val="28"/>
        </w:rPr>
        <w:t>.</w:t>
      </w:r>
      <w:r>
        <w:rPr>
          <w:rFonts w:asciiTheme="minorEastAsia" w:hAnsiTheme="minorEastAsia" w:hint="eastAsia"/>
          <w:sz w:val="28"/>
          <w:szCs w:val="28"/>
        </w:rPr>
        <w:t>各个系统模块应用情况各不相同，核心数据编码不同。</w:t>
      </w:r>
    </w:p>
    <w:p w:rsidR="0032363A" w:rsidRDefault="00BC11B4">
      <w:pPr>
        <w:spacing w:line="480" w:lineRule="auto"/>
        <w:rPr>
          <w:rFonts w:asciiTheme="minorEastAsia" w:hAnsiTheme="minorEastAsia"/>
          <w:sz w:val="28"/>
          <w:szCs w:val="28"/>
        </w:rPr>
      </w:pPr>
      <w:r>
        <w:rPr>
          <w:rFonts w:asciiTheme="minorEastAsia" w:hAnsiTheme="minorEastAsia" w:hint="eastAsia"/>
          <w:b/>
          <w:sz w:val="28"/>
          <w:szCs w:val="28"/>
        </w:rPr>
        <w:t>C</w:t>
      </w:r>
      <w:r>
        <w:rPr>
          <w:rFonts w:asciiTheme="minorEastAsia" w:hAnsiTheme="minorEastAsia" w:hint="eastAsia"/>
          <w:sz w:val="28"/>
          <w:szCs w:val="28"/>
        </w:rPr>
        <w:t>.</w:t>
      </w:r>
      <w:r>
        <w:rPr>
          <w:rFonts w:asciiTheme="minorEastAsia" w:hAnsiTheme="minorEastAsia" w:hint="eastAsia"/>
          <w:sz w:val="28"/>
          <w:szCs w:val="28"/>
        </w:rPr>
        <w:t>各系统模块的编码规则及标准不同。</w:t>
      </w:r>
    </w:p>
    <w:p w:rsidR="0032363A" w:rsidRDefault="00BC11B4">
      <w:pPr>
        <w:spacing w:line="480" w:lineRule="auto"/>
        <w:rPr>
          <w:rFonts w:asciiTheme="minorEastAsia" w:hAnsiTheme="minorEastAsia"/>
          <w:sz w:val="28"/>
          <w:szCs w:val="28"/>
        </w:rPr>
      </w:pPr>
      <w:r>
        <w:rPr>
          <w:rFonts w:asciiTheme="minorEastAsia" w:hAnsiTheme="minorEastAsia" w:hint="eastAsia"/>
          <w:b/>
          <w:sz w:val="28"/>
          <w:szCs w:val="28"/>
        </w:rPr>
        <w:t>D</w:t>
      </w:r>
      <w:r>
        <w:rPr>
          <w:rFonts w:asciiTheme="minorEastAsia" w:hAnsiTheme="minorEastAsia" w:hint="eastAsia"/>
          <w:sz w:val="28"/>
          <w:szCs w:val="28"/>
        </w:rPr>
        <w:t>.</w:t>
      </w:r>
      <w:r>
        <w:rPr>
          <w:rFonts w:asciiTheme="minorEastAsia" w:hAnsiTheme="minorEastAsia" w:hint="eastAsia"/>
          <w:sz w:val="28"/>
          <w:szCs w:val="28"/>
        </w:rPr>
        <w:t>各模块的信息传递是以上</w:t>
      </w:r>
      <w:r>
        <w:rPr>
          <w:rFonts w:asciiTheme="minorEastAsia" w:hAnsiTheme="minorEastAsia" w:hint="eastAsia"/>
          <w:sz w:val="28"/>
          <w:szCs w:val="28"/>
        </w:rPr>
        <w:t>--</w:t>
      </w:r>
      <w:r>
        <w:rPr>
          <w:rFonts w:asciiTheme="minorEastAsia" w:hAnsiTheme="minorEastAsia" w:hint="eastAsia"/>
          <w:sz w:val="28"/>
          <w:szCs w:val="28"/>
        </w:rPr>
        <w:t>业务的系统结果为基础进行手工录。</w:t>
      </w:r>
    </w:p>
    <w:p w:rsidR="0032363A" w:rsidRDefault="00BC11B4">
      <w:pPr>
        <w:spacing w:line="480" w:lineRule="auto"/>
        <w:rPr>
          <w:rFonts w:asciiTheme="minorEastAsia" w:hAnsiTheme="minorEastAsia"/>
          <w:sz w:val="28"/>
          <w:szCs w:val="28"/>
        </w:rPr>
      </w:pPr>
      <w:r>
        <w:rPr>
          <w:rFonts w:asciiTheme="minorEastAsia" w:hAnsiTheme="minorEastAsia" w:hint="eastAsia"/>
          <w:b/>
          <w:sz w:val="28"/>
          <w:szCs w:val="28"/>
        </w:rPr>
        <w:t>E</w:t>
      </w:r>
      <w:r>
        <w:rPr>
          <w:rFonts w:asciiTheme="minorEastAsia" w:hAnsiTheme="minorEastAsia" w:hint="eastAsia"/>
          <w:sz w:val="28"/>
          <w:szCs w:val="28"/>
        </w:rPr>
        <w:t>.</w:t>
      </w:r>
      <w:r>
        <w:rPr>
          <w:rFonts w:asciiTheme="minorEastAsia" w:hAnsiTheme="minorEastAsia" w:hint="eastAsia"/>
          <w:sz w:val="28"/>
          <w:szCs w:val="28"/>
        </w:rPr>
        <w:t>各模块得到的信息滞后时间较长。</w:t>
      </w:r>
    </w:p>
    <w:p w:rsidR="0032363A" w:rsidRDefault="00BC11B4">
      <w:pPr>
        <w:spacing w:line="480" w:lineRule="auto"/>
        <w:rPr>
          <w:rFonts w:asciiTheme="minorEastAsia" w:hAnsiTheme="minorEastAsia"/>
          <w:b/>
          <w:sz w:val="28"/>
          <w:szCs w:val="28"/>
        </w:rPr>
      </w:pPr>
      <w:r>
        <w:rPr>
          <w:rFonts w:asciiTheme="minorEastAsia" w:hAnsiTheme="minorEastAsia" w:hint="eastAsia"/>
          <w:b/>
          <w:sz w:val="28"/>
          <w:szCs w:val="28"/>
        </w:rPr>
        <w:lastRenderedPageBreak/>
        <w:t>F.</w:t>
      </w:r>
      <w:r>
        <w:rPr>
          <w:rFonts w:asciiTheme="minorEastAsia" w:hAnsiTheme="minorEastAsia" w:hint="eastAsia"/>
          <w:bCs/>
          <w:sz w:val="28"/>
          <w:szCs w:val="28"/>
        </w:rPr>
        <w:t>最终财务结果输出准确性无法验证。</w:t>
      </w:r>
    </w:p>
    <w:p w:rsidR="0032363A" w:rsidRDefault="00BC11B4">
      <w:pPr>
        <w:spacing w:line="480" w:lineRule="auto"/>
        <w:rPr>
          <w:rFonts w:asciiTheme="minorEastAsia" w:hAnsiTheme="minorEastAsia"/>
          <w:sz w:val="28"/>
          <w:szCs w:val="28"/>
        </w:rPr>
      </w:pPr>
      <w:r>
        <w:rPr>
          <w:rFonts w:asciiTheme="minorEastAsia" w:hAnsiTheme="minorEastAsia" w:hint="eastAsia"/>
          <w:b/>
          <w:sz w:val="28"/>
          <w:szCs w:val="28"/>
        </w:rPr>
        <w:t>G</w:t>
      </w:r>
      <w:r>
        <w:rPr>
          <w:rFonts w:asciiTheme="minorEastAsia" w:hAnsiTheme="minorEastAsia" w:hint="eastAsia"/>
          <w:sz w:val="28"/>
          <w:szCs w:val="28"/>
        </w:rPr>
        <w:t>.</w:t>
      </w:r>
      <w:proofErr w:type="gramStart"/>
      <w:r>
        <w:rPr>
          <w:rFonts w:asciiTheme="minorEastAsia" w:hAnsiTheme="minorEastAsia" w:hint="eastAsia"/>
          <w:sz w:val="28"/>
          <w:szCs w:val="28"/>
        </w:rPr>
        <w:t>边制造边</w:t>
      </w:r>
      <w:proofErr w:type="gramEnd"/>
      <w:r>
        <w:rPr>
          <w:rFonts w:asciiTheme="minorEastAsia" w:hAnsiTheme="minorEastAsia" w:hint="eastAsia"/>
          <w:sz w:val="28"/>
          <w:szCs w:val="28"/>
        </w:rPr>
        <w:t>生产及变更信息的传递有待提升。</w:t>
      </w:r>
    </w:p>
    <w:p w:rsidR="0032363A" w:rsidRDefault="00BC11B4">
      <w:pPr>
        <w:spacing w:line="480" w:lineRule="auto"/>
        <w:rPr>
          <w:rFonts w:asciiTheme="minorEastAsia" w:hAnsiTheme="minorEastAsia"/>
          <w:b/>
          <w:sz w:val="28"/>
          <w:szCs w:val="28"/>
        </w:rPr>
      </w:pPr>
      <w:bookmarkStart w:id="0" w:name="_Toc16950_WPSOffice_Level2"/>
      <w:bookmarkStart w:id="1" w:name="_Toc17876_WPSOffice_Level2"/>
      <w:bookmarkStart w:id="2" w:name="_Toc9706_WPSOffice_Level2"/>
      <w:bookmarkStart w:id="3" w:name="_Toc4669500"/>
      <w:bookmarkStart w:id="4" w:name="_Toc535513783"/>
      <w:bookmarkStart w:id="5" w:name="_Toc5020879"/>
      <w:r>
        <w:rPr>
          <w:rFonts w:asciiTheme="minorEastAsia" w:hAnsiTheme="minorEastAsia" w:hint="eastAsia"/>
          <w:b/>
          <w:sz w:val="28"/>
          <w:szCs w:val="28"/>
        </w:rPr>
        <w:t xml:space="preserve">4.2.2 </w:t>
      </w:r>
      <w:r>
        <w:rPr>
          <w:rFonts w:asciiTheme="minorEastAsia" w:hAnsiTheme="minorEastAsia" w:hint="eastAsia"/>
          <w:b/>
          <w:sz w:val="28"/>
          <w:szCs w:val="28"/>
        </w:rPr>
        <w:t>建设目标</w:t>
      </w:r>
      <w:bookmarkEnd w:id="0"/>
      <w:bookmarkEnd w:id="1"/>
      <w:bookmarkEnd w:id="2"/>
      <w:bookmarkEnd w:id="3"/>
      <w:bookmarkEnd w:id="4"/>
      <w:bookmarkEnd w:id="5"/>
    </w:p>
    <w:p w:rsidR="0032363A" w:rsidRDefault="00BC11B4">
      <w:pPr>
        <w:ind w:firstLineChars="150" w:firstLine="420"/>
        <w:rPr>
          <w:rFonts w:asciiTheme="minorEastAsia" w:hAnsiTheme="minorEastAsia"/>
          <w:sz w:val="28"/>
          <w:szCs w:val="28"/>
        </w:rPr>
      </w:pPr>
      <w:r>
        <w:rPr>
          <w:rFonts w:asciiTheme="minorEastAsia" w:hAnsiTheme="minorEastAsia" w:hint="eastAsia"/>
          <w:sz w:val="28"/>
          <w:szCs w:val="28"/>
        </w:rPr>
        <w:t>信息化平台的建设属于推动公司战略发展目标的必要条件，同时也是公司发展智能制造和</w:t>
      </w:r>
      <w:proofErr w:type="gramStart"/>
      <w:r>
        <w:rPr>
          <w:rFonts w:asciiTheme="minorEastAsia" w:hAnsiTheme="minorEastAsia" w:hint="eastAsia"/>
          <w:sz w:val="28"/>
          <w:szCs w:val="28"/>
        </w:rPr>
        <w:t>物联网</w:t>
      </w:r>
      <w:proofErr w:type="gramEnd"/>
      <w:r>
        <w:rPr>
          <w:rFonts w:asciiTheme="minorEastAsia" w:hAnsiTheme="minorEastAsia" w:hint="eastAsia"/>
          <w:sz w:val="28"/>
          <w:szCs w:val="28"/>
        </w:rPr>
        <w:t>理念的有效协同工具。建立统一信息化管理平台的核心目标：项目业务财务一体化，实现“两个标准化”即</w:t>
      </w:r>
      <w:r>
        <w:rPr>
          <w:rFonts w:asciiTheme="minorEastAsia" w:hAnsiTheme="minorEastAsia" w:hint="eastAsia"/>
          <w:sz w:val="28"/>
          <w:szCs w:val="28"/>
        </w:rPr>
        <w:t>:</w:t>
      </w:r>
      <w:r>
        <w:rPr>
          <w:rFonts w:asciiTheme="minorEastAsia" w:hAnsiTheme="minorEastAsia" w:hint="eastAsia"/>
          <w:sz w:val="28"/>
          <w:szCs w:val="28"/>
        </w:rPr>
        <w:t>数据标准化和流程标准化。完成“三个集成”，即</w:t>
      </w:r>
      <w:r>
        <w:rPr>
          <w:rFonts w:asciiTheme="minorEastAsia" w:hAnsiTheme="minorEastAsia" w:hint="eastAsia"/>
          <w:sz w:val="28"/>
          <w:szCs w:val="28"/>
        </w:rPr>
        <w:t>:</w:t>
      </w:r>
      <w:r>
        <w:rPr>
          <w:rFonts w:asciiTheme="minorEastAsia" w:hAnsiTheme="minorEastAsia" w:hint="eastAsia"/>
          <w:sz w:val="28"/>
          <w:szCs w:val="28"/>
        </w:rPr>
        <w:t>集成研发、集成业主计划、</w:t>
      </w:r>
      <w:proofErr w:type="gramStart"/>
      <w:r>
        <w:rPr>
          <w:rFonts w:asciiTheme="minorEastAsia" w:hAnsiTheme="minorEastAsia" w:hint="eastAsia"/>
          <w:sz w:val="28"/>
          <w:szCs w:val="28"/>
        </w:rPr>
        <w:t>集成主</w:t>
      </w:r>
      <w:proofErr w:type="gramEnd"/>
      <w:r>
        <w:rPr>
          <w:rFonts w:asciiTheme="minorEastAsia" w:hAnsiTheme="minorEastAsia" w:hint="eastAsia"/>
          <w:sz w:val="28"/>
          <w:szCs w:val="28"/>
        </w:rPr>
        <w:t>数据。</w:t>
      </w:r>
    </w:p>
    <w:p w:rsidR="0032363A" w:rsidRDefault="00BC11B4">
      <w:pPr>
        <w:spacing w:line="480" w:lineRule="auto"/>
        <w:rPr>
          <w:rFonts w:asciiTheme="minorEastAsia" w:hAnsiTheme="minorEastAsia"/>
          <w:b/>
          <w:sz w:val="28"/>
          <w:szCs w:val="28"/>
        </w:rPr>
      </w:pPr>
      <w:bookmarkStart w:id="6" w:name="_Toc4669501"/>
      <w:bookmarkStart w:id="7" w:name="_Toc19725_WPSOffice_Level2"/>
      <w:bookmarkStart w:id="8" w:name="_Toc18389_WPSOffice_Level2"/>
      <w:bookmarkStart w:id="9" w:name="_Toc12995_WPSOffice_Level2"/>
      <w:bookmarkStart w:id="10" w:name="_Toc5020880"/>
      <w:bookmarkStart w:id="11" w:name="_Toc535513784"/>
      <w:r>
        <w:rPr>
          <w:rFonts w:asciiTheme="minorEastAsia" w:hAnsiTheme="minorEastAsia" w:hint="eastAsia"/>
          <w:b/>
          <w:sz w:val="28"/>
          <w:szCs w:val="28"/>
        </w:rPr>
        <w:t xml:space="preserve">4.2.3 </w:t>
      </w:r>
      <w:r>
        <w:rPr>
          <w:rFonts w:asciiTheme="minorEastAsia" w:hAnsiTheme="minorEastAsia" w:hint="eastAsia"/>
          <w:b/>
          <w:sz w:val="28"/>
          <w:szCs w:val="28"/>
        </w:rPr>
        <w:t>建设任务</w:t>
      </w:r>
      <w:bookmarkEnd w:id="6"/>
      <w:bookmarkEnd w:id="7"/>
      <w:bookmarkEnd w:id="8"/>
      <w:bookmarkEnd w:id="9"/>
      <w:bookmarkEnd w:id="10"/>
      <w:bookmarkEnd w:id="11"/>
    </w:p>
    <w:p w:rsidR="0032363A" w:rsidRDefault="00BC11B4">
      <w:pPr>
        <w:ind w:firstLineChars="150" w:firstLine="420"/>
        <w:rPr>
          <w:rFonts w:asciiTheme="minorEastAsia" w:hAnsiTheme="minorEastAsia"/>
          <w:sz w:val="28"/>
          <w:szCs w:val="28"/>
        </w:rPr>
      </w:pPr>
      <w:r>
        <w:rPr>
          <w:rFonts w:asciiTheme="minorEastAsia" w:hAnsiTheme="minorEastAsia" w:hint="eastAsia"/>
          <w:sz w:val="28"/>
          <w:szCs w:val="28"/>
        </w:rPr>
        <w:t>建立公司级的管理信息系统，支持大量原始数据的查询、汇总</w:t>
      </w:r>
      <w:r>
        <w:rPr>
          <w:rFonts w:asciiTheme="minorEastAsia" w:hAnsiTheme="minorEastAsia" w:hint="eastAsia"/>
          <w:sz w:val="28"/>
          <w:szCs w:val="28"/>
        </w:rPr>
        <w:t>,</w:t>
      </w:r>
      <w:r>
        <w:rPr>
          <w:rFonts w:asciiTheme="minorEastAsia" w:hAnsiTheme="minorEastAsia" w:hint="eastAsia"/>
          <w:sz w:val="28"/>
          <w:szCs w:val="28"/>
        </w:rPr>
        <w:t>借助计算机的运算能力及系统对客户订单、在库物料、产品构成的管理能力，实现依据客户订单，按照产品结构清单展开</w:t>
      </w:r>
      <w:r>
        <w:rPr>
          <w:rFonts w:asciiTheme="minorEastAsia" w:hAnsiTheme="minorEastAsia" w:hint="eastAsia"/>
          <w:sz w:val="28"/>
          <w:szCs w:val="28"/>
        </w:rPr>
        <w:t>并计算物料需求计划，实现减少库存，优化库存的管理目标。</w:t>
      </w:r>
    </w:p>
    <w:p w:rsidR="0032363A" w:rsidRDefault="00BC11B4">
      <w:pPr>
        <w:ind w:firstLineChars="200" w:firstLine="560"/>
        <w:rPr>
          <w:rFonts w:asciiTheme="minorEastAsia" w:hAnsiTheme="minorEastAsia"/>
          <w:sz w:val="28"/>
          <w:szCs w:val="28"/>
        </w:rPr>
      </w:pPr>
      <w:r>
        <w:rPr>
          <w:rFonts w:asciiTheme="minorEastAsia" w:hAnsiTheme="minorEastAsia" w:hint="eastAsia"/>
          <w:sz w:val="28"/>
          <w:szCs w:val="28"/>
        </w:rPr>
        <w:t>在公司中形成以计算机为核心的闭环管理系统，使公司的人、财、物、供、产、</w:t>
      </w:r>
      <w:proofErr w:type="gramStart"/>
      <w:r>
        <w:rPr>
          <w:rFonts w:asciiTheme="minorEastAsia" w:hAnsiTheme="minorEastAsia" w:hint="eastAsia"/>
          <w:sz w:val="28"/>
          <w:szCs w:val="28"/>
        </w:rPr>
        <w:t>销全面</w:t>
      </w:r>
      <w:proofErr w:type="gramEnd"/>
      <w:r>
        <w:rPr>
          <w:rFonts w:asciiTheme="minorEastAsia" w:hAnsiTheme="minorEastAsia" w:hint="eastAsia"/>
          <w:sz w:val="28"/>
          <w:szCs w:val="28"/>
        </w:rPr>
        <w:t>结合、全面受控、实时反馈、动态协调、以销定产、</w:t>
      </w:r>
      <w:proofErr w:type="gramStart"/>
      <w:r>
        <w:rPr>
          <w:rFonts w:asciiTheme="minorEastAsia" w:hAnsiTheme="minorEastAsia" w:hint="eastAsia"/>
          <w:sz w:val="28"/>
          <w:szCs w:val="28"/>
        </w:rPr>
        <w:t>以产求供</w:t>
      </w:r>
      <w:proofErr w:type="gramEnd"/>
      <w:r>
        <w:rPr>
          <w:rFonts w:asciiTheme="minorEastAsia" w:hAnsiTheme="minorEastAsia" w:hint="eastAsia"/>
          <w:sz w:val="28"/>
          <w:szCs w:val="28"/>
        </w:rPr>
        <w:t>，降低成本。</w:t>
      </w:r>
    </w:p>
    <w:p w:rsidR="0032363A" w:rsidRDefault="00BC11B4">
      <w:pPr>
        <w:ind w:firstLineChars="200" w:firstLine="562"/>
        <w:rPr>
          <w:rFonts w:asciiTheme="minorEastAsia" w:hAnsiTheme="minorEastAsia"/>
          <w:b/>
          <w:bCs/>
          <w:sz w:val="28"/>
          <w:szCs w:val="28"/>
        </w:rPr>
      </w:pPr>
      <w:r>
        <w:rPr>
          <w:rFonts w:asciiTheme="minorEastAsia" w:hAnsiTheme="minorEastAsia" w:hint="eastAsia"/>
          <w:b/>
          <w:bCs/>
          <w:sz w:val="28"/>
          <w:szCs w:val="28"/>
        </w:rPr>
        <w:t>根据</w:t>
      </w:r>
      <w:r>
        <w:rPr>
          <w:rFonts w:asciiTheme="minorEastAsia" w:hAnsiTheme="minorEastAsia" w:hint="eastAsia"/>
          <w:b/>
          <w:bCs/>
          <w:sz w:val="28"/>
          <w:szCs w:val="28"/>
        </w:rPr>
        <w:t>已知信息，初步</w:t>
      </w:r>
      <w:r>
        <w:rPr>
          <w:rFonts w:asciiTheme="minorEastAsia" w:hAnsiTheme="minorEastAsia" w:hint="eastAsia"/>
          <w:b/>
          <w:bCs/>
          <w:sz w:val="28"/>
          <w:szCs w:val="28"/>
        </w:rPr>
        <w:t>预估报价</w:t>
      </w:r>
      <w:r>
        <w:rPr>
          <w:rFonts w:asciiTheme="minorEastAsia" w:hAnsiTheme="minorEastAsia" w:hint="eastAsia"/>
          <w:b/>
          <w:bCs/>
          <w:sz w:val="28"/>
          <w:szCs w:val="28"/>
        </w:rPr>
        <w:t>350</w:t>
      </w:r>
      <w:r>
        <w:rPr>
          <w:rFonts w:asciiTheme="minorEastAsia" w:hAnsiTheme="minorEastAsia" w:hint="eastAsia"/>
          <w:b/>
          <w:bCs/>
          <w:sz w:val="28"/>
          <w:szCs w:val="28"/>
        </w:rPr>
        <w:t>万。</w:t>
      </w:r>
    </w:p>
    <w:p w:rsidR="006C40F2" w:rsidRDefault="006C40F2">
      <w:pPr>
        <w:ind w:firstLineChars="200" w:firstLine="562"/>
        <w:rPr>
          <w:rFonts w:asciiTheme="minorEastAsia" w:hAnsiTheme="minorEastAsia"/>
          <w:b/>
          <w:bCs/>
          <w:sz w:val="28"/>
          <w:szCs w:val="28"/>
        </w:rPr>
      </w:pPr>
    </w:p>
    <w:p w:rsidR="00DE2DB5" w:rsidRDefault="00DE2DB5">
      <w:pPr>
        <w:ind w:firstLineChars="200" w:firstLine="562"/>
        <w:rPr>
          <w:rFonts w:asciiTheme="minorEastAsia" w:hAnsiTheme="minorEastAsia"/>
          <w:b/>
          <w:bCs/>
          <w:sz w:val="28"/>
          <w:szCs w:val="28"/>
        </w:rPr>
      </w:pPr>
    </w:p>
    <w:p w:rsidR="002760D2" w:rsidRDefault="002760D2">
      <w:pPr>
        <w:ind w:firstLineChars="200" w:firstLine="562"/>
        <w:rPr>
          <w:rFonts w:asciiTheme="minorEastAsia" w:hAnsiTheme="minorEastAsia"/>
          <w:b/>
          <w:bCs/>
          <w:sz w:val="28"/>
          <w:szCs w:val="28"/>
        </w:rPr>
      </w:pPr>
    </w:p>
    <w:p w:rsidR="002760D2" w:rsidRDefault="002760D2">
      <w:pPr>
        <w:ind w:firstLineChars="200" w:firstLine="562"/>
        <w:rPr>
          <w:rFonts w:asciiTheme="minorEastAsia" w:hAnsiTheme="minorEastAsia"/>
          <w:b/>
          <w:bCs/>
          <w:sz w:val="28"/>
          <w:szCs w:val="28"/>
        </w:rPr>
      </w:pPr>
    </w:p>
    <w:p w:rsidR="002760D2" w:rsidRDefault="002760D2">
      <w:pPr>
        <w:ind w:firstLineChars="200" w:firstLine="562"/>
        <w:rPr>
          <w:rFonts w:asciiTheme="minorEastAsia" w:hAnsiTheme="minorEastAsia"/>
          <w:b/>
          <w:bCs/>
          <w:sz w:val="28"/>
          <w:szCs w:val="28"/>
        </w:rPr>
      </w:pPr>
    </w:p>
    <w:p w:rsidR="002760D2" w:rsidRDefault="002760D2">
      <w:pPr>
        <w:ind w:firstLineChars="200" w:firstLine="562"/>
        <w:rPr>
          <w:rFonts w:asciiTheme="minorEastAsia" w:hAnsiTheme="minorEastAsia" w:hint="eastAsia"/>
          <w:b/>
          <w:bCs/>
          <w:sz w:val="28"/>
          <w:szCs w:val="28"/>
        </w:rPr>
      </w:pPr>
    </w:p>
    <w:p w:rsidR="006C40F2" w:rsidRPr="006C40F2" w:rsidRDefault="006C40F2" w:rsidP="00DE2DB5">
      <w:pPr>
        <w:pStyle w:val="a9"/>
        <w:numPr>
          <w:ilvl w:val="3"/>
          <w:numId w:val="1"/>
        </w:numPr>
        <w:pBdr>
          <w:top w:val="single" w:sz="4" w:space="1" w:color="auto"/>
          <w:left w:val="single" w:sz="4" w:space="4" w:color="auto"/>
          <w:bottom w:val="single" w:sz="4" w:space="1" w:color="auto"/>
          <w:right w:val="single" w:sz="4" w:space="4" w:color="auto"/>
        </w:pBdr>
        <w:ind w:firstLineChars="0"/>
        <w:rPr>
          <w:rFonts w:asciiTheme="minorEastAsia" w:hAnsiTheme="minorEastAsia"/>
          <w:b/>
          <w:bCs/>
          <w:sz w:val="28"/>
          <w:szCs w:val="28"/>
        </w:rPr>
      </w:pPr>
      <w:r>
        <w:rPr>
          <w:rFonts w:asciiTheme="minorEastAsia" w:hAnsiTheme="minorEastAsia"/>
          <w:b/>
          <w:bCs/>
          <w:sz w:val="28"/>
          <w:szCs w:val="28"/>
        </w:rPr>
        <w:t>这</w:t>
      </w:r>
      <w:r w:rsidRPr="006C40F2">
        <w:rPr>
          <w:rFonts w:asciiTheme="minorEastAsia" w:hAnsiTheme="minorEastAsia"/>
          <w:b/>
          <w:bCs/>
          <w:sz w:val="28"/>
          <w:szCs w:val="28"/>
        </w:rPr>
        <w:t>文档是投标的么</w:t>
      </w:r>
    </w:p>
    <w:p w:rsidR="006C40F2" w:rsidRDefault="006C40F2" w:rsidP="00DE2DB5">
      <w:pPr>
        <w:pStyle w:val="a9"/>
        <w:numPr>
          <w:ilvl w:val="3"/>
          <w:numId w:val="1"/>
        </w:numPr>
        <w:pBdr>
          <w:top w:val="single" w:sz="4" w:space="1" w:color="auto"/>
          <w:left w:val="single" w:sz="4" w:space="4" w:color="auto"/>
          <w:bottom w:val="single" w:sz="4" w:space="1" w:color="auto"/>
          <w:right w:val="single" w:sz="4" w:space="4" w:color="auto"/>
        </w:pBdr>
        <w:ind w:firstLineChars="0"/>
        <w:rPr>
          <w:rFonts w:asciiTheme="minorEastAsia" w:hAnsiTheme="minorEastAsia"/>
          <w:b/>
          <w:bCs/>
          <w:sz w:val="28"/>
          <w:szCs w:val="28"/>
        </w:rPr>
      </w:pPr>
      <w:r>
        <w:rPr>
          <w:rFonts w:asciiTheme="minorEastAsia" w:hAnsiTheme="minorEastAsia"/>
          <w:b/>
          <w:bCs/>
          <w:sz w:val="28"/>
          <w:szCs w:val="28"/>
        </w:rPr>
        <w:t>文档主要讲解安全</w:t>
      </w:r>
      <w:r>
        <w:rPr>
          <w:rFonts w:asciiTheme="minorEastAsia" w:hAnsiTheme="minorEastAsia" w:hint="eastAsia"/>
          <w:b/>
          <w:bCs/>
          <w:sz w:val="28"/>
          <w:szCs w:val="28"/>
        </w:rPr>
        <w:t>，</w:t>
      </w:r>
      <w:r>
        <w:rPr>
          <w:rFonts w:asciiTheme="minorEastAsia" w:hAnsiTheme="minorEastAsia"/>
          <w:b/>
          <w:bCs/>
          <w:sz w:val="28"/>
          <w:szCs w:val="28"/>
        </w:rPr>
        <w:t>集成信息</w:t>
      </w:r>
      <w:r w:rsidR="002760D2">
        <w:rPr>
          <w:rFonts w:asciiTheme="minorEastAsia" w:hAnsiTheme="minorEastAsia" w:hint="eastAsia"/>
          <w:b/>
          <w:bCs/>
          <w:sz w:val="28"/>
          <w:szCs w:val="28"/>
        </w:rPr>
        <w:t>，</w:t>
      </w:r>
      <w:r w:rsidR="002760D2" w:rsidRPr="002760D2">
        <w:rPr>
          <w:rFonts w:asciiTheme="minorEastAsia" w:hAnsiTheme="minorEastAsia" w:hint="eastAsia"/>
          <w:b/>
          <w:bCs/>
          <w:sz w:val="28"/>
          <w:szCs w:val="28"/>
        </w:rPr>
        <w:t>企业信息发布、运营服务平台</w:t>
      </w:r>
      <w:r w:rsidR="002760D2">
        <w:rPr>
          <w:rFonts w:asciiTheme="minorEastAsia" w:hAnsiTheme="minorEastAsia" w:hint="eastAsia"/>
          <w:b/>
          <w:bCs/>
          <w:sz w:val="28"/>
          <w:szCs w:val="28"/>
        </w:rPr>
        <w:t>三</w:t>
      </w:r>
      <w:r>
        <w:rPr>
          <w:rFonts w:asciiTheme="minorEastAsia" w:hAnsiTheme="minorEastAsia"/>
          <w:b/>
          <w:bCs/>
          <w:sz w:val="28"/>
          <w:szCs w:val="28"/>
        </w:rPr>
        <w:t>点</w:t>
      </w:r>
      <w:r>
        <w:rPr>
          <w:rFonts w:asciiTheme="minorEastAsia" w:hAnsiTheme="minorEastAsia" w:hint="eastAsia"/>
          <w:b/>
          <w:bCs/>
          <w:sz w:val="28"/>
          <w:szCs w:val="28"/>
        </w:rPr>
        <w:t>。</w:t>
      </w:r>
      <w:bookmarkStart w:id="12" w:name="_GoBack"/>
      <w:bookmarkEnd w:id="12"/>
    </w:p>
    <w:p w:rsidR="006C40F2" w:rsidRPr="006C40F2" w:rsidRDefault="006C40F2" w:rsidP="00DE2DB5">
      <w:pPr>
        <w:pStyle w:val="a9"/>
        <w:numPr>
          <w:ilvl w:val="3"/>
          <w:numId w:val="1"/>
        </w:numPr>
        <w:pBdr>
          <w:top w:val="single" w:sz="4" w:space="1" w:color="auto"/>
          <w:left w:val="single" w:sz="4" w:space="4" w:color="auto"/>
          <w:bottom w:val="single" w:sz="4" w:space="1" w:color="auto"/>
          <w:right w:val="single" w:sz="4" w:space="4" w:color="auto"/>
        </w:pBdr>
        <w:ind w:firstLineChars="0"/>
        <w:rPr>
          <w:rFonts w:asciiTheme="minorEastAsia" w:hAnsiTheme="minorEastAsia" w:hint="eastAsia"/>
          <w:b/>
          <w:bCs/>
          <w:sz w:val="28"/>
          <w:szCs w:val="28"/>
        </w:rPr>
      </w:pPr>
      <w:r>
        <w:rPr>
          <w:rFonts w:asciiTheme="minorEastAsia" w:hAnsiTheme="minorEastAsia"/>
          <w:b/>
          <w:bCs/>
          <w:sz w:val="28"/>
          <w:szCs w:val="28"/>
        </w:rPr>
        <w:t>具体处理业务未知</w:t>
      </w:r>
    </w:p>
    <w:p w:rsidR="006C40F2" w:rsidRDefault="006C40F2">
      <w:pPr>
        <w:ind w:firstLineChars="200" w:firstLine="562"/>
        <w:rPr>
          <w:rFonts w:asciiTheme="minorEastAsia" w:hAnsiTheme="minorEastAsia" w:hint="eastAsia"/>
          <w:b/>
          <w:bCs/>
          <w:sz w:val="28"/>
          <w:szCs w:val="28"/>
        </w:rPr>
      </w:pPr>
    </w:p>
    <w:sectPr w:rsidR="006C40F2">
      <w:footerReference w:type="default" r:id="rId12"/>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1B4" w:rsidRDefault="00BC11B4">
      <w:r>
        <w:separator/>
      </w:r>
    </w:p>
  </w:endnote>
  <w:endnote w:type="continuationSeparator" w:id="0">
    <w:p w:rsidR="00BC11B4" w:rsidRDefault="00BC1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iti SC Light">
    <w:altName w:val="宋体"/>
    <w:charset w:val="86"/>
    <w:family w:val="auto"/>
    <w:pitch w:val="default"/>
    <w:sig w:usb0="00000000" w:usb1="00000000" w:usb2="0000001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39292"/>
    </w:sdtPr>
    <w:sdtEndPr/>
    <w:sdtContent>
      <w:p w:rsidR="0032363A" w:rsidRDefault="00BC11B4">
        <w:pPr>
          <w:pStyle w:val="a5"/>
          <w:jc w:val="right"/>
        </w:pPr>
        <w:r>
          <w:fldChar w:fldCharType="begin"/>
        </w:r>
        <w:r>
          <w:instrText xml:space="preserve"> PAGE   \* MERGEFORMAT </w:instrText>
        </w:r>
        <w:r>
          <w:fldChar w:fldCharType="separate"/>
        </w:r>
        <w:r w:rsidR="002760D2" w:rsidRPr="002760D2">
          <w:rPr>
            <w:noProof/>
            <w:lang w:val="zh-CN"/>
          </w:rPr>
          <w:t>17</w:t>
        </w:r>
        <w:r>
          <w:rPr>
            <w:lang w:val="zh-CN"/>
          </w:rPr>
          <w:fldChar w:fldCharType="end"/>
        </w:r>
      </w:p>
    </w:sdtContent>
  </w:sdt>
  <w:p w:rsidR="0032363A" w:rsidRDefault="0032363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1B4" w:rsidRDefault="00BC11B4">
      <w:r>
        <w:separator/>
      </w:r>
    </w:p>
  </w:footnote>
  <w:footnote w:type="continuationSeparator" w:id="0">
    <w:p w:rsidR="00BC11B4" w:rsidRDefault="00BC11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F24A5"/>
    <w:multiLevelType w:val="multilevel"/>
    <w:tmpl w:val="1E2F24A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29183F85"/>
    <w:multiLevelType w:val="multilevel"/>
    <w:tmpl w:val="29183F85"/>
    <w:lvl w:ilvl="0">
      <w:start w:val="1"/>
      <w:numFmt w:val="japaneseCounting"/>
      <w:lvlText w:val="%1、"/>
      <w:lvlJc w:val="left"/>
      <w:pPr>
        <w:ind w:left="900" w:hanging="90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F6F7AC1"/>
    <w:multiLevelType w:val="multilevel"/>
    <w:tmpl w:val="2F6F7A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40571817"/>
    <w:multiLevelType w:val="multilevel"/>
    <w:tmpl w:val="4057181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CC44C6"/>
    <w:multiLevelType w:val="multilevel"/>
    <w:tmpl w:val="46CC44C6"/>
    <w:lvl w:ilvl="0">
      <w:start w:val="1"/>
      <w:numFmt w:val="decimal"/>
      <w:lvlText w:val="%1."/>
      <w:lvlJc w:val="left"/>
      <w:pPr>
        <w:ind w:left="1470" w:hanging="450"/>
      </w:pPr>
      <w:rPr>
        <w:rFonts w:hint="default"/>
      </w:rPr>
    </w:lvl>
    <w:lvl w:ilvl="1">
      <w:start w:val="1"/>
      <w:numFmt w:val="lowerLetter"/>
      <w:lvlText w:val="%2)"/>
      <w:lvlJc w:val="left"/>
      <w:pPr>
        <w:ind w:left="1860" w:hanging="420"/>
      </w:pPr>
    </w:lvl>
    <w:lvl w:ilvl="2">
      <w:start w:val="1"/>
      <w:numFmt w:val="lowerRoman"/>
      <w:lvlText w:val="%3."/>
      <w:lvlJc w:val="right"/>
      <w:pPr>
        <w:ind w:left="2280" w:hanging="420"/>
      </w:pPr>
    </w:lvl>
    <w:lvl w:ilvl="3">
      <w:start w:val="1"/>
      <w:numFmt w:val="decimal"/>
      <w:lvlText w:val="%4."/>
      <w:lvlJc w:val="left"/>
      <w:pPr>
        <w:ind w:left="2700" w:hanging="420"/>
      </w:pPr>
    </w:lvl>
    <w:lvl w:ilvl="4">
      <w:start w:val="1"/>
      <w:numFmt w:val="lowerLetter"/>
      <w:lvlText w:val="%5)"/>
      <w:lvlJc w:val="left"/>
      <w:pPr>
        <w:ind w:left="3120" w:hanging="420"/>
      </w:pPr>
    </w:lvl>
    <w:lvl w:ilvl="5">
      <w:start w:val="1"/>
      <w:numFmt w:val="lowerRoman"/>
      <w:lvlText w:val="%6."/>
      <w:lvlJc w:val="right"/>
      <w:pPr>
        <w:ind w:left="3540" w:hanging="420"/>
      </w:pPr>
    </w:lvl>
    <w:lvl w:ilvl="6">
      <w:start w:val="1"/>
      <w:numFmt w:val="decimal"/>
      <w:lvlText w:val="%7."/>
      <w:lvlJc w:val="left"/>
      <w:pPr>
        <w:ind w:left="3960" w:hanging="420"/>
      </w:pPr>
    </w:lvl>
    <w:lvl w:ilvl="7">
      <w:start w:val="1"/>
      <w:numFmt w:val="lowerLetter"/>
      <w:lvlText w:val="%8)"/>
      <w:lvlJc w:val="left"/>
      <w:pPr>
        <w:ind w:left="4380" w:hanging="420"/>
      </w:pPr>
    </w:lvl>
    <w:lvl w:ilvl="8">
      <w:start w:val="1"/>
      <w:numFmt w:val="lowerRoman"/>
      <w:lvlText w:val="%9."/>
      <w:lvlJc w:val="right"/>
      <w:pPr>
        <w:ind w:left="4800" w:hanging="420"/>
      </w:pPr>
    </w:lvl>
  </w:abstractNum>
  <w:abstractNum w:abstractNumId="5">
    <w:nsid w:val="5AD57910"/>
    <w:multiLevelType w:val="multilevel"/>
    <w:tmpl w:val="5AD579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654F44D0"/>
    <w:multiLevelType w:val="multilevel"/>
    <w:tmpl w:val="654F44D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877D7"/>
    <w:rsid w:val="00024DB4"/>
    <w:rsid w:val="00025266"/>
    <w:rsid w:val="000307E4"/>
    <w:rsid w:val="00041AE2"/>
    <w:rsid w:val="00054098"/>
    <w:rsid w:val="00056CE7"/>
    <w:rsid w:val="000579E2"/>
    <w:rsid w:val="000678E7"/>
    <w:rsid w:val="00071BD6"/>
    <w:rsid w:val="00075C3E"/>
    <w:rsid w:val="000A2AF7"/>
    <w:rsid w:val="000A3D95"/>
    <w:rsid w:val="000B007F"/>
    <w:rsid w:val="000B3249"/>
    <w:rsid w:val="000B5955"/>
    <w:rsid w:val="000C4EBE"/>
    <w:rsid w:val="000C6B82"/>
    <w:rsid w:val="000F3F2F"/>
    <w:rsid w:val="000F4EAD"/>
    <w:rsid w:val="00113D5A"/>
    <w:rsid w:val="00130BDD"/>
    <w:rsid w:val="0014643C"/>
    <w:rsid w:val="00151BDE"/>
    <w:rsid w:val="00155890"/>
    <w:rsid w:val="0016388C"/>
    <w:rsid w:val="00164A1B"/>
    <w:rsid w:val="00172357"/>
    <w:rsid w:val="00173DD0"/>
    <w:rsid w:val="00183810"/>
    <w:rsid w:val="00185CE2"/>
    <w:rsid w:val="001877D7"/>
    <w:rsid w:val="001965AB"/>
    <w:rsid w:val="00197F4F"/>
    <w:rsid w:val="001A7546"/>
    <w:rsid w:val="001B6061"/>
    <w:rsid w:val="001C3789"/>
    <w:rsid w:val="001F3E46"/>
    <w:rsid w:val="00206298"/>
    <w:rsid w:val="0021425A"/>
    <w:rsid w:val="00223C96"/>
    <w:rsid w:val="002305ED"/>
    <w:rsid w:val="0023587B"/>
    <w:rsid w:val="002404BD"/>
    <w:rsid w:val="00254ED3"/>
    <w:rsid w:val="00261541"/>
    <w:rsid w:val="0026191A"/>
    <w:rsid w:val="002760D2"/>
    <w:rsid w:val="002856D0"/>
    <w:rsid w:val="002916A5"/>
    <w:rsid w:val="00295C65"/>
    <w:rsid w:val="002C0796"/>
    <w:rsid w:val="002C0E97"/>
    <w:rsid w:val="002E54B3"/>
    <w:rsid w:val="002F436E"/>
    <w:rsid w:val="00302288"/>
    <w:rsid w:val="00303988"/>
    <w:rsid w:val="00304794"/>
    <w:rsid w:val="00314837"/>
    <w:rsid w:val="0032363A"/>
    <w:rsid w:val="00324DF8"/>
    <w:rsid w:val="00326F25"/>
    <w:rsid w:val="00352FFD"/>
    <w:rsid w:val="0035457B"/>
    <w:rsid w:val="003546EA"/>
    <w:rsid w:val="00357B25"/>
    <w:rsid w:val="003703B0"/>
    <w:rsid w:val="00392E1D"/>
    <w:rsid w:val="003A0A9E"/>
    <w:rsid w:val="003A71FD"/>
    <w:rsid w:val="003B0A50"/>
    <w:rsid w:val="003B0C35"/>
    <w:rsid w:val="003B2005"/>
    <w:rsid w:val="003C384D"/>
    <w:rsid w:val="003E1636"/>
    <w:rsid w:val="003E4F64"/>
    <w:rsid w:val="003F38CC"/>
    <w:rsid w:val="003F3B77"/>
    <w:rsid w:val="00404CFF"/>
    <w:rsid w:val="00404D85"/>
    <w:rsid w:val="004258A2"/>
    <w:rsid w:val="0042634E"/>
    <w:rsid w:val="0044500B"/>
    <w:rsid w:val="00450E3D"/>
    <w:rsid w:val="004671F2"/>
    <w:rsid w:val="0047391A"/>
    <w:rsid w:val="00484230"/>
    <w:rsid w:val="004851DC"/>
    <w:rsid w:val="00486304"/>
    <w:rsid w:val="004958A1"/>
    <w:rsid w:val="004A1310"/>
    <w:rsid w:val="004A4653"/>
    <w:rsid w:val="004B4AC0"/>
    <w:rsid w:val="004D2947"/>
    <w:rsid w:val="004E4E90"/>
    <w:rsid w:val="004E623C"/>
    <w:rsid w:val="005028FF"/>
    <w:rsid w:val="00504C21"/>
    <w:rsid w:val="00507366"/>
    <w:rsid w:val="005118F8"/>
    <w:rsid w:val="00512E2D"/>
    <w:rsid w:val="005263C5"/>
    <w:rsid w:val="005616EA"/>
    <w:rsid w:val="0056671F"/>
    <w:rsid w:val="005729E9"/>
    <w:rsid w:val="00582454"/>
    <w:rsid w:val="00584265"/>
    <w:rsid w:val="0058501B"/>
    <w:rsid w:val="0059244A"/>
    <w:rsid w:val="00594378"/>
    <w:rsid w:val="005972BA"/>
    <w:rsid w:val="005B2F69"/>
    <w:rsid w:val="005B455D"/>
    <w:rsid w:val="005C4ACE"/>
    <w:rsid w:val="005D274B"/>
    <w:rsid w:val="005D7EF4"/>
    <w:rsid w:val="005E0DE9"/>
    <w:rsid w:val="00602A77"/>
    <w:rsid w:val="00622259"/>
    <w:rsid w:val="00624192"/>
    <w:rsid w:val="0062685E"/>
    <w:rsid w:val="006274FB"/>
    <w:rsid w:val="006361B6"/>
    <w:rsid w:val="00642813"/>
    <w:rsid w:val="0065091F"/>
    <w:rsid w:val="00662D20"/>
    <w:rsid w:val="00665480"/>
    <w:rsid w:val="006658FE"/>
    <w:rsid w:val="00680310"/>
    <w:rsid w:val="0068089B"/>
    <w:rsid w:val="0069207A"/>
    <w:rsid w:val="006C3487"/>
    <w:rsid w:val="006C40F2"/>
    <w:rsid w:val="006E3787"/>
    <w:rsid w:val="006E5203"/>
    <w:rsid w:val="00704940"/>
    <w:rsid w:val="00704FC0"/>
    <w:rsid w:val="007067B9"/>
    <w:rsid w:val="007136F1"/>
    <w:rsid w:val="00715517"/>
    <w:rsid w:val="00717CCF"/>
    <w:rsid w:val="007463DF"/>
    <w:rsid w:val="00755916"/>
    <w:rsid w:val="007804B5"/>
    <w:rsid w:val="0078701C"/>
    <w:rsid w:val="00791392"/>
    <w:rsid w:val="007A5EA1"/>
    <w:rsid w:val="007A63D1"/>
    <w:rsid w:val="007D465F"/>
    <w:rsid w:val="007E49E7"/>
    <w:rsid w:val="007E6193"/>
    <w:rsid w:val="00807F62"/>
    <w:rsid w:val="00817DFF"/>
    <w:rsid w:val="00827356"/>
    <w:rsid w:val="0084375F"/>
    <w:rsid w:val="00843DF9"/>
    <w:rsid w:val="00847EF4"/>
    <w:rsid w:val="0086220F"/>
    <w:rsid w:val="00871199"/>
    <w:rsid w:val="00876995"/>
    <w:rsid w:val="0088158B"/>
    <w:rsid w:val="008A43D4"/>
    <w:rsid w:val="008A49A4"/>
    <w:rsid w:val="008A7389"/>
    <w:rsid w:val="008C6E59"/>
    <w:rsid w:val="008D3F46"/>
    <w:rsid w:val="008D503F"/>
    <w:rsid w:val="008E4469"/>
    <w:rsid w:val="008F0D99"/>
    <w:rsid w:val="008F11BC"/>
    <w:rsid w:val="009111C0"/>
    <w:rsid w:val="009146C0"/>
    <w:rsid w:val="009147AB"/>
    <w:rsid w:val="00917BA0"/>
    <w:rsid w:val="009264E4"/>
    <w:rsid w:val="00936C95"/>
    <w:rsid w:val="00941079"/>
    <w:rsid w:val="009947EC"/>
    <w:rsid w:val="009A55F4"/>
    <w:rsid w:val="009D1FBC"/>
    <w:rsid w:val="009E3506"/>
    <w:rsid w:val="009F3454"/>
    <w:rsid w:val="00A1504A"/>
    <w:rsid w:val="00A23129"/>
    <w:rsid w:val="00A47B96"/>
    <w:rsid w:val="00A60D03"/>
    <w:rsid w:val="00A61227"/>
    <w:rsid w:val="00A764AF"/>
    <w:rsid w:val="00A85FF1"/>
    <w:rsid w:val="00AA6733"/>
    <w:rsid w:val="00AB0029"/>
    <w:rsid w:val="00AB5DBD"/>
    <w:rsid w:val="00AC3E64"/>
    <w:rsid w:val="00AD4977"/>
    <w:rsid w:val="00AE20A3"/>
    <w:rsid w:val="00AE5BB9"/>
    <w:rsid w:val="00AE7177"/>
    <w:rsid w:val="00AF773C"/>
    <w:rsid w:val="00B02D11"/>
    <w:rsid w:val="00B04418"/>
    <w:rsid w:val="00B06CBB"/>
    <w:rsid w:val="00B229FC"/>
    <w:rsid w:val="00B236C5"/>
    <w:rsid w:val="00B27959"/>
    <w:rsid w:val="00B64649"/>
    <w:rsid w:val="00B7118D"/>
    <w:rsid w:val="00B74055"/>
    <w:rsid w:val="00B770BF"/>
    <w:rsid w:val="00B84DCF"/>
    <w:rsid w:val="00B8645C"/>
    <w:rsid w:val="00B92F2F"/>
    <w:rsid w:val="00B97D15"/>
    <w:rsid w:val="00BA4DF3"/>
    <w:rsid w:val="00BC11B4"/>
    <w:rsid w:val="00BC3239"/>
    <w:rsid w:val="00BC57C0"/>
    <w:rsid w:val="00BE0CDC"/>
    <w:rsid w:val="00BF793A"/>
    <w:rsid w:val="00C0259A"/>
    <w:rsid w:val="00C05F83"/>
    <w:rsid w:val="00C1129D"/>
    <w:rsid w:val="00C36A0E"/>
    <w:rsid w:val="00C404E2"/>
    <w:rsid w:val="00C44097"/>
    <w:rsid w:val="00C533A4"/>
    <w:rsid w:val="00C635F5"/>
    <w:rsid w:val="00C677C7"/>
    <w:rsid w:val="00C7747A"/>
    <w:rsid w:val="00CA07DE"/>
    <w:rsid w:val="00CA1746"/>
    <w:rsid w:val="00CB5A7B"/>
    <w:rsid w:val="00CB7DF2"/>
    <w:rsid w:val="00CC5864"/>
    <w:rsid w:val="00CC5A4E"/>
    <w:rsid w:val="00CD0EF7"/>
    <w:rsid w:val="00CF3685"/>
    <w:rsid w:val="00D163CB"/>
    <w:rsid w:val="00D22802"/>
    <w:rsid w:val="00D4554A"/>
    <w:rsid w:val="00D553CD"/>
    <w:rsid w:val="00D62736"/>
    <w:rsid w:val="00D701C6"/>
    <w:rsid w:val="00D81472"/>
    <w:rsid w:val="00D92F4C"/>
    <w:rsid w:val="00D97803"/>
    <w:rsid w:val="00DB2F31"/>
    <w:rsid w:val="00DC36DC"/>
    <w:rsid w:val="00DC446B"/>
    <w:rsid w:val="00DC52B7"/>
    <w:rsid w:val="00DC5F21"/>
    <w:rsid w:val="00DE2DB5"/>
    <w:rsid w:val="00DE7F31"/>
    <w:rsid w:val="00E01134"/>
    <w:rsid w:val="00E078E9"/>
    <w:rsid w:val="00E07FC6"/>
    <w:rsid w:val="00E36CA2"/>
    <w:rsid w:val="00E50219"/>
    <w:rsid w:val="00E76172"/>
    <w:rsid w:val="00E8194D"/>
    <w:rsid w:val="00E87F91"/>
    <w:rsid w:val="00E91396"/>
    <w:rsid w:val="00E9612C"/>
    <w:rsid w:val="00E97968"/>
    <w:rsid w:val="00EB0607"/>
    <w:rsid w:val="00EB5629"/>
    <w:rsid w:val="00EB6370"/>
    <w:rsid w:val="00EB6E00"/>
    <w:rsid w:val="00ED744B"/>
    <w:rsid w:val="00EE1785"/>
    <w:rsid w:val="00EE1A09"/>
    <w:rsid w:val="00EF6327"/>
    <w:rsid w:val="00F00776"/>
    <w:rsid w:val="00F4002C"/>
    <w:rsid w:val="00F40F0C"/>
    <w:rsid w:val="00F578F2"/>
    <w:rsid w:val="00F61676"/>
    <w:rsid w:val="00F67848"/>
    <w:rsid w:val="00F8131A"/>
    <w:rsid w:val="00FA1C99"/>
    <w:rsid w:val="00FA29DC"/>
    <w:rsid w:val="00FA52CD"/>
    <w:rsid w:val="00FB4884"/>
    <w:rsid w:val="00FB6E04"/>
    <w:rsid w:val="00FC2E14"/>
    <w:rsid w:val="00FD330B"/>
    <w:rsid w:val="00FD4E03"/>
    <w:rsid w:val="00FD6028"/>
    <w:rsid w:val="00FE20A4"/>
    <w:rsid w:val="00FF00EC"/>
    <w:rsid w:val="00FF3EEE"/>
    <w:rsid w:val="1628094E"/>
    <w:rsid w:val="1AB35BFC"/>
    <w:rsid w:val="345F6E91"/>
    <w:rsid w:val="5617595C"/>
    <w:rsid w:val="641F3956"/>
    <w:rsid w:val="71387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C1C0E-DCA9-48D8-A1EE-48A30541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basedOn w:val="a0"/>
    <w:uiPriority w:val="99"/>
    <w:semiHidden/>
    <w:unhideWhenUsed/>
    <w:qFormat/>
    <w:rPr>
      <w:color w:val="800080" w:themeColor="followedHyperlink"/>
      <w:u w:val="single"/>
    </w:rPr>
  </w:style>
  <w:style w:type="character" w:styleId="a8">
    <w:name w:val="Hyperlink"/>
    <w:basedOn w:val="a0"/>
    <w:uiPriority w:val="99"/>
    <w:unhideWhenUsed/>
    <w:qFormat/>
    <w:rPr>
      <w:color w:val="0000FF" w:themeColor="hyperlink"/>
      <w:u w:val="single"/>
    </w:rPr>
  </w:style>
  <w:style w:type="character" w:customStyle="1" w:styleId="Char2">
    <w:name w:val="页眉 Char"/>
    <w:basedOn w:val="a0"/>
    <w:link w:val="a6"/>
    <w:uiPriority w:val="99"/>
    <w:semiHidden/>
    <w:qFormat/>
    <w:rPr>
      <w:sz w:val="18"/>
      <w:szCs w:val="18"/>
    </w:rPr>
  </w:style>
  <w:style w:type="character" w:customStyle="1" w:styleId="Char1">
    <w:name w:val="页脚 Char"/>
    <w:basedOn w:val="a0"/>
    <w:link w:val="a5"/>
    <w:uiPriority w:val="99"/>
    <w:qFormat/>
    <w:rPr>
      <w:sz w:val="18"/>
      <w:szCs w:val="18"/>
    </w:rPr>
  </w:style>
  <w:style w:type="character" w:customStyle="1" w:styleId="Char">
    <w:name w:val="日期 Char"/>
    <w:basedOn w:val="a0"/>
    <w:link w:val="a3"/>
    <w:uiPriority w:val="99"/>
    <w:semiHidden/>
    <w:qFormat/>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styleId="a9">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SANGFOR6Char">
    <w:name w:val="SANGFOR_6_正文 Char"/>
    <w:link w:val="SANGFOR6"/>
    <w:qFormat/>
    <w:rPr>
      <w:rFonts w:ascii="Times New Roman" w:eastAsia="宋体" w:hAnsi="Times New Roman" w:cs="Times New Roman"/>
      <w:szCs w:val="24"/>
    </w:rPr>
  </w:style>
  <w:style w:type="paragraph" w:customStyle="1" w:styleId="SANGFOR6">
    <w:name w:val="SANGFOR_6_正文"/>
    <w:basedOn w:val="a"/>
    <w:link w:val="SANGFOR6Char"/>
    <w:qFormat/>
    <w:pPr>
      <w:spacing w:line="360" w:lineRule="auto"/>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C1CA62-C480-49E5-B861-DAEF5912B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938</Words>
  <Characters>5349</Characters>
  <Application>Microsoft Office Word</Application>
  <DocSecurity>0</DocSecurity>
  <Lines>44</Lines>
  <Paragraphs>12</Paragraphs>
  <ScaleCrop>false</ScaleCrop>
  <Company>微软中国</Company>
  <LinksUpToDate>false</LinksUpToDate>
  <CharactersWithSpaces>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王 飞鱼</cp:lastModifiedBy>
  <cp:revision>468</cp:revision>
  <cp:lastPrinted>2019-04-01T06:54:00Z</cp:lastPrinted>
  <dcterms:created xsi:type="dcterms:W3CDTF">2019-02-04T02:10:00Z</dcterms:created>
  <dcterms:modified xsi:type="dcterms:W3CDTF">2019-04-03T02:24:00Z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