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B2645" w14:textId="77777777" w:rsidR="00EC7725" w:rsidRPr="00EC7725" w:rsidRDefault="00EC7725" w:rsidP="00EC7725">
      <w:pPr>
        <w:rPr>
          <w:b/>
          <w:bCs/>
          <w:lang w:val="en-US"/>
        </w:rPr>
      </w:pPr>
      <w:r w:rsidRPr="00EC7725">
        <w:rPr>
          <w:b/>
          <w:bCs/>
          <w:lang w:val="en-US"/>
        </w:rPr>
        <w:t>The core idea</w:t>
      </w:r>
    </w:p>
    <w:p w14:paraId="7FC592CA" w14:textId="77777777" w:rsidR="00EC7725" w:rsidRDefault="00EC7725" w:rsidP="00EC7725">
      <w:pPr>
        <w:pStyle w:val="Listenabsatz"/>
        <w:numPr>
          <w:ilvl w:val="0"/>
          <w:numId w:val="3"/>
        </w:numPr>
        <w:rPr>
          <w:lang w:val="en-US"/>
        </w:rPr>
      </w:pPr>
      <w:proofErr w:type="spellStart"/>
      <w:r w:rsidRPr="00EC7725">
        <w:rPr>
          <w:lang w:val="en-US"/>
        </w:rPr>
        <w:t>ForegroundDetectionService</w:t>
      </w:r>
      <w:proofErr w:type="spellEnd"/>
      <w:r w:rsidRPr="00EC7725">
        <w:rPr>
          <w:lang w:val="en-US"/>
        </w:rPr>
        <w:t xml:space="preserve"> sees </w:t>
      </w:r>
      <w:r w:rsidRPr="00EC7725">
        <w:rPr>
          <w:i/>
          <w:iCs/>
          <w:lang w:val="en-US"/>
        </w:rPr>
        <w:t>many</w:t>
      </w:r>
      <w:r w:rsidRPr="00EC7725">
        <w:rPr>
          <w:lang w:val="en-US"/>
        </w:rPr>
        <w:t xml:space="preserve"> noisy events (</w:t>
      </w:r>
      <w:proofErr w:type="spellStart"/>
      <w:r w:rsidRPr="00EC7725">
        <w:rPr>
          <w:lang w:val="en-US"/>
        </w:rPr>
        <w:t>SystemUI</w:t>
      </w:r>
      <w:proofErr w:type="spellEnd"/>
      <w:r w:rsidRPr="00EC7725">
        <w:rPr>
          <w:lang w:val="en-US"/>
        </w:rPr>
        <w:t>, launcher, duplicates).</w:t>
      </w:r>
    </w:p>
    <w:p w14:paraId="4AF96977" w14:textId="77777777" w:rsidR="00EC7725" w:rsidRDefault="00EC7725" w:rsidP="00EC7725">
      <w:pPr>
        <w:pStyle w:val="Listenabsatz"/>
        <w:numPr>
          <w:ilvl w:val="0"/>
          <w:numId w:val="3"/>
        </w:numPr>
        <w:rPr>
          <w:lang w:val="en-US"/>
        </w:rPr>
      </w:pPr>
      <w:proofErr w:type="spellStart"/>
      <w:r w:rsidRPr="00EC7725">
        <w:rPr>
          <w:lang w:val="en-US"/>
        </w:rPr>
        <w:t>DecisionGate</w:t>
      </w:r>
      <w:proofErr w:type="spellEnd"/>
      <w:r w:rsidRPr="00EC7725">
        <w:rPr>
          <w:lang w:val="en-US"/>
        </w:rPr>
        <w:t xml:space="preserve"> tells you what you </w:t>
      </w:r>
      <w:r w:rsidRPr="00EC7725">
        <w:rPr>
          <w:i/>
          <w:iCs/>
          <w:lang w:val="en-US"/>
        </w:rPr>
        <w:t>should</w:t>
      </w:r>
      <w:r w:rsidRPr="00EC7725">
        <w:rPr>
          <w:lang w:val="en-US"/>
        </w:rPr>
        <w:t xml:space="preserve"> do (“start QT”, “start intervention”, “do nothing”).</w:t>
      </w:r>
    </w:p>
    <w:p w14:paraId="00C7E37C" w14:textId="7FBE84CB" w:rsidR="00EC7725" w:rsidRPr="00EC7725" w:rsidRDefault="00EC7725" w:rsidP="00EC7725">
      <w:pPr>
        <w:pStyle w:val="Listenabsatz"/>
        <w:numPr>
          <w:ilvl w:val="0"/>
          <w:numId w:val="3"/>
        </w:numPr>
        <w:rPr>
          <w:lang w:val="en-US"/>
        </w:rPr>
      </w:pPr>
      <w:proofErr w:type="spellStart"/>
      <w:r w:rsidRPr="00EC7725">
        <w:rPr>
          <w:lang w:val="en-US"/>
        </w:rPr>
        <w:t>SessionManager</w:t>
      </w:r>
      <w:proofErr w:type="spellEnd"/>
      <w:r w:rsidRPr="00EC7725">
        <w:rPr>
          <w:lang w:val="en-US"/>
        </w:rPr>
        <w:t xml:space="preserve"> decides whether you’re </w:t>
      </w:r>
      <w:r w:rsidRPr="00EC7725">
        <w:rPr>
          <w:i/>
          <w:iCs/>
          <w:lang w:val="en-US"/>
        </w:rPr>
        <w:t>allowed</w:t>
      </w:r>
      <w:r w:rsidRPr="00EC7725">
        <w:rPr>
          <w:lang w:val="en-US"/>
        </w:rPr>
        <w:t xml:space="preserve"> to start a new overlay session </w:t>
      </w:r>
      <w:r w:rsidRPr="00EC7725">
        <w:rPr>
          <w:b/>
          <w:bCs/>
          <w:lang w:val="en-US"/>
        </w:rPr>
        <w:t>right now</w:t>
      </w:r>
      <w:r w:rsidRPr="00EC7725">
        <w:rPr>
          <w:lang w:val="en-US"/>
        </w:rPr>
        <w:t>, and tracks one active session until it ends.</w:t>
      </w:r>
    </w:p>
    <w:p w14:paraId="0F6ECB4B" w14:textId="77777777" w:rsidR="00EC7725" w:rsidRPr="00EC7725" w:rsidRDefault="00EC7725" w:rsidP="00EC7725">
      <w:pPr>
        <w:rPr>
          <w:lang w:val="en-US"/>
        </w:rPr>
      </w:pPr>
      <w:r w:rsidRPr="00EC7725">
        <w:rPr>
          <w:lang w:val="en-US"/>
        </w:rPr>
        <w:t>So:</w:t>
      </w:r>
    </w:p>
    <w:p w14:paraId="2879AC0C" w14:textId="77777777" w:rsidR="00EC7725" w:rsidRPr="00EC7725" w:rsidRDefault="00EC7725" w:rsidP="00EC7725">
      <w:pPr>
        <w:rPr>
          <w:lang w:val="en-US"/>
        </w:rPr>
      </w:pPr>
      <w:r w:rsidRPr="00EC7725">
        <w:rPr>
          <w:b/>
          <w:bCs/>
          <w:lang w:val="en-US"/>
        </w:rPr>
        <w:t xml:space="preserve">Event → </w:t>
      </w:r>
      <w:proofErr w:type="spellStart"/>
      <w:r w:rsidRPr="00EC7725">
        <w:rPr>
          <w:b/>
          <w:bCs/>
          <w:lang w:val="en-US"/>
        </w:rPr>
        <w:t>DecisionGate</w:t>
      </w:r>
      <w:proofErr w:type="spellEnd"/>
      <w:r w:rsidRPr="00EC7725">
        <w:rPr>
          <w:b/>
          <w:bCs/>
          <w:lang w:val="en-US"/>
        </w:rPr>
        <w:t xml:space="preserve">(action) → </w:t>
      </w:r>
      <w:proofErr w:type="spellStart"/>
      <w:r w:rsidRPr="00EC7725">
        <w:rPr>
          <w:b/>
          <w:bCs/>
          <w:lang w:val="en-US"/>
        </w:rPr>
        <w:t>SessionManager</w:t>
      </w:r>
      <w:proofErr w:type="spellEnd"/>
      <w:r w:rsidRPr="00EC7725">
        <w:rPr>
          <w:b/>
          <w:bCs/>
          <w:lang w:val="en-US"/>
        </w:rPr>
        <w:t>(allow/suppress) → Overlay</w:t>
      </w:r>
    </w:p>
    <w:p w14:paraId="5ECA0ABA" w14:textId="77777777" w:rsidR="00EC7725" w:rsidRPr="00EC7725" w:rsidRDefault="00EC7725" w:rsidP="00EC7725">
      <w:r w:rsidRPr="00EC7725">
        <w:pict w14:anchorId="7FC34A6D">
          <v:rect id="_x0000_i1031" style="width:0;height:1.5pt" o:hralign="center" o:hrstd="t" o:hr="t" fillcolor="#a0a0a0" stroked="f"/>
        </w:pict>
      </w:r>
    </w:p>
    <w:p w14:paraId="080A60BC" w14:textId="77777777" w:rsidR="00EC7725" w:rsidRPr="00EC7725" w:rsidRDefault="00EC7725" w:rsidP="00EC7725">
      <w:pPr>
        <w:rPr>
          <w:b/>
          <w:bCs/>
          <w:lang w:val="en-US"/>
        </w:rPr>
      </w:pPr>
      <w:proofErr w:type="spellStart"/>
      <w:r w:rsidRPr="00EC7725">
        <w:rPr>
          <w:b/>
          <w:bCs/>
          <w:lang w:val="en-US"/>
        </w:rPr>
        <w:t>SessionManager</w:t>
      </w:r>
      <w:proofErr w:type="spellEnd"/>
      <w:r w:rsidRPr="00EC7725">
        <w:rPr>
          <w:b/>
          <w:bCs/>
          <w:lang w:val="en-US"/>
        </w:rPr>
        <w:t xml:space="preserve"> states (simple state machine)</w:t>
      </w:r>
    </w:p>
    <w:p w14:paraId="112DB3A3" w14:textId="77777777" w:rsidR="00EC7725" w:rsidRPr="00EC7725" w:rsidRDefault="00EC7725" w:rsidP="00EC7725">
      <w:pPr>
        <w:rPr>
          <w:b/>
          <w:bCs/>
        </w:rPr>
      </w:pPr>
      <w:proofErr w:type="spellStart"/>
      <w:r w:rsidRPr="00EC7725">
        <w:rPr>
          <w:b/>
          <w:bCs/>
        </w:rPr>
        <w:t>OverlayState</w:t>
      </w:r>
      <w:proofErr w:type="spellEnd"/>
    </w:p>
    <w:p w14:paraId="2151358E" w14:textId="77777777" w:rsidR="00EC7725" w:rsidRPr="00EC7725" w:rsidRDefault="00EC7725" w:rsidP="00EC7725">
      <w:pPr>
        <w:numPr>
          <w:ilvl w:val="0"/>
          <w:numId w:val="1"/>
        </w:numPr>
        <w:rPr>
          <w:lang w:val="en-US"/>
        </w:rPr>
      </w:pPr>
      <w:r w:rsidRPr="00EC7725">
        <w:rPr>
          <w:b/>
          <w:bCs/>
          <w:lang w:val="en-US"/>
        </w:rPr>
        <w:t>INACTIVE</w:t>
      </w:r>
      <w:r w:rsidRPr="00EC7725">
        <w:rPr>
          <w:lang w:val="en-US"/>
        </w:rPr>
        <w:t>: no overlay is showing / starting</w:t>
      </w:r>
    </w:p>
    <w:p w14:paraId="43804B0C" w14:textId="77777777" w:rsidR="00EC7725" w:rsidRPr="00EC7725" w:rsidRDefault="00EC7725" w:rsidP="00EC7725">
      <w:pPr>
        <w:numPr>
          <w:ilvl w:val="0"/>
          <w:numId w:val="1"/>
        </w:numPr>
        <w:rPr>
          <w:lang w:val="en-US"/>
        </w:rPr>
      </w:pPr>
      <w:r w:rsidRPr="00EC7725">
        <w:rPr>
          <w:b/>
          <w:bCs/>
          <w:lang w:val="en-US"/>
        </w:rPr>
        <w:t>STARTING</w:t>
      </w:r>
      <w:r w:rsidRPr="00EC7725">
        <w:rPr>
          <w:lang w:val="en-US"/>
        </w:rPr>
        <w:t>: we decided to show overlay and fired the intent, but not yet confirmed visible</w:t>
      </w:r>
    </w:p>
    <w:p w14:paraId="2BCBE99F" w14:textId="77777777" w:rsidR="00EC7725" w:rsidRPr="00EC7725" w:rsidRDefault="00EC7725" w:rsidP="00EC7725">
      <w:pPr>
        <w:numPr>
          <w:ilvl w:val="0"/>
          <w:numId w:val="1"/>
        </w:numPr>
        <w:rPr>
          <w:lang w:val="en-US"/>
        </w:rPr>
      </w:pPr>
      <w:r w:rsidRPr="00EC7725">
        <w:rPr>
          <w:b/>
          <w:bCs/>
          <w:lang w:val="en-US"/>
        </w:rPr>
        <w:t>ACTIVE</w:t>
      </w:r>
      <w:r w:rsidRPr="00EC7725">
        <w:rPr>
          <w:lang w:val="en-US"/>
        </w:rPr>
        <w:t>: overlay is visible and owns the screen</w:t>
      </w:r>
    </w:p>
    <w:p w14:paraId="48CE3F92" w14:textId="77777777" w:rsidR="00EC7725" w:rsidRPr="00EC7725" w:rsidRDefault="00EC7725" w:rsidP="00EC7725">
      <w:pPr>
        <w:rPr>
          <w:b/>
          <w:bCs/>
          <w:lang w:val="en-US"/>
        </w:rPr>
      </w:pPr>
      <w:r w:rsidRPr="00EC7725">
        <w:rPr>
          <w:b/>
          <w:bCs/>
          <w:lang w:val="en-US"/>
        </w:rPr>
        <w:t>Session object (only exists when STARTING/ACTIVE)</w:t>
      </w:r>
    </w:p>
    <w:p w14:paraId="2B699078" w14:textId="77777777" w:rsidR="00EC7725" w:rsidRPr="00EC7725" w:rsidRDefault="00EC7725" w:rsidP="00EC7725">
      <w:pPr>
        <w:numPr>
          <w:ilvl w:val="0"/>
          <w:numId w:val="2"/>
        </w:numPr>
      </w:pPr>
      <w:proofErr w:type="spellStart"/>
      <w:r w:rsidRPr="00EC7725">
        <w:t>sessionId</w:t>
      </w:r>
      <w:proofErr w:type="spellEnd"/>
    </w:p>
    <w:p w14:paraId="0BD80990" w14:textId="77777777" w:rsidR="00EC7725" w:rsidRPr="00EC7725" w:rsidRDefault="00EC7725" w:rsidP="00EC7725">
      <w:pPr>
        <w:numPr>
          <w:ilvl w:val="0"/>
          <w:numId w:val="2"/>
        </w:numPr>
        <w:rPr>
          <w:lang w:val="en-US"/>
        </w:rPr>
      </w:pPr>
      <w:r w:rsidRPr="00EC7725">
        <w:rPr>
          <w:lang w:val="en-US"/>
        </w:rPr>
        <w:t>pkg (the monitored app package that triggered)</w:t>
      </w:r>
    </w:p>
    <w:p w14:paraId="79F3951A" w14:textId="77777777" w:rsidR="00EC7725" w:rsidRPr="00EC7725" w:rsidRDefault="00EC7725" w:rsidP="00EC7725">
      <w:pPr>
        <w:numPr>
          <w:ilvl w:val="0"/>
          <w:numId w:val="2"/>
        </w:numPr>
      </w:pPr>
      <w:proofErr w:type="spellStart"/>
      <w:r w:rsidRPr="00EC7725">
        <w:t>kind</w:t>
      </w:r>
      <w:proofErr w:type="spellEnd"/>
      <w:r w:rsidRPr="00EC7725">
        <w:t xml:space="preserve"> = QUICK_TASK </w:t>
      </w:r>
      <w:proofErr w:type="spellStart"/>
      <w:r w:rsidRPr="00EC7725">
        <w:t>or</w:t>
      </w:r>
      <w:proofErr w:type="spellEnd"/>
      <w:r w:rsidRPr="00EC7725">
        <w:t xml:space="preserve"> INTERVENTION</w:t>
      </w:r>
    </w:p>
    <w:p w14:paraId="10AC04B4" w14:textId="77777777" w:rsidR="00EC7725" w:rsidRPr="00EC7725" w:rsidRDefault="00EC7725" w:rsidP="00EC7725">
      <w:pPr>
        <w:numPr>
          <w:ilvl w:val="0"/>
          <w:numId w:val="2"/>
        </w:numPr>
      </w:pPr>
      <w:proofErr w:type="spellStart"/>
      <w:r w:rsidRPr="00EC7725">
        <w:t>startedAtMs</w:t>
      </w:r>
      <w:proofErr w:type="spellEnd"/>
    </w:p>
    <w:p w14:paraId="323D236A" w14:textId="77777777" w:rsidR="00EC7725" w:rsidRPr="00EC7725" w:rsidRDefault="00EC7725" w:rsidP="00EC7725">
      <w:proofErr w:type="spellStart"/>
      <w:r w:rsidRPr="00EC7725">
        <w:t>That’s</w:t>
      </w:r>
      <w:proofErr w:type="spellEnd"/>
      <w:r w:rsidRPr="00EC7725">
        <w:t xml:space="preserve"> </w:t>
      </w:r>
      <w:proofErr w:type="spellStart"/>
      <w:r w:rsidRPr="00EC7725">
        <w:t>enough</w:t>
      </w:r>
      <w:proofErr w:type="spellEnd"/>
      <w:r w:rsidRPr="00EC7725">
        <w:t xml:space="preserve"> </w:t>
      </w:r>
      <w:proofErr w:type="spellStart"/>
      <w:r w:rsidRPr="00EC7725">
        <w:t>for</w:t>
      </w:r>
      <w:proofErr w:type="spellEnd"/>
      <w:r w:rsidRPr="00EC7725">
        <w:t xml:space="preserve"> v0.</w:t>
      </w:r>
    </w:p>
    <w:p w14:paraId="2E437C4D" w14:textId="77777777" w:rsidR="00192F52" w:rsidRDefault="00192F52"/>
    <w:sectPr w:rsidR="00192F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C8CC0" w14:textId="77777777" w:rsidR="00B55076" w:rsidRDefault="00B55076" w:rsidP="00EC7725">
      <w:pPr>
        <w:spacing w:after="0" w:line="240" w:lineRule="auto"/>
      </w:pPr>
      <w:r>
        <w:separator/>
      </w:r>
    </w:p>
  </w:endnote>
  <w:endnote w:type="continuationSeparator" w:id="0">
    <w:p w14:paraId="16ED9CC3" w14:textId="77777777" w:rsidR="00B55076" w:rsidRDefault="00B55076" w:rsidP="00EC7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2B8B3" w14:textId="77777777" w:rsidR="00B55076" w:rsidRDefault="00B55076" w:rsidP="00EC7725">
      <w:pPr>
        <w:spacing w:after="0" w:line="240" w:lineRule="auto"/>
      </w:pPr>
      <w:r>
        <w:separator/>
      </w:r>
    </w:p>
  </w:footnote>
  <w:footnote w:type="continuationSeparator" w:id="0">
    <w:p w14:paraId="474601EE" w14:textId="77777777" w:rsidR="00B55076" w:rsidRDefault="00B55076" w:rsidP="00EC7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D4208"/>
    <w:multiLevelType w:val="hybridMultilevel"/>
    <w:tmpl w:val="042A31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80F24"/>
    <w:multiLevelType w:val="multilevel"/>
    <w:tmpl w:val="00DE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F614F"/>
    <w:multiLevelType w:val="multilevel"/>
    <w:tmpl w:val="B8C0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490923">
    <w:abstractNumId w:val="1"/>
  </w:num>
  <w:num w:numId="2" w16cid:durableId="1092241424">
    <w:abstractNumId w:val="2"/>
  </w:num>
  <w:num w:numId="3" w16cid:durableId="792208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FA"/>
    <w:rsid w:val="000336FA"/>
    <w:rsid w:val="00192F52"/>
    <w:rsid w:val="0045481C"/>
    <w:rsid w:val="00576F5A"/>
    <w:rsid w:val="009D58B2"/>
    <w:rsid w:val="00B55076"/>
    <w:rsid w:val="00EC7725"/>
    <w:rsid w:val="00F8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611B27"/>
  <w15:chartTrackingRefBased/>
  <w15:docId w15:val="{8FA88B1A-F765-4B47-94BB-038FD6FEC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3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3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3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3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3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3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3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3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3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3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36F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36F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36F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36F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36F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36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3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3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3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36F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36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36F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3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36F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36FA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C77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7725"/>
  </w:style>
  <w:style w:type="paragraph" w:styleId="Fuzeile">
    <w:name w:val="footer"/>
    <w:basedOn w:val="Standard"/>
    <w:link w:val="FuzeileZchn"/>
    <w:uiPriority w:val="99"/>
    <w:unhideWhenUsed/>
    <w:rsid w:val="00EC77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7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708</Characters>
  <Application>Microsoft Office Word</Application>
  <DocSecurity>0</DocSecurity>
  <Lines>15</Lines>
  <Paragraphs>11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2</cp:revision>
  <dcterms:created xsi:type="dcterms:W3CDTF">2026-02-02T12:58:00Z</dcterms:created>
  <dcterms:modified xsi:type="dcterms:W3CDTF">2026-02-02T12:59:00Z</dcterms:modified>
</cp:coreProperties>
</file>