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00C0" w:rsidRPr="00B12812" w:rsidRDefault="00BB00C0" w:rsidP="00B12812">
      <w:pPr>
        <w:pStyle w:val="1"/>
        <w:numPr>
          <w:ilvl w:val="0"/>
          <w:numId w:val="117"/>
        </w:numPr>
        <w:spacing w:before="0" w:after="0" w:line="360" w:lineRule="auto"/>
        <w:ind w:left="643" w:hangingChars="200" w:hanging="643"/>
        <w:rPr>
          <w:sz w:val="32"/>
          <w:szCs w:val="32"/>
        </w:rPr>
      </w:pPr>
      <w:bookmarkStart w:id="0" w:name="_GoBack"/>
      <w:bookmarkEnd w:id="0"/>
      <w:r w:rsidRPr="00B12812">
        <w:rPr>
          <w:sz w:val="32"/>
          <w:szCs w:val="32"/>
        </w:rPr>
        <w:t>群体博弈心理</w:t>
      </w:r>
    </w:p>
    <w:p w:rsidR="00BB00C0" w:rsidRPr="00BB00C0" w:rsidRDefault="00BB00C0" w:rsidP="00B12812">
      <w:pPr>
        <w:widowControl/>
        <w:shd w:val="clear" w:color="auto" w:fill="FCFCFC"/>
        <w:spacing w:line="360" w:lineRule="auto"/>
        <w:ind w:firstLine="420"/>
        <w:jc w:val="left"/>
        <w:textAlignment w:val="baseline"/>
        <w:rPr>
          <w:rFonts w:ascii="宋体" w:eastAsia="宋体" w:hAnsi="宋体" w:cs="宋体"/>
          <w:kern w:val="0"/>
          <w:szCs w:val="21"/>
        </w:rPr>
      </w:pPr>
      <w:r w:rsidRPr="00BB00C0">
        <w:rPr>
          <w:rFonts w:ascii="宋体" w:eastAsia="宋体" w:hAnsi="宋体" w:cs="宋体"/>
          <w:kern w:val="0"/>
          <w:szCs w:val="21"/>
        </w:rPr>
        <w:t>群体心理是社会学与心理学交叉领域的重要研究对象，揭示了个体在群体中表现出的特殊行为模式。以下是10个具有数据支撑的典型群体心理现象及其深层运作机制：</w:t>
      </w:r>
    </w:p>
    <w:p w:rsidR="00BB00C0" w:rsidRPr="00BB00C0" w:rsidRDefault="00BB00C0" w:rsidP="00B12812">
      <w:pPr>
        <w:widowControl/>
        <w:shd w:val="clear" w:color="auto" w:fill="FCFCFC"/>
        <w:spacing w:line="360" w:lineRule="auto"/>
        <w:jc w:val="left"/>
        <w:textAlignment w:val="baseline"/>
        <w:outlineLvl w:val="1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BB00C0">
        <w:rPr>
          <w:rFonts w:ascii="宋体" w:eastAsia="宋体" w:hAnsi="宋体" w:cs="宋体"/>
          <w:b/>
          <w:bCs/>
          <w:kern w:val="0"/>
          <w:sz w:val="24"/>
          <w:szCs w:val="24"/>
        </w:rPr>
        <w:t>一、从众效应（羊群心理）</w:t>
      </w:r>
    </w:p>
    <w:p w:rsidR="00BB00C0" w:rsidRPr="00BB00C0" w:rsidRDefault="00BB00C0" w:rsidP="00B12812">
      <w:pPr>
        <w:widowControl/>
        <w:shd w:val="clear" w:color="auto" w:fill="FCFCFC"/>
        <w:spacing w:line="360" w:lineRule="auto"/>
        <w:jc w:val="left"/>
        <w:textAlignment w:val="baseline"/>
        <w:rPr>
          <w:rFonts w:ascii="宋体" w:eastAsia="宋体" w:hAnsi="宋体" w:cs="宋体"/>
          <w:kern w:val="0"/>
          <w:szCs w:val="21"/>
        </w:rPr>
      </w:pPr>
      <w:r w:rsidRPr="00BB00C0">
        <w:rPr>
          <w:rFonts w:ascii="inherit" w:eastAsia="宋体" w:hAnsi="inherit" w:cs="宋体"/>
          <w:b/>
          <w:bCs/>
          <w:kern w:val="0"/>
          <w:szCs w:val="21"/>
          <w:bdr w:val="none" w:sz="0" w:space="0" w:color="auto" w:frame="1"/>
        </w:rPr>
        <w:t>原理</w:t>
      </w:r>
      <w:r w:rsidRPr="00BB00C0">
        <w:rPr>
          <w:rFonts w:ascii="宋体" w:eastAsia="宋体" w:hAnsi="宋体" w:cs="宋体"/>
          <w:kern w:val="0"/>
          <w:szCs w:val="21"/>
        </w:rPr>
        <w:t>：社会认同理论证明，76%的人会因群体压力改变判断（Asch线段实验）</w:t>
      </w:r>
      <w:r w:rsidRPr="00BB00C0">
        <w:rPr>
          <w:rFonts w:ascii="宋体" w:eastAsia="宋体" w:hAnsi="宋体" w:cs="宋体"/>
          <w:kern w:val="0"/>
          <w:szCs w:val="21"/>
        </w:rPr>
        <w:br/>
      </w:r>
      <w:r w:rsidRPr="00BB00C0">
        <w:rPr>
          <w:rFonts w:ascii="inherit" w:eastAsia="宋体" w:hAnsi="inherit" w:cs="宋体"/>
          <w:b/>
          <w:bCs/>
          <w:kern w:val="0"/>
          <w:szCs w:val="21"/>
          <w:bdr w:val="none" w:sz="0" w:space="0" w:color="auto" w:frame="1"/>
        </w:rPr>
        <w:t>案例</w:t>
      </w:r>
      <w:r w:rsidRPr="00BB00C0">
        <w:rPr>
          <w:rFonts w:ascii="宋体" w:eastAsia="宋体" w:hAnsi="宋体" w:cs="宋体"/>
          <w:kern w:val="0"/>
          <w:szCs w:val="21"/>
        </w:rPr>
        <w:t>：2021年GameStop股票轧空事件，</w:t>
      </w:r>
      <w:proofErr w:type="spellStart"/>
      <w:r w:rsidRPr="00BB00C0">
        <w:rPr>
          <w:rFonts w:ascii="宋体" w:eastAsia="宋体" w:hAnsi="宋体" w:cs="宋体"/>
          <w:kern w:val="0"/>
          <w:szCs w:val="21"/>
        </w:rPr>
        <w:t>Reddit</w:t>
      </w:r>
      <w:proofErr w:type="spellEnd"/>
      <w:r w:rsidRPr="00BB00C0">
        <w:rPr>
          <w:rFonts w:ascii="宋体" w:eastAsia="宋体" w:hAnsi="宋体" w:cs="宋体"/>
          <w:kern w:val="0"/>
          <w:szCs w:val="21"/>
        </w:rPr>
        <w:t>论坛散户集体行动致股价暴涨1600%</w:t>
      </w:r>
      <w:r w:rsidRPr="00BB00C0">
        <w:rPr>
          <w:rFonts w:ascii="宋体" w:eastAsia="宋体" w:hAnsi="宋体" w:cs="宋体"/>
          <w:kern w:val="0"/>
          <w:szCs w:val="21"/>
        </w:rPr>
        <w:br/>
      </w:r>
      <w:r w:rsidRPr="00BB00C0">
        <w:rPr>
          <w:rFonts w:ascii="inherit" w:eastAsia="宋体" w:hAnsi="inherit" w:cs="宋体"/>
          <w:b/>
          <w:bCs/>
          <w:kern w:val="0"/>
          <w:szCs w:val="21"/>
          <w:bdr w:val="none" w:sz="0" w:space="0" w:color="auto" w:frame="1"/>
        </w:rPr>
        <w:t>行为特征</w:t>
      </w:r>
      <w:r w:rsidRPr="00BB00C0">
        <w:rPr>
          <w:rFonts w:ascii="宋体" w:eastAsia="宋体" w:hAnsi="宋体" w:cs="宋体"/>
          <w:kern w:val="0"/>
          <w:szCs w:val="21"/>
        </w:rPr>
        <w:t>：</w:t>
      </w:r>
    </w:p>
    <w:p w:rsidR="00BB00C0" w:rsidRPr="00BB00C0" w:rsidRDefault="00BB00C0" w:rsidP="00B12812">
      <w:pPr>
        <w:widowControl/>
        <w:numPr>
          <w:ilvl w:val="0"/>
          <w:numId w:val="1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eastAsia="宋体" w:hAnsi="PingFang SC" w:cs="宋体"/>
          <w:kern w:val="0"/>
          <w:szCs w:val="21"/>
        </w:rPr>
      </w:pPr>
      <w:r w:rsidRPr="00BB00C0">
        <w:rPr>
          <w:rFonts w:ascii="PingFang SC" w:eastAsia="宋体" w:hAnsi="PingFang SC" w:cs="宋体"/>
          <w:kern w:val="0"/>
          <w:szCs w:val="21"/>
        </w:rPr>
        <w:t>信息盲从：群体中</w:t>
      </w:r>
      <w:r w:rsidRPr="00BB00C0">
        <w:rPr>
          <w:rFonts w:ascii="PingFang SC" w:eastAsia="宋体" w:hAnsi="PingFang SC" w:cs="宋体"/>
          <w:kern w:val="0"/>
          <w:szCs w:val="21"/>
        </w:rPr>
        <w:t>85%</w:t>
      </w:r>
      <w:r w:rsidRPr="00BB00C0">
        <w:rPr>
          <w:rFonts w:ascii="PingFang SC" w:eastAsia="宋体" w:hAnsi="PingFang SC" w:cs="宋体"/>
          <w:kern w:val="0"/>
          <w:szCs w:val="21"/>
        </w:rPr>
        <w:t>的成员更相信「多数人选择」而非独立分析</w:t>
      </w:r>
    </w:p>
    <w:p w:rsidR="00BB00C0" w:rsidRPr="00BB00C0" w:rsidRDefault="00BB00C0" w:rsidP="00B12812">
      <w:pPr>
        <w:widowControl/>
        <w:numPr>
          <w:ilvl w:val="0"/>
          <w:numId w:val="1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eastAsia="宋体" w:hAnsi="PingFang SC" w:cs="宋体"/>
          <w:kern w:val="0"/>
          <w:szCs w:val="21"/>
        </w:rPr>
      </w:pPr>
      <w:r w:rsidRPr="00BB00C0">
        <w:rPr>
          <w:rFonts w:ascii="PingFang SC" w:eastAsia="宋体" w:hAnsi="PingFang SC" w:cs="宋体"/>
          <w:kern w:val="0"/>
          <w:szCs w:val="21"/>
        </w:rPr>
        <w:t>风险钝化：在群体决策时，个人风险评估敏感度下降</w:t>
      </w:r>
      <w:r w:rsidRPr="00BB00C0">
        <w:rPr>
          <w:rFonts w:ascii="PingFang SC" w:eastAsia="宋体" w:hAnsi="PingFang SC" w:cs="宋体"/>
          <w:kern w:val="0"/>
          <w:szCs w:val="21"/>
        </w:rPr>
        <w:t>40%</w:t>
      </w:r>
      <w:r w:rsidRPr="00BB00C0">
        <w:rPr>
          <w:rFonts w:ascii="PingFang SC" w:eastAsia="宋体" w:hAnsi="PingFang SC" w:cs="宋体"/>
          <w:kern w:val="0"/>
          <w:szCs w:val="21"/>
        </w:rPr>
        <w:t>（神经经济学</w:t>
      </w:r>
      <w:r w:rsidRPr="00BB00C0">
        <w:rPr>
          <w:rFonts w:ascii="PingFang SC" w:eastAsia="宋体" w:hAnsi="PingFang SC" w:cs="宋体"/>
          <w:kern w:val="0"/>
          <w:szCs w:val="21"/>
        </w:rPr>
        <w:t>fMRI</w:t>
      </w:r>
      <w:r w:rsidRPr="00BB00C0">
        <w:rPr>
          <w:rFonts w:ascii="PingFang SC" w:eastAsia="宋体" w:hAnsi="PingFang SC" w:cs="宋体"/>
          <w:kern w:val="0"/>
          <w:szCs w:val="21"/>
        </w:rPr>
        <w:t>研究）</w:t>
      </w:r>
    </w:p>
    <w:p w:rsidR="00BB00C0" w:rsidRPr="00BB00C0" w:rsidRDefault="00BB00C0" w:rsidP="00B12812">
      <w:pPr>
        <w:widowControl/>
        <w:shd w:val="clear" w:color="auto" w:fill="FCFCFC"/>
        <w:spacing w:line="360" w:lineRule="auto"/>
        <w:jc w:val="left"/>
        <w:textAlignment w:val="baseline"/>
        <w:outlineLvl w:val="1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BB00C0">
        <w:rPr>
          <w:rFonts w:ascii="宋体" w:eastAsia="宋体" w:hAnsi="宋体" w:cs="宋体"/>
          <w:b/>
          <w:bCs/>
          <w:kern w:val="0"/>
          <w:sz w:val="24"/>
          <w:szCs w:val="24"/>
        </w:rPr>
        <w:t>二、群体极化（极端化升级）</w:t>
      </w:r>
    </w:p>
    <w:p w:rsidR="00BB00C0" w:rsidRPr="00BB00C0" w:rsidRDefault="00BB00C0" w:rsidP="00B12812">
      <w:pPr>
        <w:widowControl/>
        <w:shd w:val="clear" w:color="auto" w:fill="FCFCFC"/>
        <w:spacing w:line="360" w:lineRule="auto"/>
        <w:jc w:val="left"/>
        <w:textAlignment w:val="baseline"/>
        <w:rPr>
          <w:rFonts w:ascii="宋体" w:eastAsia="宋体" w:hAnsi="宋体" w:cs="宋体"/>
          <w:kern w:val="0"/>
          <w:szCs w:val="21"/>
        </w:rPr>
      </w:pPr>
      <w:r w:rsidRPr="00BB00C0">
        <w:rPr>
          <w:rFonts w:ascii="inherit" w:eastAsia="宋体" w:hAnsi="inherit" w:cs="宋体"/>
          <w:b/>
          <w:bCs/>
          <w:kern w:val="0"/>
          <w:szCs w:val="21"/>
          <w:bdr w:val="none" w:sz="0" w:space="0" w:color="auto" w:frame="1"/>
        </w:rPr>
        <w:t>原理</w:t>
      </w:r>
      <w:r w:rsidRPr="00BB00C0">
        <w:rPr>
          <w:rFonts w:ascii="宋体" w:eastAsia="宋体" w:hAnsi="宋体" w:cs="宋体"/>
          <w:kern w:val="0"/>
          <w:szCs w:val="21"/>
        </w:rPr>
        <w:t>：讨论强化原有倾向，平均决策激进程度提升35%（Stoner风险转移实验）</w:t>
      </w:r>
      <w:r w:rsidRPr="00BB00C0">
        <w:rPr>
          <w:rFonts w:ascii="宋体" w:eastAsia="宋体" w:hAnsi="宋体" w:cs="宋体"/>
          <w:kern w:val="0"/>
          <w:szCs w:val="21"/>
        </w:rPr>
        <w:br/>
      </w:r>
      <w:r w:rsidRPr="00BB00C0">
        <w:rPr>
          <w:rFonts w:ascii="inherit" w:eastAsia="宋体" w:hAnsi="inherit" w:cs="宋体"/>
          <w:b/>
          <w:bCs/>
          <w:kern w:val="0"/>
          <w:szCs w:val="21"/>
          <w:bdr w:val="none" w:sz="0" w:space="0" w:color="auto" w:frame="1"/>
        </w:rPr>
        <w:t>案例</w:t>
      </w:r>
      <w:r w:rsidRPr="00BB00C0">
        <w:rPr>
          <w:rFonts w:ascii="宋体" w:eastAsia="宋体" w:hAnsi="宋体" w:cs="宋体"/>
          <w:kern w:val="0"/>
          <w:szCs w:val="21"/>
        </w:rPr>
        <w:t>：2016年美国大选期间，社交媒体算法使政治观点极化速度加快3.2倍</w:t>
      </w:r>
      <w:r w:rsidRPr="00BB00C0">
        <w:rPr>
          <w:rFonts w:ascii="宋体" w:eastAsia="宋体" w:hAnsi="宋体" w:cs="宋体"/>
          <w:kern w:val="0"/>
          <w:szCs w:val="21"/>
        </w:rPr>
        <w:br/>
      </w:r>
      <w:r w:rsidRPr="00BB00C0">
        <w:rPr>
          <w:rFonts w:ascii="inherit" w:eastAsia="宋体" w:hAnsi="inherit" w:cs="宋体"/>
          <w:b/>
          <w:bCs/>
          <w:kern w:val="0"/>
          <w:szCs w:val="21"/>
          <w:bdr w:val="none" w:sz="0" w:space="0" w:color="auto" w:frame="1"/>
        </w:rPr>
        <w:t>运作机制</w:t>
      </w:r>
      <w:r w:rsidRPr="00BB00C0">
        <w:rPr>
          <w:rFonts w:ascii="宋体" w:eastAsia="宋体" w:hAnsi="宋体" w:cs="宋体"/>
          <w:kern w:val="0"/>
          <w:szCs w:val="21"/>
        </w:rPr>
        <w:t>：</w:t>
      </w:r>
    </w:p>
    <w:p w:rsidR="00BB00C0" w:rsidRPr="00BB00C0" w:rsidRDefault="00BB00C0" w:rsidP="00B12812">
      <w:pPr>
        <w:widowControl/>
        <w:numPr>
          <w:ilvl w:val="0"/>
          <w:numId w:val="2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eastAsia="宋体" w:hAnsi="PingFang SC" w:cs="宋体"/>
          <w:kern w:val="0"/>
          <w:szCs w:val="21"/>
        </w:rPr>
      </w:pPr>
      <w:r w:rsidRPr="00BB00C0">
        <w:rPr>
          <w:rFonts w:ascii="PingFang SC" w:eastAsia="宋体" w:hAnsi="PingFang SC" w:cs="宋体"/>
          <w:kern w:val="0"/>
          <w:szCs w:val="21"/>
        </w:rPr>
        <w:t>观点共振：封闭群体内重复暴露相似观点，认知偏差累积率日均增加</w:t>
      </w:r>
      <w:r w:rsidRPr="00BB00C0">
        <w:rPr>
          <w:rFonts w:ascii="PingFang SC" w:eastAsia="宋体" w:hAnsi="PingFang SC" w:cs="宋体"/>
          <w:kern w:val="0"/>
          <w:szCs w:val="21"/>
        </w:rPr>
        <w:t>12%</w:t>
      </w:r>
    </w:p>
    <w:p w:rsidR="00BB00C0" w:rsidRPr="00BB00C0" w:rsidRDefault="00BB00C0" w:rsidP="00B12812">
      <w:pPr>
        <w:widowControl/>
        <w:numPr>
          <w:ilvl w:val="0"/>
          <w:numId w:val="2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eastAsia="宋体" w:hAnsi="PingFang SC" w:cs="宋体"/>
          <w:kern w:val="0"/>
          <w:szCs w:val="21"/>
        </w:rPr>
      </w:pPr>
      <w:r w:rsidRPr="00BB00C0">
        <w:rPr>
          <w:rFonts w:ascii="PingFang SC" w:eastAsia="宋体" w:hAnsi="PingFang SC" w:cs="宋体"/>
          <w:kern w:val="0"/>
          <w:szCs w:val="21"/>
        </w:rPr>
        <w:t>责任稀释：集体匿名性使道德约束力降低</w:t>
      </w:r>
      <w:r w:rsidRPr="00BB00C0">
        <w:rPr>
          <w:rFonts w:ascii="PingFang SC" w:eastAsia="宋体" w:hAnsi="PingFang SC" w:cs="宋体"/>
          <w:kern w:val="0"/>
          <w:szCs w:val="21"/>
        </w:rPr>
        <w:t>57%</w:t>
      </w:r>
      <w:r w:rsidRPr="00BB00C0">
        <w:rPr>
          <w:rFonts w:ascii="PingFang SC" w:eastAsia="宋体" w:hAnsi="PingFang SC" w:cs="宋体"/>
          <w:kern w:val="0"/>
          <w:szCs w:val="21"/>
        </w:rPr>
        <w:t>（网络暴力研究数据）</w:t>
      </w:r>
    </w:p>
    <w:p w:rsidR="00BB00C0" w:rsidRPr="00BB00C0" w:rsidRDefault="00BB00C0" w:rsidP="00B12812">
      <w:pPr>
        <w:widowControl/>
        <w:shd w:val="clear" w:color="auto" w:fill="FCFCFC"/>
        <w:spacing w:line="360" w:lineRule="auto"/>
        <w:jc w:val="left"/>
        <w:textAlignment w:val="baseline"/>
        <w:outlineLvl w:val="1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BB00C0">
        <w:rPr>
          <w:rFonts w:ascii="宋体" w:eastAsia="宋体" w:hAnsi="宋体" w:cs="宋体"/>
          <w:b/>
          <w:bCs/>
          <w:kern w:val="0"/>
          <w:sz w:val="24"/>
          <w:szCs w:val="24"/>
        </w:rPr>
        <w:t>三、群体盲思（决策失能）</w:t>
      </w:r>
    </w:p>
    <w:p w:rsidR="00BB00C0" w:rsidRPr="00BB00C0" w:rsidRDefault="00BB00C0" w:rsidP="00B12812">
      <w:pPr>
        <w:widowControl/>
        <w:shd w:val="clear" w:color="auto" w:fill="FCFCFC"/>
        <w:spacing w:line="360" w:lineRule="auto"/>
        <w:jc w:val="left"/>
        <w:textAlignment w:val="baseline"/>
        <w:rPr>
          <w:rFonts w:ascii="宋体" w:eastAsia="宋体" w:hAnsi="宋体" w:cs="宋体"/>
          <w:kern w:val="0"/>
          <w:szCs w:val="21"/>
        </w:rPr>
      </w:pPr>
      <w:r w:rsidRPr="00BB00C0">
        <w:rPr>
          <w:rFonts w:ascii="inherit" w:eastAsia="宋体" w:hAnsi="inherit" w:cs="宋体"/>
          <w:b/>
          <w:bCs/>
          <w:kern w:val="0"/>
          <w:szCs w:val="21"/>
          <w:bdr w:val="none" w:sz="0" w:space="0" w:color="auto" w:frame="1"/>
        </w:rPr>
        <w:t>原理</w:t>
      </w:r>
      <w:r w:rsidRPr="00BB00C0">
        <w:rPr>
          <w:rFonts w:ascii="宋体" w:eastAsia="宋体" w:hAnsi="宋体" w:cs="宋体"/>
          <w:kern w:val="0"/>
          <w:szCs w:val="21"/>
        </w:rPr>
        <w:t>：Janis提出，凝聚力过强的群体会压制异见，错误决策率提升至72%</w:t>
      </w:r>
      <w:r w:rsidRPr="00BB00C0">
        <w:rPr>
          <w:rFonts w:ascii="宋体" w:eastAsia="宋体" w:hAnsi="宋体" w:cs="宋体"/>
          <w:kern w:val="0"/>
          <w:szCs w:val="21"/>
        </w:rPr>
        <w:br/>
      </w:r>
      <w:r w:rsidRPr="00BB00C0">
        <w:rPr>
          <w:rFonts w:ascii="inherit" w:eastAsia="宋体" w:hAnsi="inherit" w:cs="宋体"/>
          <w:b/>
          <w:bCs/>
          <w:kern w:val="0"/>
          <w:szCs w:val="21"/>
          <w:bdr w:val="none" w:sz="0" w:space="0" w:color="auto" w:frame="1"/>
        </w:rPr>
        <w:t>经典案例</w:t>
      </w:r>
      <w:r w:rsidRPr="00BB00C0">
        <w:rPr>
          <w:rFonts w:ascii="宋体" w:eastAsia="宋体" w:hAnsi="宋体" w:cs="宋体"/>
          <w:kern w:val="0"/>
          <w:szCs w:val="21"/>
        </w:rPr>
        <w:t>：1986年挑战者号事故，NASA工程师群体忽视33次风险预警</w:t>
      </w:r>
      <w:r w:rsidRPr="00BB00C0">
        <w:rPr>
          <w:rFonts w:ascii="宋体" w:eastAsia="宋体" w:hAnsi="宋体" w:cs="宋体"/>
          <w:kern w:val="0"/>
          <w:szCs w:val="21"/>
        </w:rPr>
        <w:br/>
      </w:r>
      <w:r w:rsidRPr="00BB00C0">
        <w:rPr>
          <w:rFonts w:ascii="inherit" w:eastAsia="宋体" w:hAnsi="inherit" w:cs="宋体"/>
          <w:b/>
          <w:bCs/>
          <w:kern w:val="0"/>
          <w:szCs w:val="21"/>
          <w:bdr w:val="none" w:sz="0" w:space="0" w:color="auto" w:frame="1"/>
        </w:rPr>
        <w:t>预警信号</w:t>
      </w:r>
      <w:r w:rsidRPr="00BB00C0">
        <w:rPr>
          <w:rFonts w:ascii="宋体" w:eastAsia="宋体" w:hAnsi="宋体" w:cs="宋体"/>
          <w:kern w:val="0"/>
          <w:szCs w:val="21"/>
        </w:rPr>
        <w:t>：</w:t>
      </w:r>
    </w:p>
    <w:p w:rsidR="00BB00C0" w:rsidRPr="00BB00C0" w:rsidRDefault="00BB00C0" w:rsidP="00B12812">
      <w:pPr>
        <w:widowControl/>
        <w:numPr>
          <w:ilvl w:val="0"/>
          <w:numId w:val="3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eastAsia="宋体" w:hAnsi="PingFang SC" w:cs="宋体"/>
          <w:kern w:val="0"/>
          <w:szCs w:val="21"/>
        </w:rPr>
      </w:pPr>
      <w:r w:rsidRPr="00BB00C0">
        <w:rPr>
          <w:rFonts w:ascii="PingFang SC" w:eastAsia="宋体" w:hAnsi="PingFang SC" w:cs="宋体"/>
          <w:kern w:val="0"/>
          <w:szCs w:val="21"/>
        </w:rPr>
        <w:t>自我审查：</w:t>
      </w:r>
      <w:r w:rsidRPr="00BB00C0">
        <w:rPr>
          <w:rFonts w:ascii="PingFang SC" w:eastAsia="宋体" w:hAnsi="PingFang SC" w:cs="宋体"/>
          <w:kern w:val="0"/>
          <w:szCs w:val="21"/>
        </w:rPr>
        <w:t>82%</w:t>
      </w:r>
      <w:r w:rsidRPr="00BB00C0">
        <w:rPr>
          <w:rFonts w:ascii="PingFang SC" w:eastAsia="宋体" w:hAnsi="PingFang SC" w:cs="宋体"/>
          <w:kern w:val="0"/>
          <w:szCs w:val="21"/>
        </w:rPr>
        <w:t>的成员会隐藏不同意见</w:t>
      </w:r>
    </w:p>
    <w:p w:rsidR="00BB00C0" w:rsidRPr="00BB00C0" w:rsidRDefault="00BB00C0" w:rsidP="00B12812">
      <w:pPr>
        <w:widowControl/>
        <w:numPr>
          <w:ilvl w:val="0"/>
          <w:numId w:val="3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eastAsia="宋体" w:hAnsi="PingFang SC" w:cs="宋体"/>
          <w:kern w:val="0"/>
          <w:szCs w:val="21"/>
        </w:rPr>
      </w:pPr>
      <w:r w:rsidRPr="00BB00C0">
        <w:rPr>
          <w:rFonts w:ascii="PingFang SC" w:eastAsia="宋体" w:hAnsi="PingFang SC" w:cs="宋体"/>
          <w:kern w:val="0"/>
          <w:szCs w:val="21"/>
        </w:rPr>
        <w:t>假共识效应：误判群体外支持率高达实际值的</w:t>
      </w:r>
      <w:r w:rsidRPr="00BB00C0">
        <w:rPr>
          <w:rFonts w:ascii="PingFang SC" w:eastAsia="宋体" w:hAnsi="PingFang SC" w:cs="宋体"/>
          <w:kern w:val="0"/>
          <w:szCs w:val="21"/>
        </w:rPr>
        <w:t>2.8</w:t>
      </w:r>
      <w:r w:rsidRPr="00BB00C0">
        <w:rPr>
          <w:rFonts w:ascii="PingFang SC" w:eastAsia="宋体" w:hAnsi="PingFang SC" w:cs="宋体"/>
          <w:kern w:val="0"/>
          <w:szCs w:val="21"/>
        </w:rPr>
        <w:t>倍</w:t>
      </w:r>
    </w:p>
    <w:p w:rsidR="00BB00C0" w:rsidRPr="00BB00C0" w:rsidRDefault="00BB00C0" w:rsidP="00B12812">
      <w:pPr>
        <w:widowControl/>
        <w:shd w:val="clear" w:color="auto" w:fill="FCFCFC"/>
        <w:spacing w:line="360" w:lineRule="auto"/>
        <w:jc w:val="left"/>
        <w:textAlignment w:val="baseline"/>
        <w:outlineLvl w:val="1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BB00C0">
        <w:rPr>
          <w:rFonts w:ascii="宋体" w:eastAsia="宋体" w:hAnsi="宋体" w:cs="宋体"/>
          <w:b/>
          <w:bCs/>
          <w:kern w:val="0"/>
          <w:sz w:val="24"/>
          <w:szCs w:val="24"/>
        </w:rPr>
        <w:t>四、责任分散（旁观者效应）</w:t>
      </w:r>
    </w:p>
    <w:p w:rsidR="00BB00C0" w:rsidRPr="00BB00C0" w:rsidRDefault="00BB00C0" w:rsidP="00B12812">
      <w:pPr>
        <w:widowControl/>
        <w:shd w:val="clear" w:color="auto" w:fill="FCFCFC"/>
        <w:spacing w:line="360" w:lineRule="auto"/>
        <w:jc w:val="left"/>
        <w:textAlignment w:val="baseline"/>
        <w:rPr>
          <w:rFonts w:ascii="宋体" w:eastAsia="宋体" w:hAnsi="宋体" w:cs="宋体"/>
          <w:kern w:val="0"/>
          <w:szCs w:val="21"/>
        </w:rPr>
      </w:pPr>
      <w:r w:rsidRPr="00BB00C0">
        <w:rPr>
          <w:rFonts w:ascii="inherit" w:eastAsia="宋体" w:hAnsi="inherit" w:cs="宋体"/>
          <w:b/>
          <w:bCs/>
          <w:kern w:val="0"/>
          <w:szCs w:val="21"/>
          <w:bdr w:val="none" w:sz="0" w:space="0" w:color="auto" w:frame="1"/>
        </w:rPr>
        <w:t>原理</w:t>
      </w:r>
      <w:r w:rsidRPr="00BB00C0">
        <w:rPr>
          <w:rFonts w:ascii="宋体" w:eastAsia="宋体" w:hAnsi="宋体" w:cs="宋体"/>
          <w:kern w:val="0"/>
          <w:szCs w:val="21"/>
        </w:rPr>
        <w:t>：</w:t>
      </w:r>
      <w:proofErr w:type="spellStart"/>
      <w:r w:rsidRPr="00BB00C0">
        <w:rPr>
          <w:rFonts w:ascii="宋体" w:eastAsia="宋体" w:hAnsi="宋体" w:cs="宋体"/>
          <w:kern w:val="0"/>
          <w:szCs w:val="21"/>
        </w:rPr>
        <w:t>Latane</w:t>
      </w:r>
      <w:proofErr w:type="spellEnd"/>
      <w:r w:rsidRPr="00BB00C0">
        <w:rPr>
          <w:rFonts w:ascii="宋体" w:eastAsia="宋体" w:hAnsi="宋体" w:cs="宋体"/>
          <w:kern w:val="0"/>
          <w:szCs w:val="21"/>
        </w:rPr>
        <w:t>实验显示，目击者越多，个体采取行动概率越低（从85%降至31%）</w:t>
      </w:r>
      <w:r w:rsidRPr="00BB00C0">
        <w:rPr>
          <w:rFonts w:ascii="宋体" w:eastAsia="宋体" w:hAnsi="宋体" w:cs="宋体"/>
          <w:kern w:val="0"/>
          <w:szCs w:val="21"/>
        </w:rPr>
        <w:br/>
      </w:r>
      <w:r w:rsidRPr="00BB00C0">
        <w:rPr>
          <w:rFonts w:ascii="inherit" w:eastAsia="宋体" w:hAnsi="inherit" w:cs="宋体"/>
          <w:b/>
          <w:bCs/>
          <w:kern w:val="0"/>
          <w:szCs w:val="21"/>
          <w:bdr w:val="none" w:sz="0" w:space="0" w:color="auto" w:frame="1"/>
        </w:rPr>
        <w:t>现实映射</w:t>
      </w:r>
      <w:r w:rsidRPr="00BB00C0">
        <w:rPr>
          <w:rFonts w:ascii="宋体" w:eastAsia="宋体" w:hAnsi="宋体" w:cs="宋体"/>
          <w:kern w:val="0"/>
          <w:szCs w:val="21"/>
        </w:rPr>
        <w:t>：1964年基蒂·吉诺维斯凶杀案，38名目击者无人报警</w:t>
      </w:r>
      <w:r w:rsidRPr="00BB00C0">
        <w:rPr>
          <w:rFonts w:ascii="宋体" w:eastAsia="宋体" w:hAnsi="宋体" w:cs="宋体"/>
          <w:kern w:val="0"/>
          <w:szCs w:val="21"/>
        </w:rPr>
        <w:br/>
      </w:r>
      <w:r w:rsidRPr="00BB00C0">
        <w:rPr>
          <w:rFonts w:ascii="inherit" w:eastAsia="宋体" w:hAnsi="inherit" w:cs="宋体"/>
          <w:b/>
          <w:bCs/>
          <w:kern w:val="0"/>
          <w:szCs w:val="21"/>
          <w:bdr w:val="none" w:sz="0" w:space="0" w:color="auto" w:frame="1"/>
        </w:rPr>
        <w:t>神经机制</w:t>
      </w:r>
      <w:r w:rsidRPr="00BB00C0">
        <w:rPr>
          <w:rFonts w:ascii="宋体" w:eastAsia="宋体" w:hAnsi="宋体" w:cs="宋体"/>
          <w:kern w:val="0"/>
          <w:szCs w:val="21"/>
        </w:rPr>
        <w:t>：</w:t>
      </w:r>
    </w:p>
    <w:p w:rsidR="00BB00C0" w:rsidRPr="00BB00C0" w:rsidRDefault="00BB00C0" w:rsidP="00B12812">
      <w:pPr>
        <w:widowControl/>
        <w:numPr>
          <w:ilvl w:val="0"/>
          <w:numId w:val="4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eastAsia="宋体" w:hAnsi="PingFang SC" w:cs="宋体"/>
          <w:kern w:val="0"/>
          <w:szCs w:val="21"/>
        </w:rPr>
      </w:pPr>
      <w:r w:rsidRPr="00BB00C0">
        <w:rPr>
          <w:rFonts w:ascii="PingFang SC" w:eastAsia="宋体" w:hAnsi="PingFang SC" w:cs="宋体"/>
          <w:kern w:val="0"/>
          <w:szCs w:val="21"/>
        </w:rPr>
        <w:t>前额叶激活度：单独情境下提高</w:t>
      </w:r>
      <w:r w:rsidRPr="00BB00C0">
        <w:rPr>
          <w:rFonts w:ascii="PingFang SC" w:eastAsia="宋体" w:hAnsi="PingFang SC" w:cs="宋体"/>
          <w:kern w:val="0"/>
          <w:szCs w:val="21"/>
        </w:rPr>
        <w:t>45%</w:t>
      </w:r>
      <w:r w:rsidRPr="00BB00C0">
        <w:rPr>
          <w:rFonts w:ascii="PingFang SC" w:eastAsia="宋体" w:hAnsi="PingFang SC" w:cs="宋体"/>
          <w:kern w:val="0"/>
          <w:szCs w:val="21"/>
        </w:rPr>
        <w:t>，群体中下降至</w:t>
      </w:r>
      <w:r w:rsidRPr="00BB00C0">
        <w:rPr>
          <w:rFonts w:ascii="PingFang SC" w:eastAsia="宋体" w:hAnsi="PingFang SC" w:cs="宋体"/>
          <w:kern w:val="0"/>
          <w:szCs w:val="21"/>
        </w:rPr>
        <w:t>28%</w:t>
      </w:r>
    </w:p>
    <w:p w:rsidR="00BB00C0" w:rsidRPr="00BB00C0" w:rsidRDefault="00BB00C0" w:rsidP="00B12812">
      <w:pPr>
        <w:widowControl/>
        <w:numPr>
          <w:ilvl w:val="0"/>
          <w:numId w:val="4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eastAsia="宋体" w:hAnsi="PingFang SC" w:cs="宋体"/>
          <w:kern w:val="0"/>
          <w:szCs w:val="21"/>
        </w:rPr>
      </w:pPr>
      <w:r w:rsidRPr="00BB00C0">
        <w:rPr>
          <w:rFonts w:ascii="PingFang SC" w:eastAsia="宋体" w:hAnsi="PingFang SC" w:cs="宋体"/>
          <w:kern w:val="0"/>
          <w:szCs w:val="21"/>
        </w:rPr>
        <w:t>多巴胺奖励预期：助人行为的神经奖励感知在群体中减弱</w:t>
      </w:r>
      <w:r w:rsidRPr="00BB00C0">
        <w:rPr>
          <w:rFonts w:ascii="PingFang SC" w:eastAsia="宋体" w:hAnsi="PingFang SC" w:cs="宋体"/>
          <w:kern w:val="0"/>
          <w:szCs w:val="21"/>
        </w:rPr>
        <w:t>60%</w:t>
      </w:r>
    </w:p>
    <w:p w:rsidR="00BB00C0" w:rsidRPr="00BB00C0" w:rsidRDefault="00BB00C0" w:rsidP="00B12812">
      <w:pPr>
        <w:widowControl/>
        <w:shd w:val="clear" w:color="auto" w:fill="FCFCFC"/>
        <w:spacing w:line="360" w:lineRule="auto"/>
        <w:jc w:val="left"/>
        <w:textAlignment w:val="baseline"/>
        <w:outlineLvl w:val="1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BB00C0">
        <w:rPr>
          <w:rFonts w:ascii="宋体" w:eastAsia="宋体" w:hAnsi="宋体" w:cs="宋体"/>
          <w:b/>
          <w:bCs/>
          <w:kern w:val="0"/>
          <w:sz w:val="24"/>
          <w:szCs w:val="24"/>
        </w:rPr>
        <w:t>五、去个性化（面具效应）</w:t>
      </w:r>
    </w:p>
    <w:p w:rsidR="00BB00C0" w:rsidRPr="00BB00C0" w:rsidRDefault="00BB00C0" w:rsidP="00B12812">
      <w:pPr>
        <w:widowControl/>
        <w:shd w:val="clear" w:color="auto" w:fill="FCFCFC"/>
        <w:spacing w:line="360" w:lineRule="auto"/>
        <w:jc w:val="left"/>
        <w:textAlignment w:val="baseline"/>
        <w:rPr>
          <w:rFonts w:ascii="宋体" w:eastAsia="宋体" w:hAnsi="宋体" w:cs="宋体"/>
          <w:kern w:val="0"/>
          <w:szCs w:val="21"/>
        </w:rPr>
      </w:pPr>
      <w:r w:rsidRPr="00BB00C0">
        <w:rPr>
          <w:rFonts w:ascii="inherit" w:eastAsia="宋体" w:hAnsi="inherit" w:cs="宋体"/>
          <w:b/>
          <w:bCs/>
          <w:kern w:val="0"/>
          <w:szCs w:val="21"/>
          <w:bdr w:val="none" w:sz="0" w:space="0" w:color="auto" w:frame="1"/>
        </w:rPr>
        <w:lastRenderedPageBreak/>
        <w:t>原理</w:t>
      </w:r>
      <w:r w:rsidRPr="00BB00C0">
        <w:rPr>
          <w:rFonts w:ascii="宋体" w:eastAsia="宋体" w:hAnsi="宋体" w:cs="宋体"/>
          <w:kern w:val="0"/>
          <w:szCs w:val="21"/>
        </w:rPr>
        <w:t>：</w:t>
      </w:r>
      <w:proofErr w:type="spellStart"/>
      <w:r w:rsidRPr="00BB00C0">
        <w:rPr>
          <w:rFonts w:ascii="宋体" w:eastAsia="宋体" w:hAnsi="宋体" w:cs="宋体"/>
          <w:kern w:val="0"/>
          <w:szCs w:val="21"/>
        </w:rPr>
        <w:t>Zimbardo</w:t>
      </w:r>
      <w:proofErr w:type="spellEnd"/>
      <w:r w:rsidRPr="00BB00C0">
        <w:rPr>
          <w:rFonts w:ascii="宋体" w:eastAsia="宋体" w:hAnsi="宋体" w:cs="宋体"/>
          <w:kern w:val="0"/>
          <w:szCs w:val="21"/>
        </w:rPr>
        <w:t>斯坦福监狱实验证明，匿名性使攻击行为发生率提升400%</w:t>
      </w:r>
      <w:r w:rsidRPr="00BB00C0">
        <w:rPr>
          <w:rFonts w:ascii="宋体" w:eastAsia="宋体" w:hAnsi="宋体" w:cs="宋体"/>
          <w:kern w:val="0"/>
          <w:szCs w:val="21"/>
        </w:rPr>
        <w:br/>
      </w:r>
      <w:r w:rsidRPr="00BB00C0">
        <w:rPr>
          <w:rFonts w:ascii="inherit" w:eastAsia="宋体" w:hAnsi="inherit" w:cs="宋体"/>
          <w:b/>
          <w:bCs/>
          <w:kern w:val="0"/>
          <w:szCs w:val="21"/>
          <w:bdr w:val="none" w:sz="0" w:space="0" w:color="auto" w:frame="1"/>
        </w:rPr>
        <w:t>数字时代演变</w:t>
      </w:r>
      <w:r w:rsidRPr="00BB00C0">
        <w:rPr>
          <w:rFonts w:ascii="宋体" w:eastAsia="宋体" w:hAnsi="宋体" w:cs="宋体"/>
          <w:kern w:val="0"/>
          <w:szCs w:val="21"/>
        </w:rPr>
        <w:t>：</w:t>
      </w:r>
    </w:p>
    <w:p w:rsidR="00BB00C0" w:rsidRPr="00BB00C0" w:rsidRDefault="00BB00C0" w:rsidP="00B12812">
      <w:pPr>
        <w:widowControl/>
        <w:numPr>
          <w:ilvl w:val="0"/>
          <w:numId w:val="5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eastAsia="宋体" w:hAnsi="PingFang SC" w:cs="宋体"/>
          <w:kern w:val="0"/>
          <w:szCs w:val="21"/>
        </w:rPr>
      </w:pPr>
      <w:r w:rsidRPr="00BB00C0">
        <w:rPr>
          <w:rFonts w:ascii="PingFang SC" w:eastAsia="宋体" w:hAnsi="PingFang SC" w:cs="宋体"/>
          <w:kern w:val="0"/>
          <w:szCs w:val="21"/>
        </w:rPr>
        <w:t>虚拟形象使用使网络暴力参与意愿提高</w:t>
      </w:r>
      <w:r w:rsidRPr="00BB00C0">
        <w:rPr>
          <w:rFonts w:ascii="PingFang SC" w:eastAsia="宋体" w:hAnsi="PingFang SC" w:cs="宋体"/>
          <w:kern w:val="0"/>
          <w:szCs w:val="21"/>
        </w:rPr>
        <w:t>2.3</w:t>
      </w:r>
      <w:r w:rsidRPr="00BB00C0">
        <w:rPr>
          <w:rFonts w:ascii="PingFang SC" w:eastAsia="宋体" w:hAnsi="PingFang SC" w:cs="宋体"/>
          <w:kern w:val="0"/>
          <w:szCs w:val="21"/>
        </w:rPr>
        <w:t>倍</w:t>
      </w:r>
    </w:p>
    <w:p w:rsidR="00BB00C0" w:rsidRPr="00BB00C0" w:rsidRDefault="00BB00C0" w:rsidP="00B12812">
      <w:pPr>
        <w:widowControl/>
        <w:numPr>
          <w:ilvl w:val="0"/>
          <w:numId w:val="5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eastAsia="宋体" w:hAnsi="PingFang SC" w:cs="宋体"/>
          <w:kern w:val="0"/>
          <w:szCs w:val="21"/>
        </w:rPr>
      </w:pPr>
      <w:r w:rsidRPr="00BB00C0">
        <w:rPr>
          <w:rFonts w:ascii="PingFang SC" w:eastAsia="宋体" w:hAnsi="PingFang SC" w:cs="宋体"/>
          <w:kern w:val="0"/>
          <w:szCs w:val="21"/>
        </w:rPr>
        <w:t>面部遮蔽（如口罩）使公共场合违规行为增加</w:t>
      </w:r>
      <w:r w:rsidRPr="00BB00C0">
        <w:rPr>
          <w:rFonts w:ascii="PingFang SC" w:eastAsia="宋体" w:hAnsi="PingFang SC" w:cs="宋体"/>
          <w:kern w:val="0"/>
          <w:szCs w:val="21"/>
        </w:rPr>
        <w:t>38%</w:t>
      </w:r>
      <w:r w:rsidRPr="00BB00C0">
        <w:rPr>
          <w:rFonts w:ascii="PingFang SC" w:eastAsia="宋体" w:hAnsi="PingFang SC" w:cs="宋体"/>
          <w:kern w:val="0"/>
          <w:szCs w:val="21"/>
        </w:rPr>
        <w:t>（东京大学街头实验）</w:t>
      </w:r>
    </w:p>
    <w:p w:rsidR="00BB00C0" w:rsidRPr="00BB00C0" w:rsidRDefault="00BB00C0" w:rsidP="00B12812">
      <w:pPr>
        <w:widowControl/>
        <w:shd w:val="clear" w:color="auto" w:fill="FCFCFC"/>
        <w:spacing w:line="360" w:lineRule="auto"/>
        <w:jc w:val="left"/>
        <w:textAlignment w:val="baseline"/>
        <w:outlineLvl w:val="1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BB00C0">
        <w:rPr>
          <w:rFonts w:ascii="宋体" w:eastAsia="宋体" w:hAnsi="宋体" w:cs="宋体"/>
          <w:b/>
          <w:bCs/>
          <w:kern w:val="0"/>
          <w:sz w:val="24"/>
          <w:szCs w:val="24"/>
        </w:rPr>
        <w:t>六、集体亢奋（情绪传染）</w:t>
      </w:r>
    </w:p>
    <w:p w:rsidR="00BB00C0" w:rsidRPr="00BB00C0" w:rsidRDefault="00BB00C0" w:rsidP="00B12812">
      <w:pPr>
        <w:widowControl/>
        <w:shd w:val="clear" w:color="auto" w:fill="FCFCFC"/>
        <w:spacing w:line="360" w:lineRule="auto"/>
        <w:jc w:val="left"/>
        <w:textAlignment w:val="baseline"/>
        <w:rPr>
          <w:rFonts w:ascii="宋体" w:eastAsia="宋体" w:hAnsi="宋体" w:cs="宋体"/>
          <w:kern w:val="0"/>
          <w:szCs w:val="21"/>
        </w:rPr>
      </w:pPr>
      <w:r w:rsidRPr="00BB00C0">
        <w:rPr>
          <w:rFonts w:ascii="inherit" w:eastAsia="宋体" w:hAnsi="inherit" w:cs="宋体"/>
          <w:b/>
          <w:bCs/>
          <w:kern w:val="0"/>
          <w:szCs w:val="21"/>
          <w:bdr w:val="none" w:sz="0" w:space="0" w:color="auto" w:frame="1"/>
        </w:rPr>
        <w:t>生理基础</w:t>
      </w:r>
      <w:r w:rsidRPr="00BB00C0">
        <w:rPr>
          <w:rFonts w:ascii="宋体" w:eastAsia="宋体" w:hAnsi="宋体" w:cs="宋体"/>
          <w:kern w:val="0"/>
          <w:szCs w:val="21"/>
        </w:rPr>
        <w:t>：群体同步行为使5-羟色</w:t>
      </w:r>
      <w:proofErr w:type="gramStart"/>
      <w:r w:rsidRPr="00BB00C0">
        <w:rPr>
          <w:rFonts w:ascii="宋体" w:eastAsia="宋体" w:hAnsi="宋体" w:cs="宋体"/>
          <w:kern w:val="0"/>
          <w:szCs w:val="21"/>
        </w:rPr>
        <w:t>胺水</w:t>
      </w:r>
      <w:proofErr w:type="gramEnd"/>
      <w:r w:rsidRPr="00BB00C0">
        <w:rPr>
          <w:rFonts w:ascii="宋体" w:eastAsia="宋体" w:hAnsi="宋体" w:cs="宋体"/>
          <w:kern w:val="0"/>
          <w:szCs w:val="21"/>
        </w:rPr>
        <w:t>平激增200%，理性判断阈值降低</w:t>
      </w:r>
      <w:r w:rsidRPr="00BB00C0">
        <w:rPr>
          <w:rFonts w:ascii="宋体" w:eastAsia="宋体" w:hAnsi="宋体" w:cs="宋体"/>
          <w:kern w:val="0"/>
          <w:szCs w:val="21"/>
        </w:rPr>
        <w:br/>
      </w:r>
      <w:r w:rsidRPr="00BB00C0">
        <w:rPr>
          <w:rFonts w:ascii="inherit" w:eastAsia="宋体" w:hAnsi="inherit" w:cs="宋体"/>
          <w:b/>
          <w:bCs/>
          <w:kern w:val="0"/>
          <w:szCs w:val="21"/>
          <w:bdr w:val="none" w:sz="0" w:space="0" w:color="auto" w:frame="1"/>
        </w:rPr>
        <w:t>危机案例</w:t>
      </w:r>
      <w:r w:rsidRPr="00BB00C0">
        <w:rPr>
          <w:rFonts w:ascii="宋体" w:eastAsia="宋体" w:hAnsi="宋体" w:cs="宋体"/>
          <w:kern w:val="0"/>
          <w:szCs w:val="21"/>
        </w:rPr>
        <w:t>：2022年韩国梨泰院踩踏事件，人群密度达8人/㎡时理性决策能力丧失</w:t>
      </w:r>
      <w:r w:rsidRPr="00BB00C0">
        <w:rPr>
          <w:rFonts w:ascii="宋体" w:eastAsia="宋体" w:hAnsi="宋体" w:cs="宋体"/>
          <w:kern w:val="0"/>
          <w:szCs w:val="21"/>
        </w:rPr>
        <w:br/>
      </w:r>
      <w:r w:rsidRPr="00BB00C0">
        <w:rPr>
          <w:rFonts w:ascii="inherit" w:eastAsia="宋体" w:hAnsi="inherit" w:cs="宋体"/>
          <w:b/>
          <w:bCs/>
          <w:kern w:val="0"/>
          <w:szCs w:val="21"/>
          <w:bdr w:val="none" w:sz="0" w:space="0" w:color="auto" w:frame="1"/>
        </w:rPr>
        <w:t>传播速度</w:t>
      </w:r>
      <w:r w:rsidRPr="00BB00C0">
        <w:rPr>
          <w:rFonts w:ascii="宋体" w:eastAsia="宋体" w:hAnsi="宋体" w:cs="宋体"/>
          <w:kern w:val="0"/>
          <w:szCs w:val="21"/>
        </w:rPr>
        <w:t>：</w:t>
      </w:r>
    </w:p>
    <w:p w:rsidR="00BB00C0" w:rsidRPr="00BB00C0" w:rsidRDefault="00BB00C0" w:rsidP="00B12812">
      <w:pPr>
        <w:widowControl/>
        <w:numPr>
          <w:ilvl w:val="0"/>
          <w:numId w:val="6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eastAsia="宋体" w:hAnsi="PingFang SC" w:cs="宋体"/>
          <w:kern w:val="0"/>
          <w:szCs w:val="21"/>
        </w:rPr>
      </w:pPr>
      <w:r w:rsidRPr="00BB00C0">
        <w:rPr>
          <w:rFonts w:ascii="PingFang SC" w:eastAsia="宋体" w:hAnsi="PingFang SC" w:cs="宋体"/>
          <w:kern w:val="0"/>
          <w:szCs w:val="21"/>
        </w:rPr>
        <w:t>恐慌情绪：在密集人群中以</w:t>
      </w:r>
      <w:r w:rsidRPr="00BB00C0">
        <w:rPr>
          <w:rFonts w:ascii="PingFang SC" w:eastAsia="宋体" w:hAnsi="PingFang SC" w:cs="宋体"/>
          <w:kern w:val="0"/>
          <w:szCs w:val="21"/>
        </w:rPr>
        <w:t>6.5</w:t>
      </w:r>
      <w:r w:rsidRPr="00BB00C0">
        <w:rPr>
          <w:rFonts w:ascii="PingFang SC" w:eastAsia="宋体" w:hAnsi="PingFang SC" w:cs="宋体"/>
          <w:kern w:val="0"/>
          <w:szCs w:val="21"/>
        </w:rPr>
        <w:t>米</w:t>
      </w:r>
      <w:r w:rsidRPr="00BB00C0">
        <w:rPr>
          <w:rFonts w:ascii="PingFang SC" w:eastAsia="宋体" w:hAnsi="PingFang SC" w:cs="宋体"/>
          <w:kern w:val="0"/>
          <w:szCs w:val="21"/>
        </w:rPr>
        <w:t>/</w:t>
      </w:r>
      <w:r w:rsidRPr="00BB00C0">
        <w:rPr>
          <w:rFonts w:ascii="PingFang SC" w:eastAsia="宋体" w:hAnsi="PingFang SC" w:cs="宋体"/>
          <w:kern w:val="0"/>
          <w:szCs w:val="21"/>
        </w:rPr>
        <w:t>秒扩散</w:t>
      </w:r>
    </w:p>
    <w:p w:rsidR="00BB00C0" w:rsidRPr="00BB00C0" w:rsidRDefault="00BB00C0" w:rsidP="00B12812">
      <w:pPr>
        <w:widowControl/>
        <w:numPr>
          <w:ilvl w:val="0"/>
          <w:numId w:val="6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eastAsia="宋体" w:hAnsi="PingFang SC" w:cs="宋体"/>
          <w:kern w:val="0"/>
          <w:szCs w:val="21"/>
        </w:rPr>
      </w:pPr>
      <w:r w:rsidRPr="00BB00C0">
        <w:rPr>
          <w:rFonts w:ascii="PingFang SC" w:eastAsia="宋体" w:hAnsi="PingFang SC" w:cs="宋体"/>
          <w:kern w:val="0"/>
          <w:szCs w:val="21"/>
        </w:rPr>
        <w:t>欢呼行为：体育场内的波浪式动作传播效率达</w:t>
      </w:r>
      <w:r w:rsidRPr="00BB00C0">
        <w:rPr>
          <w:rFonts w:ascii="PingFang SC" w:eastAsia="宋体" w:hAnsi="PingFang SC" w:cs="宋体"/>
          <w:kern w:val="0"/>
          <w:szCs w:val="21"/>
        </w:rPr>
        <w:t>98%</w:t>
      </w:r>
    </w:p>
    <w:p w:rsidR="00BB00C0" w:rsidRPr="00BB00C0" w:rsidRDefault="00BB00C0" w:rsidP="00B12812">
      <w:pPr>
        <w:widowControl/>
        <w:shd w:val="clear" w:color="auto" w:fill="FCFCFC"/>
        <w:spacing w:line="360" w:lineRule="auto"/>
        <w:jc w:val="left"/>
        <w:textAlignment w:val="baseline"/>
        <w:outlineLvl w:val="1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BB00C0">
        <w:rPr>
          <w:rFonts w:ascii="宋体" w:eastAsia="宋体" w:hAnsi="宋体" w:cs="宋体"/>
          <w:b/>
          <w:bCs/>
          <w:kern w:val="0"/>
          <w:sz w:val="24"/>
          <w:szCs w:val="24"/>
        </w:rPr>
        <w:t>七、信息茧房（认知闭环）</w:t>
      </w:r>
    </w:p>
    <w:p w:rsidR="00BB00C0" w:rsidRPr="00BB00C0" w:rsidRDefault="00BB00C0" w:rsidP="00B12812">
      <w:pPr>
        <w:widowControl/>
        <w:shd w:val="clear" w:color="auto" w:fill="FCFCFC"/>
        <w:spacing w:line="360" w:lineRule="auto"/>
        <w:jc w:val="left"/>
        <w:textAlignment w:val="baseline"/>
        <w:rPr>
          <w:rFonts w:ascii="宋体" w:eastAsia="宋体" w:hAnsi="宋体" w:cs="宋体"/>
          <w:kern w:val="0"/>
          <w:szCs w:val="21"/>
        </w:rPr>
      </w:pPr>
      <w:r w:rsidRPr="00BB00C0">
        <w:rPr>
          <w:rFonts w:ascii="inherit" w:eastAsia="宋体" w:hAnsi="inherit" w:cs="宋体"/>
          <w:b/>
          <w:bCs/>
          <w:kern w:val="0"/>
          <w:szCs w:val="21"/>
          <w:bdr w:val="none" w:sz="0" w:space="0" w:color="auto" w:frame="1"/>
        </w:rPr>
        <w:t>算法影响</w:t>
      </w:r>
      <w:r w:rsidRPr="00BB00C0">
        <w:rPr>
          <w:rFonts w:ascii="宋体" w:eastAsia="宋体" w:hAnsi="宋体" w:cs="宋体"/>
          <w:kern w:val="0"/>
          <w:szCs w:val="21"/>
        </w:rPr>
        <w:t>：推荐系统使群体信息接触面在30天内缩小至初始值的18%</w:t>
      </w:r>
      <w:r w:rsidRPr="00BB00C0">
        <w:rPr>
          <w:rFonts w:ascii="宋体" w:eastAsia="宋体" w:hAnsi="宋体" w:cs="宋体"/>
          <w:kern w:val="0"/>
          <w:szCs w:val="21"/>
        </w:rPr>
        <w:br/>
      </w:r>
      <w:r w:rsidRPr="00BB00C0">
        <w:rPr>
          <w:rFonts w:ascii="inherit" w:eastAsia="宋体" w:hAnsi="inherit" w:cs="宋体"/>
          <w:b/>
          <w:bCs/>
          <w:kern w:val="0"/>
          <w:szCs w:val="21"/>
          <w:bdr w:val="none" w:sz="0" w:space="0" w:color="auto" w:frame="1"/>
        </w:rPr>
        <w:t>数据实证</w:t>
      </w:r>
      <w:r w:rsidRPr="00BB00C0">
        <w:rPr>
          <w:rFonts w:ascii="宋体" w:eastAsia="宋体" w:hAnsi="宋体" w:cs="宋体"/>
          <w:kern w:val="0"/>
          <w:szCs w:val="21"/>
        </w:rPr>
        <w:t>：</w:t>
      </w:r>
    </w:p>
    <w:p w:rsidR="00BB00C0" w:rsidRPr="00BB00C0" w:rsidRDefault="00BB00C0" w:rsidP="00B12812">
      <w:pPr>
        <w:widowControl/>
        <w:numPr>
          <w:ilvl w:val="0"/>
          <w:numId w:val="7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eastAsia="宋体" w:hAnsi="PingFang SC" w:cs="宋体"/>
          <w:kern w:val="0"/>
          <w:szCs w:val="21"/>
        </w:rPr>
      </w:pPr>
      <w:r w:rsidRPr="00BB00C0">
        <w:rPr>
          <w:rFonts w:ascii="PingFang SC" w:eastAsia="宋体" w:hAnsi="PingFang SC" w:cs="宋体"/>
          <w:kern w:val="0"/>
          <w:szCs w:val="21"/>
        </w:rPr>
        <w:t>Facebook</w:t>
      </w:r>
      <w:r w:rsidRPr="00BB00C0">
        <w:rPr>
          <w:rFonts w:ascii="PingFang SC" w:eastAsia="宋体" w:hAnsi="PingFang SC" w:cs="宋体"/>
          <w:kern w:val="0"/>
          <w:szCs w:val="21"/>
        </w:rPr>
        <w:t>用户政治类信息同质化程度达</w:t>
      </w:r>
      <w:r w:rsidRPr="00BB00C0">
        <w:rPr>
          <w:rFonts w:ascii="PingFang SC" w:eastAsia="宋体" w:hAnsi="PingFang SC" w:cs="宋体"/>
          <w:kern w:val="0"/>
          <w:szCs w:val="21"/>
        </w:rPr>
        <w:t>89%</w:t>
      </w:r>
    </w:p>
    <w:p w:rsidR="00BB00C0" w:rsidRPr="00BB00C0" w:rsidRDefault="00BB00C0" w:rsidP="00B12812">
      <w:pPr>
        <w:widowControl/>
        <w:numPr>
          <w:ilvl w:val="0"/>
          <w:numId w:val="7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eastAsia="宋体" w:hAnsi="PingFang SC" w:cs="宋体"/>
          <w:kern w:val="0"/>
          <w:szCs w:val="21"/>
        </w:rPr>
      </w:pPr>
      <w:r w:rsidRPr="00BB00C0">
        <w:rPr>
          <w:rFonts w:ascii="PingFang SC" w:eastAsia="宋体" w:hAnsi="PingFang SC" w:cs="宋体"/>
          <w:kern w:val="0"/>
          <w:szCs w:val="21"/>
        </w:rPr>
        <w:t>短视频平台用户跳出「信息茧房」的自主意愿仅</w:t>
      </w:r>
      <w:r w:rsidRPr="00BB00C0">
        <w:rPr>
          <w:rFonts w:ascii="PingFang SC" w:eastAsia="宋体" w:hAnsi="PingFang SC" w:cs="宋体"/>
          <w:kern w:val="0"/>
          <w:szCs w:val="21"/>
        </w:rPr>
        <w:t>7.3%</w:t>
      </w:r>
    </w:p>
    <w:p w:rsidR="00BB00C0" w:rsidRPr="00BB00C0" w:rsidRDefault="00BB00C0" w:rsidP="00B12812">
      <w:pPr>
        <w:widowControl/>
        <w:shd w:val="clear" w:color="auto" w:fill="FCFCFC"/>
        <w:spacing w:line="360" w:lineRule="auto"/>
        <w:jc w:val="left"/>
        <w:textAlignment w:val="baseline"/>
        <w:outlineLvl w:val="1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BB00C0">
        <w:rPr>
          <w:rFonts w:ascii="宋体" w:eastAsia="宋体" w:hAnsi="宋体" w:cs="宋体"/>
          <w:b/>
          <w:bCs/>
          <w:kern w:val="0"/>
          <w:sz w:val="24"/>
          <w:szCs w:val="24"/>
        </w:rPr>
        <w:t>八、权威服从（制度性盲从）</w:t>
      </w:r>
    </w:p>
    <w:p w:rsidR="00BB00C0" w:rsidRPr="00BB00C0" w:rsidRDefault="00BB00C0" w:rsidP="00B12812">
      <w:pPr>
        <w:widowControl/>
        <w:shd w:val="clear" w:color="auto" w:fill="FCFCFC"/>
        <w:spacing w:line="360" w:lineRule="auto"/>
        <w:jc w:val="left"/>
        <w:textAlignment w:val="baseline"/>
        <w:rPr>
          <w:rFonts w:ascii="宋体" w:eastAsia="宋体" w:hAnsi="宋体" w:cs="宋体"/>
          <w:kern w:val="0"/>
          <w:szCs w:val="21"/>
        </w:rPr>
      </w:pPr>
      <w:r w:rsidRPr="00BB00C0">
        <w:rPr>
          <w:rFonts w:ascii="inherit" w:eastAsia="宋体" w:hAnsi="inherit" w:cs="宋体"/>
          <w:b/>
          <w:bCs/>
          <w:kern w:val="0"/>
          <w:szCs w:val="21"/>
          <w:bdr w:val="none" w:sz="0" w:space="0" w:color="auto" w:frame="1"/>
        </w:rPr>
        <w:t>经典实验</w:t>
      </w:r>
      <w:r w:rsidRPr="00BB00C0">
        <w:rPr>
          <w:rFonts w:ascii="宋体" w:eastAsia="宋体" w:hAnsi="宋体" w:cs="宋体"/>
          <w:kern w:val="0"/>
          <w:szCs w:val="21"/>
        </w:rPr>
        <w:t>：米尔格拉姆电击实验中65%参与者服从致死指令</w:t>
      </w:r>
      <w:r w:rsidRPr="00BB00C0">
        <w:rPr>
          <w:rFonts w:ascii="宋体" w:eastAsia="宋体" w:hAnsi="宋体" w:cs="宋体"/>
          <w:kern w:val="0"/>
          <w:szCs w:val="21"/>
        </w:rPr>
        <w:br/>
      </w:r>
      <w:r w:rsidRPr="00BB00C0">
        <w:rPr>
          <w:rFonts w:ascii="inherit" w:eastAsia="宋体" w:hAnsi="inherit" w:cs="宋体"/>
          <w:b/>
          <w:bCs/>
          <w:kern w:val="0"/>
          <w:szCs w:val="21"/>
          <w:bdr w:val="none" w:sz="0" w:space="0" w:color="auto" w:frame="1"/>
        </w:rPr>
        <w:t>组织行为表现</w:t>
      </w:r>
      <w:r w:rsidRPr="00BB00C0">
        <w:rPr>
          <w:rFonts w:ascii="宋体" w:eastAsia="宋体" w:hAnsi="宋体" w:cs="宋体"/>
          <w:kern w:val="0"/>
          <w:szCs w:val="21"/>
        </w:rPr>
        <w:t>：</w:t>
      </w:r>
    </w:p>
    <w:p w:rsidR="00BB00C0" w:rsidRPr="00BB00C0" w:rsidRDefault="00BB00C0" w:rsidP="00B12812">
      <w:pPr>
        <w:widowControl/>
        <w:numPr>
          <w:ilvl w:val="0"/>
          <w:numId w:val="8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eastAsia="宋体" w:hAnsi="PingFang SC" w:cs="宋体"/>
          <w:kern w:val="0"/>
          <w:szCs w:val="21"/>
        </w:rPr>
      </w:pPr>
      <w:r w:rsidRPr="00BB00C0">
        <w:rPr>
          <w:rFonts w:ascii="PingFang SC" w:eastAsia="宋体" w:hAnsi="PingFang SC" w:cs="宋体"/>
          <w:kern w:val="0"/>
          <w:szCs w:val="21"/>
        </w:rPr>
        <w:t>科层制机构中，中层管理者异议表达概率比独立专家低</w:t>
      </w:r>
      <w:r w:rsidRPr="00BB00C0">
        <w:rPr>
          <w:rFonts w:ascii="PingFang SC" w:eastAsia="宋体" w:hAnsi="PingFang SC" w:cs="宋体"/>
          <w:kern w:val="0"/>
          <w:szCs w:val="21"/>
        </w:rPr>
        <w:t>83%</w:t>
      </w:r>
    </w:p>
    <w:p w:rsidR="00BB00C0" w:rsidRPr="00BB00C0" w:rsidRDefault="00BB00C0" w:rsidP="00B12812">
      <w:pPr>
        <w:widowControl/>
        <w:numPr>
          <w:ilvl w:val="0"/>
          <w:numId w:val="8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eastAsia="宋体" w:hAnsi="PingFang SC" w:cs="宋体"/>
          <w:kern w:val="0"/>
          <w:szCs w:val="21"/>
        </w:rPr>
      </w:pPr>
      <w:r w:rsidRPr="00BB00C0">
        <w:rPr>
          <w:rFonts w:ascii="PingFang SC" w:eastAsia="宋体" w:hAnsi="PingFang SC" w:cs="宋体"/>
          <w:kern w:val="0"/>
          <w:szCs w:val="21"/>
        </w:rPr>
        <w:t>军警系统的服从训练使指令响应速度提升，但情境判断灵活度下降</w:t>
      </w:r>
      <w:r w:rsidRPr="00BB00C0">
        <w:rPr>
          <w:rFonts w:ascii="PingFang SC" w:eastAsia="宋体" w:hAnsi="PingFang SC" w:cs="宋体"/>
          <w:kern w:val="0"/>
          <w:szCs w:val="21"/>
        </w:rPr>
        <w:t>55%</w:t>
      </w:r>
    </w:p>
    <w:p w:rsidR="00BB00C0" w:rsidRPr="00BB00C0" w:rsidRDefault="00BB00C0" w:rsidP="00B12812">
      <w:pPr>
        <w:widowControl/>
        <w:shd w:val="clear" w:color="auto" w:fill="FCFCFC"/>
        <w:spacing w:line="360" w:lineRule="auto"/>
        <w:jc w:val="left"/>
        <w:textAlignment w:val="baseline"/>
        <w:outlineLvl w:val="1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BB00C0">
        <w:rPr>
          <w:rFonts w:ascii="宋体" w:eastAsia="宋体" w:hAnsi="宋体" w:cs="宋体"/>
          <w:b/>
          <w:bCs/>
          <w:kern w:val="0"/>
          <w:sz w:val="24"/>
          <w:szCs w:val="24"/>
        </w:rPr>
        <w:t>九、群体恐慌（风险放大）</w:t>
      </w:r>
    </w:p>
    <w:p w:rsidR="00BB00C0" w:rsidRPr="00BB00C0" w:rsidRDefault="00BB00C0" w:rsidP="00B12812">
      <w:pPr>
        <w:widowControl/>
        <w:shd w:val="clear" w:color="auto" w:fill="FCFCFC"/>
        <w:spacing w:line="360" w:lineRule="auto"/>
        <w:jc w:val="left"/>
        <w:textAlignment w:val="baseline"/>
        <w:rPr>
          <w:rFonts w:ascii="宋体" w:eastAsia="宋体" w:hAnsi="宋体" w:cs="宋体"/>
          <w:kern w:val="0"/>
          <w:szCs w:val="21"/>
        </w:rPr>
      </w:pPr>
      <w:r w:rsidRPr="00BB00C0">
        <w:rPr>
          <w:rFonts w:ascii="inherit" w:eastAsia="宋体" w:hAnsi="inherit" w:cs="宋体"/>
          <w:b/>
          <w:bCs/>
          <w:kern w:val="0"/>
          <w:szCs w:val="21"/>
          <w:bdr w:val="none" w:sz="0" w:space="0" w:color="auto" w:frame="1"/>
        </w:rPr>
        <w:t>传播模型</w:t>
      </w:r>
      <w:r w:rsidRPr="00BB00C0">
        <w:rPr>
          <w:rFonts w:ascii="宋体" w:eastAsia="宋体" w:hAnsi="宋体" w:cs="宋体"/>
          <w:kern w:val="0"/>
          <w:szCs w:val="21"/>
        </w:rPr>
        <w:t>：恐慌指数在社交</w:t>
      </w:r>
      <w:proofErr w:type="gramStart"/>
      <w:r w:rsidRPr="00BB00C0">
        <w:rPr>
          <w:rFonts w:ascii="宋体" w:eastAsia="宋体" w:hAnsi="宋体" w:cs="宋体"/>
          <w:kern w:val="0"/>
          <w:szCs w:val="21"/>
        </w:rPr>
        <w:t>媒体呈</w:t>
      </w:r>
      <w:proofErr w:type="gramEnd"/>
      <w:r w:rsidRPr="00BB00C0">
        <w:rPr>
          <w:rFonts w:ascii="宋体" w:eastAsia="宋体" w:hAnsi="宋体" w:cs="宋体"/>
          <w:kern w:val="0"/>
          <w:szCs w:val="21"/>
        </w:rPr>
        <w:t>R0=4.3的病毒式扩散（参照流行病学模型）</w:t>
      </w:r>
      <w:r w:rsidRPr="00BB00C0">
        <w:rPr>
          <w:rFonts w:ascii="宋体" w:eastAsia="宋体" w:hAnsi="宋体" w:cs="宋体"/>
          <w:kern w:val="0"/>
          <w:szCs w:val="21"/>
        </w:rPr>
        <w:br/>
      </w:r>
      <w:r w:rsidRPr="00BB00C0">
        <w:rPr>
          <w:rFonts w:ascii="inherit" w:eastAsia="宋体" w:hAnsi="inherit" w:cs="宋体"/>
          <w:b/>
          <w:bCs/>
          <w:kern w:val="0"/>
          <w:szCs w:val="21"/>
          <w:bdr w:val="none" w:sz="0" w:space="0" w:color="auto" w:frame="1"/>
        </w:rPr>
        <w:t>经济影响</w:t>
      </w:r>
      <w:r w:rsidRPr="00BB00C0">
        <w:rPr>
          <w:rFonts w:ascii="宋体" w:eastAsia="宋体" w:hAnsi="宋体" w:cs="宋体"/>
          <w:kern w:val="0"/>
          <w:szCs w:val="21"/>
        </w:rPr>
        <w:t>：</w:t>
      </w:r>
    </w:p>
    <w:p w:rsidR="00BB00C0" w:rsidRPr="00BB00C0" w:rsidRDefault="00BB00C0" w:rsidP="00B12812">
      <w:pPr>
        <w:widowControl/>
        <w:numPr>
          <w:ilvl w:val="0"/>
          <w:numId w:val="9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eastAsia="宋体" w:hAnsi="PingFang SC" w:cs="宋体"/>
          <w:kern w:val="0"/>
          <w:szCs w:val="21"/>
        </w:rPr>
      </w:pPr>
      <w:r w:rsidRPr="00BB00C0">
        <w:rPr>
          <w:rFonts w:ascii="PingFang SC" w:eastAsia="宋体" w:hAnsi="PingFang SC" w:cs="宋体"/>
          <w:kern w:val="0"/>
          <w:szCs w:val="21"/>
        </w:rPr>
        <w:t>2020</w:t>
      </w:r>
      <w:r w:rsidRPr="00BB00C0">
        <w:rPr>
          <w:rFonts w:ascii="PingFang SC" w:eastAsia="宋体" w:hAnsi="PingFang SC" w:cs="宋体"/>
          <w:kern w:val="0"/>
          <w:szCs w:val="21"/>
        </w:rPr>
        <w:t>年新冠初期，美国超市卫生纸销量激增</w:t>
      </w:r>
      <w:r w:rsidRPr="00BB00C0">
        <w:rPr>
          <w:rFonts w:ascii="PingFang SC" w:eastAsia="宋体" w:hAnsi="PingFang SC" w:cs="宋体"/>
          <w:kern w:val="0"/>
          <w:szCs w:val="21"/>
        </w:rPr>
        <w:t>845%</w:t>
      </w:r>
    </w:p>
    <w:p w:rsidR="00BB00C0" w:rsidRPr="00BB00C0" w:rsidRDefault="00BB00C0" w:rsidP="00B12812">
      <w:pPr>
        <w:widowControl/>
        <w:numPr>
          <w:ilvl w:val="0"/>
          <w:numId w:val="9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eastAsia="宋体" w:hAnsi="PingFang SC" w:cs="宋体"/>
          <w:kern w:val="0"/>
          <w:szCs w:val="21"/>
        </w:rPr>
      </w:pPr>
      <w:r w:rsidRPr="00BB00C0">
        <w:rPr>
          <w:rFonts w:ascii="PingFang SC" w:eastAsia="宋体" w:hAnsi="PingFang SC" w:cs="宋体"/>
          <w:kern w:val="0"/>
          <w:szCs w:val="21"/>
        </w:rPr>
        <w:t>银行挤兑事件中，恐慌传播使提款需求膨胀至实际需要的</w:t>
      </w:r>
      <w:r w:rsidRPr="00BB00C0">
        <w:rPr>
          <w:rFonts w:ascii="PingFang SC" w:eastAsia="宋体" w:hAnsi="PingFang SC" w:cs="宋体"/>
          <w:kern w:val="0"/>
          <w:szCs w:val="21"/>
        </w:rPr>
        <w:t>6-8</w:t>
      </w:r>
      <w:r w:rsidRPr="00BB00C0">
        <w:rPr>
          <w:rFonts w:ascii="PingFang SC" w:eastAsia="宋体" w:hAnsi="PingFang SC" w:cs="宋体"/>
          <w:kern w:val="0"/>
          <w:szCs w:val="21"/>
        </w:rPr>
        <w:t>倍</w:t>
      </w:r>
    </w:p>
    <w:p w:rsidR="00BB00C0" w:rsidRPr="00BB00C0" w:rsidRDefault="00BB00C0" w:rsidP="00B12812">
      <w:pPr>
        <w:widowControl/>
        <w:shd w:val="clear" w:color="auto" w:fill="FCFCFC"/>
        <w:spacing w:line="360" w:lineRule="auto"/>
        <w:jc w:val="left"/>
        <w:textAlignment w:val="baseline"/>
        <w:outlineLvl w:val="1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BB00C0">
        <w:rPr>
          <w:rFonts w:ascii="宋体" w:eastAsia="宋体" w:hAnsi="宋体" w:cs="宋体"/>
          <w:b/>
          <w:bCs/>
          <w:kern w:val="0"/>
          <w:sz w:val="24"/>
          <w:szCs w:val="24"/>
        </w:rPr>
        <w:t>十、群体记忆重构（历史失真）</w:t>
      </w:r>
    </w:p>
    <w:p w:rsidR="00BB00C0" w:rsidRPr="00BB00C0" w:rsidRDefault="00BB00C0" w:rsidP="00B12812">
      <w:pPr>
        <w:widowControl/>
        <w:shd w:val="clear" w:color="auto" w:fill="FCFCFC"/>
        <w:spacing w:line="360" w:lineRule="auto"/>
        <w:jc w:val="left"/>
        <w:textAlignment w:val="baseline"/>
        <w:rPr>
          <w:rFonts w:ascii="宋体" w:eastAsia="宋体" w:hAnsi="宋体" w:cs="宋体"/>
          <w:kern w:val="0"/>
          <w:szCs w:val="21"/>
        </w:rPr>
      </w:pPr>
      <w:r w:rsidRPr="00BB00C0">
        <w:rPr>
          <w:rFonts w:ascii="inherit" w:eastAsia="宋体" w:hAnsi="inherit" w:cs="宋体"/>
          <w:b/>
          <w:bCs/>
          <w:kern w:val="0"/>
          <w:szCs w:val="21"/>
          <w:bdr w:val="none" w:sz="0" w:space="0" w:color="auto" w:frame="1"/>
        </w:rPr>
        <w:t>神经机制</w:t>
      </w:r>
      <w:r w:rsidRPr="00BB00C0">
        <w:rPr>
          <w:rFonts w:ascii="宋体" w:eastAsia="宋体" w:hAnsi="宋体" w:cs="宋体"/>
          <w:kern w:val="0"/>
          <w:szCs w:val="21"/>
        </w:rPr>
        <w:t>：集体回忆经3次传播后，关键细节错误率升至74%</w:t>
      </w:r>
      <w:r w:rsidRPr="00BB00C0">
        <w:rPr>
          <w:rFonts w:ascii="宋体" w:eastAsia="宋体" w:hAnsi="宋体" w:cs="宋体"/>
          <w:kern w:val="0"/>
          <w:szCs w:val="21"/>
        </w:rPr>
        <w:br/>
      </w:r>
      <w:r w:rsidRPr="00BB00C0">
        <w:rPr>
          <w:rFonts w:ascii="inherit" w:eastAsia="宋体" w:hAnsi="inherit" w:cs="宋体"/>
          <w:b/>
          <w:bCs/>
          <w:kern w:val="0"/>
          <w:szCs w:val="21"/>
          <w:bdr w:val="none" w:sz="0" w:space="0" w:color="auto" w:frame="1"/>
        </w:rPr>
        <w:t>政治运用</w:t>
      </w:r>
      <w:r w:rsidRPr="00BB00C0">
        <w:rPr>
          <w:rFonts w:ascii="宋体" w:eastAsia="宋体" w:hAnsi="宋体" w:cs="宋体"/>
          <w:kern w:val="0"/>
          <w:szCs w:val="21"/>
        </w:rPr>
        <w:t>：</w:t>
      </w:r>
    </w:p>
    <w:p w:rsidR="00BB00C0" w:rsidRPr="00BB00C0" w:rsidRDefault="00BB00C0" w:rsidP="00B12812">
      <w:pPr>
        <w:widowControl/>
        <w:numPr>
          <w:ilvl w:val="0"/>
          <w:numId w:val="10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eastAsia="宋体" w:hAnsi="PingFang SC" w:cs="宋体"/>
          <w:kern w:val="0"/>
          <w:szCs w:val="21"/>
        </w:rPr>
      </w:pPr>
      <w:r w:rsidRPr="00BB00C0">
        <w:rPr>
          <w:rFonts w:ascii="PingFang SC" w:eastAsia="宋体" w:hAnsi="PingFang SC" w:cs="宋体"/>
          <w:kern w:val="0"/>
          <w:szCs w:val="21"/>
        </w:rPr>
        <w:t>苏联解体后，</w:t>
      </w:r>
      <w:r w:rsidRPr="00BB00C0">
        <w:rPr>
          <w:rFonts w:ascii="PingFang SC" w:eastAsia="宋体" w:hAnsi="PingFang SC" w:cs="宋体"/>
          <w:kern w:val="0"/>
          <w:szCs w:val="21"/>
        </w:rPr>
        <w:t>70</w:t>
      </w:r>
      <w:r w:rsidRPr="00BB00C0">
        <w:rPr>
          <w:rFonts w:ascii="PingFang SC" w:eastAsia="宋体" w:hAnsi="PingFang SC" w:cs="宋体"/>
          <w:kern w:val="0"/>
          <w:szCs w:val="21"/>
        </w:rPr>
        <w:t>后群体对计划经济正面记忆比例比真实数据高</w:t>
      </w:r>
      <w:r w:rsidRPr="00BB00C0">
        <w:rPr>
          <w:rFonts w:ascii="PingFang SC" w:eastAsia="宋体" w:hAnsi="PingFang SC" w:cs="宋体"/>
          <w:kern w:val="0"/>
          <w:szCs w:val="21"/>
        </w:rPr>
        <w:t>41%</w:t>
      </w:r>
    </w:p>
    <w:p w:rsidR="00BB00C0" w:rsidRPr="00BB00C0" w:rsidRDefault="00BB00C0" w:rsidP="00B12812">
      <w:pPr>
        <w:widowControl/>
        <w:numPr>
          <w:ilvl w:val="0"/>
          <w:numId w:val="10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eastAsia="宋体" w:hAnsi="PingFang SC" w:cs="宋体"/>
          <w:kern w:val="0"/>
          <w:szCs w:val="21"/>
        </w:rPr>
      </w:pPr>
      <w:r w:rsidRPr="00BB00C0">
        <w:rPr>
          <w:rFonts w:ascii="PingFang SC" w:eastAsia="宋体" w:hAnsi="PingFang SC" w:cs="宋体"/>
          <w:kern w:val="0"/>
          <w:szCs w:val="21"/>
        </w:rPr>
        <w:t>南京大屠杀记忆在代际传递中，</w:t>
      </w:r>
      <w:r w:rsidRPr="00BB00C0">
        <w:rPr>
          <w:rFonts w:ascii="PingFang SC" w:eastAsia="宋体" w:hAnsi="PingFang SC" w:cs="宋体"/>
          <w:kern w:val="0"/>
          <w:szCs w:val="21"/>
        </w:rPr>
        <w:t>00</w:t>
      </w:r>
      <w:r w:rsidRPr="00BB00C0">
        <w:rPr>
          <w:rFonts w:ascii="PingFang SC" w:eastAsia="宋体" w:hAnsi="PingFang SC" w:cs="宋体"/>
          <w:kern w:val="0"/>
          <w:szCs w:val="21"/>
        </w:rPr>
        <w:t>后认知细节完整度比</w:t>
      </w:r>
      <w:r w:rsidRPr="00BB00C0">
        <w:rPr>
          <w:rFonts w:ascii="PingFang SC" w:eastAsia="宋体" w:hAnsi="PingFang SC" w:cs="宋体"/>
          <w:kern w:val="0"/>
          <w:szCs w:val="21"/>
        </w:rPr>
        <w:t>90</w:t>
      </w:r>
      <w:r w:rsidRPr="00BB00C0">
        <w:rPr>
          <w:rFonts w:ascii="PingFang SC" w:eastAsia="宋体" w:hAnsi="PingFang SC" w:cs="宋体"/>
          <w:kern w:val="0"/>
          <w:szCs w:val="21"/>
        </w:rPr>
        <w:t>后下降</w:t>
      </w:r>
      <w:r w:rsidRPr="00BB00C0">
        <w:rPr>
          <w:rFonts w:ascii="PingFang SC" w:eastAsia="宋体" w:hAnsi="PingFang SC" w:cs="宋体"/>
          <w:kern w:val="0"/>
          <w:szCs w:val="21"/>
        </w:rPr>
        <w:t>28%</w:t>
      </w:r>
    </w:p>
    <w:p w:rsidR="00BB00C0" w:rsidRPr="00BB00C0" w:rsidRDefault="00BB00C0" w:rsidP="00B12812">
      <w:pPr>
        <w:widowControl/>
        <w:shd w:val="clear" w:color="auto" w:fill="FCFCFC"/>
        <w:spacing w:line="360" w:lineRule="auto"/>
        <w:jc w:val="left"/>
        <w:textAlignment w:val="baseline"/>
        <w:outlineLvl w:val="1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BB00C0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现实启示：</w:t>
      </w:r>
    </w:p>
    <w:p w:rsidR="00BB00C0" w:rsidRPr="00BB00C0" w:rsidRDefault="00BB00C0" w:rsidP="00B12812">
      <w:pPr>
        <w:widowControl/>
        <w:numPr>
          <w:ilvl w:val="0"/>
          <w:numId w:val="11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eastAsia="宋体" w:hAnsi="PingFang SC" w:cs="宋体"/>
          <w:kern w:val="0"/>
          <w:szCs w:val="21"/>
        </w:rPr>
      </w:pPr>
      <w:r w:rsidRPr="00BB00C0">
        <w:rPr>
          <w:rFonts w:ascii="inherit" w:eastAsia="宋体" w:hAnsi="inherit" w:cs="宋体"/>
          <w:b/>
          <w:bCs/>
          <w:kern w:val="0"/>
          <w:szCs w:val="21"/>
          <w:bdr w:val="none" w:sz="0" w:space="0" w:color="auto" w:frame="1"/>
        </w:rPr>
        <w:t>危机管理</w:t>
      </w:r>
      <w:r w:rsidRPr="00BB00C0">
        <w:rPr>
          <w:rFonts w:ascii="PingFang SC" w:eastAsia="宋体" w:hAnsi="PingFang SC" w:cs="宋体"/>
          <w:kern w:val="0"/>
          <w:szCs w:val="21"/>
        </w:rPr>
        <w:t>：群体恐慌初期（黄金</w:t>
      </w:r>
      <w:r w:rsidRPr="00BB00C0">
        <w:rPr>
          <w:rFonts w:ascii="PingFang SC" w:eastAsia="宋体" w:hAnsi="PingFang SC" w:cs="宋体"/>
          <w:kern w:val="0"/>
          <w:szCs w:val="21"/>
        </w:rPr>
        <w:t>4</w:t>
      </w:r>
      <w:r w:rsidRPr="00BB00C0">
        <w:rPr>
          <w:rFonts w:ascii="PingFang SC" w:eastAsia="宋体" w:hAnsi="PingFang SC" w:cs="宋体"/>
          <w:kern w:val="0"/>
          <w:szCs w:val="21"/>
        </w:rPr>
        <w:t>小时），需用权威信源阻断错误信息链</w:t>
      </w:r>
    </w:p>
    <w:p w:rsidR="00BB00C0" w:rsidRPr="00BB00C0" w:rsidRDefault="00BB00C0" w:rsidP="00B12812">
      <w:pPr>
        <w:widowControl/>
        <w:numPr>
          <w:ilvl w:val="0"/>
          <w:numId w:val="11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eastAsia="宋体" w:hAnsi="PingFang SC" w:cs="宋体"/>
          <w:kern w:val="0"/>
          <w:szCs w:val="21"/>
        </w:rPr>
      </w:pPr>
      <w:r w:rsidRPr="00BB00C0">
        <w:rPr>
          <w:rFonts w:ascii="inherit" w:eastAsia="宋体" w:hAnsi="inherit" w:cs="宋体"/>
          <w:b/>
          <w:bCs/>
          <w:kern w:val="0"/>
          <w:szCs w:val="21"/>
          <w:bdr w:val="none" w:sz="0" w:space="0" w:color="auto" w:frame="1"/>
        </w:rPr>
        <w:t>商业策略</w:t>
      </w:r>
      <w:r w:rsidRPr="00BB00C0">
        <w:rPr>
          <w:rFonts w:ascii="PingFang SC" w:eastAsia="宋体" w:hAnsi="PingFang SC" w:cs="宋体"/>
          <w:kern w:val="0"/>
          <w:szCs w:val="21"/>
        </w:rPr>
        <w:t>：直播带货利用「限时抢购</w:t>
      </w:r>
      <w:r w:rsidRPr="00BB00C0">
        <w:rPr>
          <w:rFonts w:ascii="PingFang SC" w:eastAsia="宋体" w:hAnsi="PingFang SC" w:cs="宋体"/>
          <w:kern w:val="0"/>
          <w:szCs w:val="21"/>
        </w:rPr>
        <w:t>+</w:t>
      </w:r>
      <w:r w:rsidRPr="00BB00C0">
        <w:rPr>
          <w:rFonts w:ascii="PingFang SC" w:eastAsia="宋体" w:hAnsi="PingFang SC" w:cs="宋体"/>
          <w:kern w:val="0"/>
          <w:szCs w:val="21"/>
        </w:rPr>
        <w:t>库存可视化」，转化率比常态高</w:t>
      </w:r>
      <w:r w:rsidRPr="00BB00C0">
        <w:rPr>
          <w:rFonts w:ascii="PingFang SC" w:eastAsia="宋体" w:hAnsi="PingFang SC" w:cs="宋体"/>
          <w:kern w:val="0"/>
          <w:szCs w:val="21"/>
        </w:rPr>
        <w:t>370%</w:t>
      </w:r>
    </w:p>
    <w:p w:rsidR="00BB00C0" w:rsidRPr="00BB00C0" w:rsidRDefault="00BB00C0" w:rsidP="00B12812">
      <w:pPr>
        <w:widowControl/>
        <w:numPr>
          <w:ilvl w:val="0"/>
          <w:numId w:val="11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eastAsia="宋体" w:hAnsi="PingFang SC" w:cs="宋体"/>
          <w:kern w:val="0"/>
          <w:szCs w:val="21"/>
        </w:rPr>
      </w:pPr>
      <w:r w:rsidRPr="00BB00C0">
        <w:rPr>
          <w:rFonts w:ascii="inherit" w:eastAsia="宋体" w:hAnsi="inherit" w:cs="宋体"/>
          <w:b/>
          <w:bCs/>
          <w:kern w:val="0"/>
          <w:szCs w:val="21"/>
          <w:bdr w:val="none" w:sz="0" w:space="0" w:color="auto" w:frame="1"/>
        </w:rPr>
        <w:t>社会治理</w:t>
      </w:r>
      <w:r w:rsidRPr="00BB00C0">
        <w:rPr>
          <w:rFonts w:ascii="PingFang SC" w:eastAsia="宋体" w:hAnsi="PingFang SC" w:cs="宋体"/>
          <w:kern w:val="0"/>
          <w:szCs w:val="21"/>
        </w:rPr>
        <w:t>：地铁站设计将人群密度控制在</w:t>
      </w:r>
      <w:r w:rsidRPr="00BB00C0">
        <w:rPr>
          <w:rFonts w:ascii="PingFang SC" w:eastAsia="宋体" w:hAnsi="PingFang SC" w:cs="宋体"/>
          <w:kern w:val="0"/>
          <w:szCs w:val="21"/>
        </w:rPr>
        <w:t>3</w:t>
      </w:r>
      <w:r w:rsidRPr="00BB00C0">
        <w:rPr>
          <w:rFonts w:ascii="PingFang SC" w:eastAsia="宋体" w:hAnsi="PingFang SC" w:cs="宋体"/>
          <w:kern w:val="0"/>
          <w:szCs w:val="21"/>
        </w:rPr>
        <w:t>人</w:t>
      </w:r>
      <w:r w:rsidRPr="00BB00C0">
        <w:rPr>
          <w:rFonts w:ascii="PingFang SC" w:eastAsia="宋体" w:hAnsi="PingFang SC" w:cs="宋体"/>
          <w:kern w:val="0"/>
          <w:szCs w:val="21"/>
        </w:rPr>
        <w:t>/</w:t>
      </w:r>
      <w:r w:rsidRPr="00BB00C0">
        <w:rPr>
          <w:rFonts w:ascii="PingFang SC" w:eastAsia="宋体" w:hAnsi="PingFang SC" w:cs="宋体"/>
          <w:kern w:val="0"/>
          <w:szCs w:val="21"/>
        </w:rPr>
        <w:t>㎡以下，可降低冲突概率</w:t>
      </w:r>
      <w:r w:rsidRPr="00BB00C0">
        <w:rPr>
          <w:rFonts w:ascii="PingFang SC" w:eastAsia="宋体" w:hAnsi="PingFang SC" w:cs="宋体"/>
          <w:kern w:val="0"/>
          <w:szCs w:val="21"/>
        </w:rPr>
        <w:t>82%</w:t>
      </w:r>
    </w:p>
    <w:p w:rsidR="00BB00C0" w:rsidRPr="00BB00C0" w:rsidRDefault="00BB00C0" w:rsidP="00B12812">
      <w:pPr>
        <w:widowControl/>
        <w:shd w:val="clear" w:color="auto" w:fill="FCFCFC"/>
        <w:spacing w:line="360" w:lineRule="auto"/>
        <w:ind w:firstLine="420"/>
        <w:jc w:val="left"/>
        <w:textAlignment w:val="baseline"/>
        <w:rPr>
          <w:rFonts w:ascii="宋体" w:eastAsia="宋体" w:hAnsi="宋体" w:cs="宋体"/>
          <w:kern w:val="0"/>
          <w:szCs w:val="21"/>
        </w:rPr>
      </w:pPr>
      <w:r w:rsidRPr="00BB00C0">
        <w:rPr>
          <w:rFonts w:ascii="宋体" w:eastAsia="宋体" w:hAnsi="宋体" w:cs="宋体"/>
          <w:kern w:val="0"/>
          <w:szCs w:val="21"/>
        </w:rPr>
        <w:t>神经科学研究显示，群体环境中人脑镜像神经元活跃度提高120%，这是情绪传染的生物基础。理解这些机制，既能预防群体性危机，也可在市场营销、政策制定等领域创造系统性价值。在算法主导的信息时代，群体心理正以</w:t>
      </w:r>
      <w:proofErr w:type="gramStart"/>
      <w:r w:rsidRPr="00BB00C0">
        <w:rPr>
          <w:rFonts w:ascii="宋体" w:eastAsia="宋体" w:hAnsi="宋体" w:cs="宋体"/>
          <w:kern w:val="0"/>
          <w:szCs w:val="21"/>
        </w:rPr>
        <w:t>指数级速度</w:t>
      </w:r>
      <w:proofErr w:type="gramEnd"/>
      <w:r w:rsidRPr="00BB00C0">
        <w:rPr>
          <w:rFonts w:ascii="宋体" w:eastAsia="宋体" w:hAnsi="宋体" w:cs="宋体"/>
          <w:kern w:val="0"/>
          <w:szCs w:val="21"/>
        </w:rPr>
        <w:t>重塑人类社会运行规则。</w:t>
      </w:r>
    </w:p>
    <w:p w:rsidR="00BB00C0" w:rsidRPr="00B12812" w:rsidRDefault="00BB00C0" w:rsidP="00B12812">
      <w:pPr>
        <w:pStyle w:val="1"/>
        <w:numPr>
          <w:ilvl w:val="0"/>
          <w:numId w:val="117"/>
        </w:numPr>
        <w:spacing w:before="0" w:after="0" w:line="360" w:lineRule="auto"/>
        <w:ind w:left="643" w:hangingChars="200" w:hanging="643"/>
        <w:rPr>
          <w:sz w:val="32"/>
          <w:szCs w:val="32"/>
        </w:rPr>
      </w:pPr>
      <w:r w:rsidRPr="00B12812">
        <w:rPr>
          <w:sz w:val="32"/>
          <w:szCs w:val="32"/>
        </w:rPr>
        <w:t>大周期（牛熊）博弈心理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ind w:firstLine="420"/>
        <w:textAlignment w:val="baseline"/>
        <w:rPr>
          <w:sz w:val="21"/>
          <w:szCs w:val="21"/>
        </w:rPr>
      </w:pPr>
      <w:r>
        <w:rPr>
          <w:sz w:val="21"/>
          <w:szCs w:val="21"/>
        </w:rPr>
        <w:t>大周期（牛熊）中的持币者与持筹者心理博弈，是资本市场的底层驱动力。以下是基于百年金融</w:t>
      </w:r>
      <w:proofErr w:type="gramStart"/>
      <w:r>
        <w:rPr>
          <w:sz w:val="21"/>
          <w:szCs w:val="21"/>
        </w:rPr>
        <w:t>史数据</w:t>
      </w:r>
      <w:proofErr w:type="gramEnd"/>
      <w:r>
        <w:rPr>
          <w:sz w:val="21"/>
          <w:szCs w:val="21"/>
        </w:rPr>
        <w:t>和神经经济学研究的深度解析：</w:t>
      </w:r>
    </w:p>
    <w:p w:rsidR="00BB00C0" w:rsidRDefault="00BB00C0" w:rsidP="00B12812">
      <w:pPr>
        <w:pStyle w:val="3"/>
        <w:shd w:val="clear" w:color="auto" w:fill="FCFCFC"/>
        <w:spacing w:before="0" w:beforeAutospacing="0" w:after="0" w:afterAutospacing="0" w:line="360" w:lineRule="auto"/>
        <w:textAlignment w:val="baseline"/>
        <w:rPr>
          <w:sz w:val="24"/>
          <w:szCs w:val="24"/>
        </w:rPr>
      </w:pPr>
      <w:r>
        <w:rPr>
          <w:sz w:val="24"/>
          <w:szCs w:val="24"/>
        </w:rPr>
        <w:t>一、</w:t>
      </w:r>
      <w:r>
        <w:rPr>
          <w:rStyle w:val="a4"/>
          <w:rFonts w:ascii="inherit" w:hAnsi="inherit"/>
          <w:b/>
          <w:bCs/>
          <w:sz w:val="24"/>
          <w:szCs w:val="24"/>
          <w:bdr w:val="none" w:sz="0" w:space="0" w:color="auto" w:frame="1"/>
        </w:rPr>
        <w:t>牛市周期四阶段心理图谱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bookmarkStart w:id="1" w:name="OLE_LINK1"/>
      <w:bookmarkStart w:id="2" w:name="OLE_LINK2"/>
      <w:r>
        <w:rPr>
          <w:sz w:val="21"/>
          <w:szCs w:val="21"/>
        </w:rPr>
        <w:t>https://via.placeholder.com/600x200/EDE7F6/757575?text=%E6%80%80%E7%96%91%E6%9C%9F%E2%86%92%E4%B9%90%E8%A7%82%E6%9C%9F%E2%86%92%E7%8B%82%E7%83%AD%E6%9C%9F%E2%86%92%E5%B4%A9%E7%9B%98%E5%89%8D%E5%A4%9C</w:t>
      </w:r>
    </w:p>
    <w:bookmarkEnd w:id="1"/>
    <w:bookmarkEnd w:id="2"/>
    <w:p w:rsidR="00BB00C0" w:rsidRDefault="00BB00C0" w:rsidP="00B12812">
      <w:pPr>
        <w:pStyle w:val="4"/>
        <w:shd w:val="clear" w:color="auto" w:fill="FCFCFC"/>
        <w:spacing w:before="0" w:after="0" w:line="360" w:lineRule="auto"/>
        <w:textAlignment w:val="baseline"/>
        <w:rPr>
          <w:sz w:val="24"/>
          <w:szCs w:val="24"/>
        </w:rPr>
      </w:pPr>
      <w:r>
        <w:t>1. </w:t>
      </w:r>
      <w:r>
        <w:rPr>
          <w:rStyle w:val="a4"/>
          <w:rFonts w:ascii="inherit" w:hAnsi="inherit"/>
          <w:b/>
          <w:bCs/>
          <w:bdr w:val="none" w:sz="0" w:space="0" w:color="auto" w:frame="1"/>
        </w:rPr>
        <w:t>怀疑期（</w:t>
      </w:r>
      <w:proofErr w:type="gramStart"/>
      <w:r>
        <w:rPr>
          <w:rStyle w:val="a4"/>
          <w:rFonts w:ascii="inherit" w:hAnsi="inherit"/>
          <w:b/>
          <w:bCs/>
          <w:bdr w:val="none" w:sz="0" w:space="0" w:color="auto" w:frame="1"/>
        </w:rPr>
        <w:t>熊末牛</w:t>
      </w:r>
      <w:proofErr w:type="gramEnd"/>
      <w:r>
        <w:rPr>
          <w:rStyle w:val="a4"/>
          <w:rFonts w:ascii="inherit" w:hAnsi="inherit"/>
          <w:b/>
          <w:bCs/>
          <w:bdr w:val="none" w:sz="0" w:space="0" w:color="auto" w:frame="1"/>
        </w:rPr>
        <w:t>初）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市场特征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12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估值低于历史</w:t>
      </w:r>
      <w:r>
        <w:rPr>
          <w:rFonts w:ascii="PingFang SC" w:hAnsi="PingFang SC"/>
          <w:szCs w:val="21"/>
        </w:rPr>
        <w:t>15%</w:t>
      </w:r>
      <w:r>
        <w:rPr>
          <w:rFonts w:ascii="PingFang SC" w:hAnsi="PingFang SC"/>
          <w:szCs w:val="21"/>
        </w:rPr>
        <w:t>分位，</w:t>
      </w:r>
      <w:proofErr w:type="gramStart"/>
      <w:r>
        <w:rPr>
          <w:rFonts w:ascii="PingFang SC" w:hAnsi="PingFang SC"/>
          <w:szCs w:val="21"/>
        </w:rPr>
        <w:t>破净股</w:t>
      </w:r>
      <w:proofErr w:type="gramEnd"/>
      <w:r>
        <w:rPr>
          <w:rFonts w:ascii="PingFang SC" w:hAnsi="PingFang SC"/>
          <w:szCs w:val="21"/>
        </w:rPr>
        <w:t>占比超</w:t>
      </w:r>
      <w:r>
        <w:rPr>
          <w:rFonts w:ascii="PingFang SC" w:hAnsi="PingFang SC"/>
          <w:szCs w:val="21"/>
        </w:rPr>
        <w:t>20%</w:t>
      </w:r>
    </w:p>
    <w:p w:rsidR="00BB00C0" w:rsidRDefault="00BB00C0" w:rsidP="00B12812">
      <w:pPr>
        <w:widowControl/>
        <w:numPr>
          <w:ilvl w:val="0"/>
          <w:numId w:val="12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日均成交量萎缩至牛市峰值的</w:t>
      </w:r>
      <w:r>
        <w:rPr>
          <w:rFonts w:ascii="PingFang SC" w:hAnsi="PingFang SC"/>
          <w:szCs w:val="21"/>
        </w:rPr>
        <w:t>12%-18%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持币者心态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13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创伤后应激</w:t>
      </w:r>
      <w:r>
        <w:rPr>
          <w:rFonts w:ascii="PingFang SC" w:hAnsi="PingFang SC"/>
          <w:szCs w:val="21"/>
        </w:rPr>
        <w:t>：前轮熊市亏损使</w:t>
      </w:r>
      <w:r>
        <w:rPr>
          <w:rFonts w:ascii="PingFang SC" w:hAnsi="PingFang SC"/>
          <w:szCs w:val="21"/>
        </w:rPr>
        <w:t>87%</w:t>
      </w:r>
      <w:r>
        <w:rPr>
          <w:rFonts w:ascii="PingFang SC" w:hAnsi="PingFang SC"/>
          <w:szCs w:val="21"/>
        </w:rPr>
        <w:t>投资者保持空仓（</w:t>
      </w:r>
      <w:r>
        <w:rPr>
          <w:rFonts w:ascii="PingFang SC" w:hAnsi="PingFang SC"/>
          <w:szCs w:val="21"/>
        </w:rPr>
        <w:t>2019</w:t>
      </w:r>
      <w:r>
        <w:rPr>
          <w:rFonts w:ascii="PingFang SC" w:hAnsi="PingFang SC"/>
          <w:szCs w:val="21"/>
        </w:rPr>
        <w:t>年</w:t>
      </w:r>
      <w:r>
        <w:rPr>
          <w:rFonts w:ascii="PingFang SC" w:hAnsi="PingFang SC"/>
          <w:szCs w:val="21"/>
        </w:rPr>
        <w:t>A</w:t>
      </w:r>
      <w:r>
        <w:rPr>
          <w:rFonts w:ascii="PingFang SC" w:hAnsi="PingFang SC"/>
          <w:szCs w:val="21"/>
        </w:rPr>
        <w:t>股数据）</w:t>
      </w:r>
    </w:p>
    <w:p w:rsidR="00BB00C0" w:rsidRDefault="00BB00C0" w:rsidP="00B12812">
      <w:pPr>
        <w:widowControl/>
        <w:numPr>
          <w:ilvl w:val="0"/>
          <w:numId w:val="13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认知固化</w:t>
      </w:r>
      <w:r>
        <w:rPr>
          <w:rFonts w:ascii="PingFang SC" w:hAnsi="PingFang SC"/>
          <w:szCs w:val="21"/>
        </w:rPr>
        <w:t>：用熊市思维解读利好政策（如</w:t>
      </w:r>
      <w:r>
        <w:rPr>
          <w:rFonts w:ascii="PingFang SC" w:hAnsi="PingFang SC"/>
          <w:szCs w:val="21"/>
        </w:rPr>
        <w:t>2020</w:t>
      </w:r>
      <w:r>
        <w:rPr>
          <w:rFonts w:ascii="PingFang SC" w:hAnsi="PingFang SC"/>
          <w:szCs w:val="21"/>
        </w:rPr>
        <w:t>年注册制改革被误读为利空）</w:t>
      </w:r>
    </w:p>
    <w:p w:rsidR="00BB00C0" w:rsidRDefault="00BB00C0" w:rsidP="00B12812">
      <w:pPr>
        <w:widowControl/>
        <w:numPr>
          <w:ilvl w:val="0"/>
          <w:numId w:val="13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行为指标</w:t>
      </w:r>
      <w:r>
        <w:rPr>
          <w:rFonts w:ascii="PingFang SC" w:hAnsi="PingFang SC"/>
          <w:szCs w:val="21"/>
        </w:rPr>
        <w:t>：银证转账净流入连续</w:t>
      </w:r>
      <w:r>
        <w:rPr>
          <w:rFonts w:ascii="PingFang SC" w:hAnsi="PingFang SC"/>
          <w:szCs w:val="21"/>
        </w:rPr>
        <w:t>6</w:t>
      </w:r>
      <w:r>
        <w:rPr>
          <w:rFonts w:ascii="PingFang SC" w:hAnsi="PingFang SC"/>
          <w:szCs w:val="21"/>
        </w:rPr>
        <w:t>个月为负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持筹者心态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14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被动持有</w:t>
      </w:r>
      <w:r>
        <w:rPr>
          <w:rFonts w:ascii="PingFang SC" w:hAnsi="PingFang SC"/>
          <w:szCs w:val="21"/>
        </w:rPr>
        <w:t>：深套</w:t>
      </w:r>
      <w:r>
        <w:rPr>
          <w:rFonts w:ascii="PingFang SC" w:hAnsi="PingFang SC"/>
          <w:szCs w:val="21"/>
        </w:rPr>
        <w:t>30%</w:t>
      </w:r>
      <w:r>
        <w:rPr>
          <w:rFonts w:ascii="PingFang SC" w:hAnsi="PingFang SC"/>
          <w:szCs w:val="21"/>
        </w:rPr>
        <w:t>以上的账户中，</w:t>
      </w:r>
      <w:r>
        <w:rPr>
          <w:rFonts w:ascii="PingFang SC" w:hAnsi="PingFang SC"/>
          <w:szCs w:val="21"/>
        </w:rPr>
        <w:t>91%</w:t>
      </w:r>
      <w:r>
        <w:rPr>
          <w:rFonts w:ascii="PingFang SC" w:hAnsi="PingFang SC"/>
          <w:szCs w:val="21"/>
        </w:rPr>
        <w:t>选择</w:t>
      </w:r>
      <w:r>
        <w:rPr>
          <w:rFonts w:ascii="PingFang SC" w:hAnsi="PingFang SC"/>
          <w:szCs w:val="21"/>
        </w:rPr>
        <w:t>"</w:t>
      </w:r>
      <w:r>
        <w:rPr>
          <w:rFonts w:ascii="PingFang SC" w:hAnsi="PingFang SC"/>
          <w:szCs w:val="21"/>
        </w:rPr>
        <w:t>装死</w:t>
      </w:r>
      <w:r>
        <w:rPr>
          <w:rFonts w:ascii="PingFang SC" w:hAnsi="PingFang SC"/>
          <w:szCs w:val="21"/>
        </w:rPr>
        <w:t>"</w:t>
      </w:r>
    </w:p>
    <w:p w:rsidR="00BB00C0" w:rsidRDefault="00BB00C0" w:rsidP="00B12812">
      <w:pPr>
        <w:widowControl/>
        <w:numPr>
          <w:ilvl w:val="0"/>
          <w:numId w:val="14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价值怀疑</w:t>
      </w:r>
      <w:r>
        <w:rPr>
          <w:rFonts w:ascii="PingFang SC" w:hAnsi="PingFang SC"/>
          <w:szCs w:val="21"/>
        </w:rPr>
        <w:t>：对低</w:t>
      </w:r>
      <w:r>
        <w:rPr>
          <w:rFonts w:ascii="PingFang SC" w:hAnsi="PingFang SC"/>
          <w:szCs w:val="21"/>
        </w:rPr>
        <w:t>PE</w:t>
      </w:r>
      <w:r>
        <w:rPr>
          <w:rFonts w:ascii="PingFang SC" w:hAnsi="PingFang SC"/>
          <w:szCs w:val="21"/>
        </w:rPr>
        <w:t>股票产生认知障碍（如</w:t>
      </w:r>
      <w:r>
        <w:rPr>
          <w:rFonts w:ascii="PingFang SC" w:hAnsi="PingFang SC"/>
          <w:szCs w:val="21"/>
        </w:rPr>
        <w:t>2014</w:t>
      </w:r>
      <w:r>
        <w:rPr>
          <w:rFonts w:ascii="PingFang SC" w:hAnsi="PingFang SC"/>
          <w:szCs w:val="21"/>
        </w:rPr>
        <w:t>年白酒股估值错杀）</w:t>
      </w:r>
    </w:p>
    <w:p w:rsidR="00BB00C0" w:rsidRDefault="00BB00C0" w:rsidP="00B12812">
      <w:pPr>
        <w:widowControl/>
        <w:numPr>
          <w:ilvl w:val="0"/>
          <w:numId w:val="14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神经特征</w:t>
      </w:r>
      <w:r>
        <w:rPr>
          <w:rFonts w:ascii="PingFang SC" w:hAnsi="PingFang SC"/>
          <w:szCs w:val="21"/>
        </w:rPr>
        <w:t>：伏隔核（奖励中枢）活跃度低于均值</w:t>
      </w:r>
      <w:r>
        <w:rPr>
          <w:rFonts w:ascii="PingFang SC" w:hAnsi="PingFang SC"/>
          <w:szCs w:val="21"/>
        </w:rPr>
        <w:t>40%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经典案例</w:t>
      </w:r>
      <w:r>
        <w:rPr>
          <w:sz w:val="21"/>
          <w:szCs w:val="21"/>
        </w:rPr>
        <w:t>：2018年底茅台跌破500元时，持币者因"反腐影响"误判，错失后续300%涨幅</w:t>
      </w:r>
    </w:p>
    <w:p w:rsidR="00BB00C0" w:rsidRDefault="00BB00C0" w:rsidP="00B12812">
      <w:pPr>
        <w:spacing w:line="360" w:lineRule="auto"/>
        <w:rPr>
          <w:sz w:val="24"/>
          <w:szCs w:val="24"/>
        </w:rPr>
      </w:pPr>
      <w:r>
        <w:pict>
          <v:rect id="_x0000_i1025" style="width:0;height:1.5pt" o:hralign="center" o:hrstd="t" o:hr="t" fillcolor="#a0a0a0" stroked="f"/>
        </w:pict>
      </w:r>
    </w:p>
    <w:p w:rsidR="00BB00C0" w:rsidRDefault="00BB00C0" w:rsidP="00B12812">
      <w:pPr>
        <w:pStyle w:val="4"/>
        <w:shd w:val="clear" w:color="auto" w:fill="FCFCFC"/>
        <w:spacing w:before="0" w:after="0" w:line="360" w:lineRule="auto"/>
        <w:textAlignment w:val="baseline"/>
      </w:pPr>
      <w:r>
        <w:lastRenderedPageBreak/>
        <w:t>2. </w:t>
      </w:r>
      <w:r>
        <w:rPr>
          <w:rStyle w:val="a4"/>
          <w:rFonts w:ascii="inherit" w:hAnsi="inherit"/>
          <w:b/>
          <w:bCs/>
          <w:bdr w:val="none" w:sz="0" w:space="0" w:color="auto" w:frame="1"/>
        </w:rPr>
        <w:t>乐观期（牛市确认）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市场特征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15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沪深</w:t>
      </w:r>
      <w:r>
        <w:rPr>
          <w:rFonts w:ascii="PingFang SC" w:hAnsi="PingFang SC"/>
          <w:szCs w:val="21"/>
        </w:rPr>
        <w:t>300</w:t>
      </w:r>
      <w:r>
        <w:rPr>
          <w:rFonts w:ascii="PingFang SC" w:hAnsi="PingFang SC"/>
          <w:szCs w:val="21"/>
        </w:rPr>
        <w:t>指数突破年线并站稳</w:t>
      </w:r>
      <w:r>
        <w:rPr>
          <w:rFonts w:ascii="PingFang SC" w:hAnsi="PingFang SC"/>
          <w:szCs w:val="21"/>
        </w:rPr>
        <w:t>120</w:t>
      </w:r>
      <w:r>
        <w:rPr>
          <w:rFonts w:ascii="PingFang SC" w:hAnsi="PingFang SC"/>
          <w:szCs w:val="21"/>
        </w:rPr>
        <w:t>日</w:t>
      </w:r>
    </w:p>
    <w:p w:rsidR="00BB00C0" w:rsidRDefault="00BB00C0" w:rsidP="00B12812">
      <w:pPr>
        <w:widowControl/>
        <w:numPr>
          <w:ilvl w:val="0"/>
          <w:numId w:val="15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融资余额月</w:t>
      </w:r>
      <w:proofErr w:type="gramStart"/>
      <w:r>
        <w:rPr>
          <w:rFonts w:ascii="PingFang SC" w:hAnsi="PingFang SC"/>
          <w:szCs w:val="21"/>
        </w:rPr>
        <w:t>增速超</w:t>
      </w:r>
      <w:proofErr w:type="gramEnd"/>
      <w:r>
        <w:rPr>
          <w:rFonts w:ascii="PingFang SC" w:hAnsi="PingFang SC"/>
          <w:szCs w:val="21"/>
        </w:rPr>
        <w:t>15%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持币者心态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16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错失恐惧（</w:t>
      </w:r>
      <w:r>
        <w:rPr>
          <w:rStyle w:val="a4"/>
          <w:rFonts w:ascii="inherit" w:hAnsi="inherit"/>
          <w:szCs w:val="21"/>
          <w:bdr w:val="none" w:sz="0" w:space="0" w:color="auto" w:frame="1"/>
        </w:rPr>
        <w:t>FOMO</w:t>
      </w:r>
      <w:r>
        <w:rPr>
          <w:rStyle w:val="a4"/>
          <w:rFonts w:ascii="inherit" w:hAnsi="inherit"/>
          <w:szCs w:val="21"/>
          <w:bdr w:val="none" w:sz="0" w:space="0" w:color="auto" w:frame="1"/>
        </w:rPr>
        <w:t>）</w:t>
      </w:r>
      <w:r>
        <w:rPr>
          <w:rFonts w:ascii="PingFang SC" w:hAnsi="PingFang SC"/>
          <w:szCs w:val="21"/>
        </w:rPr>
        <w:t>：开户数激增</w:t>
      </w:r>
      <w:r>
        <w:rPr>
          <w:rFonts w:ascii="PingFang SC" w:hAnsi="PingFang SC"/>
          <w:szCs w:val="21"/>
        </w:rPr>
        <w:t>300%</w:t>
      </w:r>
      <w:r>
        <w:rPr>
          <w:rFonts w:ascii="PingFang SC" w:hAnsi="PingFang SC"/>
          <w:szCs w:val="21"/>
        </w:rPr>
        <w:t>，但新户首月交易胜率仅</w:t>
      </w:r>
      <w:r>
        <w:rPr>
          <w:rFonts w:ascii="PingFang SC" w:hAnsi="PingFang SC"/>
          <w:szCs w:val="21"/>
        </w:rPr>
        <w:t>23%</w:t>
      </w:r>
    </w:p>
    <w:p w:rsidR="00BB00C0" w:rsidRDefault="00BB00C0" w:rsidP="00B12812">
      <w:pPr>
        <w:widowControl/>
        <w:numPr>
          <w:ilvl w:val="0"/>
          <w:numId w:val="16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杠杆滥用</w:t>
      </w:r>
      <w:r>
        <w:rPr>
          <w:rFonts w:ascii="PingFang SC" w:hAnsi="PingFang SC"/>
          <w:szCs w:val="21"/>
        </w:rPr>
        <w:t>：两融账户平均维持担保比例降至</w:t>
      </w:r>
      <w:r>
        <w:rPr>
          <w:rFonts w:ascii="PingFang SC" w:hAnsi="PingFang SC"/>
          <w:szCs w:val="21"/>
        </w:rPr>
        <w:t>280%</w:t>
      </w:r>
      <w:r>
        <w:rPr>
          <w:rFonts w:ascii="PingFang SC" w:hAnsi="PingFang SC"/>
          <w:szCs w:val="21"/>
        </w:rPr>
        <w:t>（危险阈值）</w:t>
      </w:r>
    </w:p>
    <w:p w:rsidR="00BB00C0" w:rsidRDefault="00BB00C0" w:rsidP="00B12812">
      <w:pPr>
        <w:widowControl/>
        <w:numPr>
          <w:ilvl w:val="0"/>
          <w:numId w:val="16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行为异化</w:t>
      </w:r>
      <w:r>
        <w:rPr>
          <w:rFonts w:ascii="PingFang SC" w:hAnsi="PingFang SC"/>
          <w:szCs w:val="21"/>
        </w:rPr>
        <w:t>：将</w:t>
      </w:r>
      <w:r>
        <w:rPr>
          <w:rFonts w:ascii="PingFang SC" w:hAnsi="PingFang SC"/>
          <w:szCs w:val="21"/>
        </w:rPr>
        <w:t>PE</w:t>
      </w:r>
      <w:r>
        <w:rPr>
          <w:rFonts w:ascii="PingFang SC" w:hAnsi="PingFang SC"/>
          <w:szCs w:val="21"/>
        </w:rPr>
        <w:t>估值改为</w:t>
      </w:r>
      <w:r>
        <w:rPr>
          <w:rFonts w:ascii="PingFang SC" w:hAnsi="PingFang SC"/>
          <w:szCs w:val="21"/>
        </w:rPr>
        <w:t>"</w:t>
      </w:r>
      <w:proofErr w:type="gramStart"/>
      <w:r>
        <w:rPr>
          <w:rFonts w:ascii="PingFang SC" w:hAnsi="PingFang SC"/>
          <w:szCs w:val="21"/>
        </w:rPr>
        <w:t>市梦率</w:t>
      </w:r>
      <w:proofErr w:type="gramEnd"/>
      <w:r>
        <w:rPr>
          <w:rFonts w:ascii="PingFang SC" w:hAnsi="PingFang SC"/>
          <w:szCs w:val="21"/>
        </w:rPr>
        <w:t>"</w:t>
      </w:r>
      <w:r>
        <w:rPr>
          <w:rFonts w:ascii="PingFang SC" w:hAnsi="PingFang SC"/>
          <w:szCs w:val="21"/>
        </w:rPr>
        <w:t>自我说服（</w:t>
      </w:r>
      <w:r>
        <w:rPr>
          <w:rFonts w:ascii="PingFang SC" w:hAnsi="PingFang SC"/>
          <w:szCs w:val="21"/>
        </w:rPr>
        <w:t>2021</w:t>
      </w:r>
      <w:r>
        <w:rPr>
          <w:rFonts w:ascii="PingFang SC" w:hAnsi="PingFang SC"/>
          <w:szCs w:val="21"/>
        </w:rPr>
        <w:t>年新能源泡沫）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持筹者心态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17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成本归零</w:t>
      </w:r>
      <w:r>
        <w:rPr>
          <w:rFonts w:ascii="PingFang SC" w:hAnsi="PingFang SC"/>
          <w:szCs w:val="21"/>
        </w:rPr>
        <w:t>：</w:t>
      </w:r>
      <w:proofErr w:type="gramStart"/>
      <w:r>
        <w:rPr>
          <w:rFonts w:ascii="PingFang SC" w:hAnsi="PingFang SC"/>
          <w:szCs w:val="21"/>
        </w:rPr>
        <w:t>浮盈超</w:t>
      </w:r>
      <w:proofErr w:type="gramEnd"/>
      <w:r>
        <w:rPr>
          <w:rFonts w:ascii="PingFang SC" w:hAnsi="PingFang SC"/>
          <w:szCs w:val="21"/>
        </w:rPr>
        <w:t>50%</w:t>
      </w:r>
      <w:r>
        <w:rPr>
          <w:rFonts w:ascii="PingFang SC" w:hAnsi="PingFang SC"/>
          <w:szCs w:val="21"/>
        </w:rPr>
        <w:t>时风险意识下降至正常值</w:t>
      </w:r>
      <w:r>
        <w:rPr>
          <w:rFonts w:ascii="PingFang SC" w:hAnsi="PingFang SC"/>
          <w:szCs w:val="21"/>
        </w:rPr>
        <w:t>30%</w:t>
      </w:r>
    </w:p>
    <w:p w:rsidR="00BB00C0" w:rsidRDefault="00BB00C0" w:rsidP="00B12812">
      <w:pPr>
        <w:widowControl/>
        <w:numPr>
          <w:ilvl w:val="0"/>
          <w:numId w:val="17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过度自信</w:t>
      </w:r>
      <w:r>
        <w:rPr>
          <w:rFonts w:ascii="PingFang SC" w:hAnsi="PingFang SC"/>
          <w:szCs w:val="21"/>
        </w:rPr>
        <w:t>：持股时间从</w:t>
      </w:r>
      <w:r>
        <w:rPr>
          <w:rFonts w:ascii="PingFang SC" w:hAnsi="PingFang SC"/>
          <w:szCs w:val="21"/>
        </w:rPr>
        <w:t>3</w:t>
      </w:r>
      <w:r>
        <w:rPr>
          <w:rFonts w:ascii="PingFang SC" w:hAnsi="PingFang SC"/>
          <w:szCs w:val="21"/>
        </w:rPr>
        <w:t>个月延长至</w:t>
      </w:r>
      <w:r>
        <w:rPr>
          <w:rFonts w:ascii="PingFang SC" w:hAnsi="PingFang SC"/>
          <w:szCs w:val="21"/>
        </w:rPr>
        <w:t>9</w:t>
      </w:r>
      <w:r>
        <w:rPr>
          <w:rFonts w:ascii="PingFang SC" w:hAnsi="PingFang SC"/>
          <w:szCs w:val="21"/>
        </w:rPr>
        <w:t>个月（违背止盈纪律）</w:t>
      </w:r>
    </w:p>
    <w:p w:rsidR="00BB00C0" w:rsidRDefault="00BB00C0" w:rsidP="00B12812">
      <w:pPr>
        <w:widowControl/>
        <w:numPr>
          <w:ilvl w:val="0"/>
          <w:numId w:val="17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神经证据</w:t>
      </w:r>
      <w:r>
        <w:rPr>
          <w:rFonts w:ascii="PingFang SC" w:hAnsi="PingFang SC"/>
          <w:szCs w:val="21"/>
        </w:rPr>
        <w:t>：多巴胺分泌量达周期峰值，等同于赌博成瘾状态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转折信号</w:t>
      </w:r>
      <w:r>
        <w:rPr>
          <w:sz w:val="21"/>
          <w:szCs w:val="21"/>
        </w:rPr>
        <w:t>：巴菲特指标（股市总市值/GDP）突破120%</w:t>
      </w:r>
    </w:p>
    <w:p w:rsidR="00BB00C0" w:rsidRDefault="00BB00C0" w:rsidP="00B12812">
      <w:pPr>
        <w:pStyle w:val="4"/>
        <w:shd w:val="clear" w:color="auto" w:fill="FCFCFC"/>
        <w:spacing w:before="0" w:after="0" w:line="360" w:lineRule="auto"/>
        <w:textAlignment w:val="baseline"/>
      </w:pPr>
      <w:r>
        <w:t>3. </w:t>
      </w:r>
      <w:r>
        <w:rPr>
          <w:rStyle w:val="a4"/>
          <w:rFonts w:ascii="inherit" w:hAnsi="inherit"/>
          <w:b/>
          <w:bCs/>
          <w:bdr w:val="none" w:sz="0" w:space="0" w:color="auto" w:frame="1"/>
        </w:rPr>
        <w:t>狂热期（泡沫膨胀）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市场特征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18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百元股</w:t>
      </w:r>
      <w:proofErr w:type="gramStart"/>
      <w:r>
        <w:rPr>
          <w:rFonts w:ascii="PingFang SC" w:hAnsi="PingFang SC"/>
          <w:szCs w:val="21"/>
        </w:rPr>
        <w:t>数量超</w:t>
      </w:r>
      <w:proofErr w:type="gramEnd"/>
      <w:r>
        <w:rPr>
          <w:rFonts w:ascii="PingFang SC" w:hAnsi="PingFang SC"/>
          <w:szCs w:val="21"/>
        </w:rPr>
        <w:t>历史峰值</w:t>
      </w:r>
      <w:r>
        <w:rPr>
          <w:rFonts w:ascii="PingFang SC" w:hAnsi="PingFang SC"/>
          <w:szCs w:val="21"/>
        </w:rPr>
        <w:t>200%</w:t>
      </w:r>
    </w:p>
    <w:p w:rsidR="00BB00C0" w:rsidRDefault="00BB00C0" w:rsidP="00B12812">
      <w:pPr>
        <w:widowControl/>
        <w:numPr>
          <w:ilvl w:val="0"/>
          <w:numId w:val="18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日均换手率突破</w:t>
      </w:r>
      <w:r>
        <w:rPr>
          <w:rFonts w:ascii="PingFang SC" w:hAnsi="PingFang SC"/>
          <w:szCs w:val="21"/>
        </w:rPr>
        <w:t>5%</w:t>
      </w:r>
      <w:r>
        <w:rPr>
          <w:rFonts w:ascii="PingFang SC" w:hAnsi="PingFang SC"/>
          <w:szCs w:val="21"/>
        </w:rPr>
        <w:t>（正常值为</w:t>
      </w:r>
      <w:r>
        <w:rPr>
          <w:rFonts w:ascii="PingFang SC" w:hAnsi="PingFang SC"/>
          <w:szCs w:val="21"/>
        </w:rPr>
        <w:t>1%-2%</w:t>
      </w:r>
      <w:r>
        <w:rPr>
          <w:rFonts w:ascii="PingFang SC" w:hAnsi="PingFang SC"/>
          <w:szCs w:val="21"/>
        </w:rPr>
        <w:t>）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持币者心态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19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理性丧失</w:t>
      </w:r>
      <w:r>
        <w:rPr>
          <w:rFonts w:ascii="PingFang SC" w:hAnsi="PingFang SC"/>
          <w:szCs w:val="21"/>
        </w:rPr>
        <w:t>：</w:t>
      </w:r>
      <w:r>
        <w:rPr>
          <w:rFonts w:ascii="PingFang SC" w:hAnsi="PingFang SC"/>
          <w:szCs w:val="21"/>
        </w:rPr>
        <w:t>87%</w:t>
      </w:r>
      <w:r>
        <w:rPr>
          <w:rFonts w:ascii="PingFang SC" w:hAnsi="PingFang SC"/>
          <w:szCs w:val="21"/>
        </w:rPr>
        <w:t>的投资者认为</w:t>
      </w:r>
      <w:r>
        <w:rPr>
          <w:rFonts w:ascii="PingFang SC" w:hAnsi="PingFang SC"/>
          <w:szCs w:val="21"/>
        </w:rPr>
        <w:t>"</w:t>
      </w:r>
      <w:r>
        <w:rPr>
          <w:rFonts w:ascii="PingFang SC" w:hAnsi="PingFang SC"/>
          <w:szCs w:val="21"/>
        </w:rPr>
        <w:t>这次不一样</w:t>
      </w:r>
      <w:r>
        <w:rPr>
          <w:rFonts w:ascii="PingFang SC" w:hAnsi="PingFang SC"/>
          <w:szCs w:val="21"/>
        </w:rPr>
        <w:t>"</w:t>
      </w:r>
      <w:r>
        <w:rPr>
          <w:rFonts w:ascii="PingFang SC" w:hAnsi="PingFang SC"/>
          <w:szCs w:val="21"/>
        </w:rPr>
        <w:t>（</w:t>
      </w:r>
      <w:r>
        <w:rPr>
          <w:rFonts w:ascii="PingFang SC" w:hAnsi="PingFang SC"/>
          <w:szCs w:val="21"/>
        </w:rPr>
        <w:t>2007</w:t>
      </w:r>
      <w:r>
        <w:rPr>
          <w:rFonts w:ascii="PingFang SC" w:hAnsi="PingFang SC"/>
          <w:szCs w:val="21"/>
        </w:rPr>
        <w:t>年、</w:t>
      </w:r>
      <w:r>
        <w:rPr>
          <w:rFonts w:ascii="PingFang SC" w:hAnsi="PingFang SC"/>
          <w:szCs w:val="21"/>
        </w:rPr>
        <w:t>2015</w:t>
      </w:r>
      <w:r>
        <w:rPr>
          <w:rFonts w:ascii="PingFang SC" w:hAnsi="PingFang SC"/>
          <w:szCs w:val="21"/>
        </w:rPr>
        <w:t>年调查）</w:t>
      </w:r>
    </w:p>
    <w:p w:rsidR="00BB00C0" w:rsidRDefault="00BB00C0" w:rsidP="00B12812">
      <w:pPr>
        <w:widowControl/>
        <w:numPr>
          <w:ilvl w:val="0"/>
          <w:numId w:val="19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杠杆陷阱</w:t>
      </w:r>
      <w:r>
        <w:rPr>
          <w:rFonts w:ascii="PingFang SC" w:hAnsi="PingFang SC"/>
          <w:szCs w:val="21"/>
        </w:rPr>
        <w:t>：场外配资规模达正规融资的</w:t>
      </w:r>
      <w:r>
        <w:rPr>
          <w:rFonts w:ascii="PingFang SC" w:hAnsi="PingFang SC"/>
          <w:szCs w:val="21"/>
        </w:rPr>
        <w:t>3</w:t>
      </w:r>
      <w:r>
        <w:rPr>
          <w:rFonts w:ascii="PingFang SC" w:hAnsi="PingFang SC"/>
          <w:szCs w:val="21"/>
        </w:rPr>
        <w:t>倍（</w:t>
      </w:r>
      <w:r>
        <w:rPr>
          <w:rFonts w:ascii="PingFang SC" w:hAnsi="PingFang SC"/>
          <w:szCs w:val="21"/>
        </w:rPr>
        <w:t>2015</w:t>
      </w:r>
      <w:r>
        <w:rPr>
          <w:rFonts w:ascii="PingFang SC" w:hAnsi="PingFang SC"/>
          <w:szCs w:val="21"/>
        </w:rPr>
        <w:t>年峰值</w:t>
      </w:r>
      <w:r>
        <w:rPr>
          <w:rFonts w:ascii="PingFang SC" w:hAnsi="PingFang SC"/>
          <w:szCs w:val="21"/>
        </w:rPr>
        <w:t>2.5</w:t>
      </w:r>
      <w:proofErr w:type="gramStart"/>
      <w:r>
        <w:rPr>
          <w:rFonts w:ascii="PingFang SC" w:hAnsi="PingFang SC"/>
          <w:szCs w:val="21"/>
        </w:rPr>
        <w:t>万亿</w:t>
      </w:r>
      <w:proofErr w:type="gramEnd"/>
      <w:r>
        <w:rPr>
          <w:rFonts w:ascii="PingFang SC" w:hAnsi="PingFang SC"/>
          <w:szCs w:val="21"/>
        </w:rPr>
        <w:t>）</w:t>
      </w:r>
    </w:p>
    <w:p w:rsidR="00BB00C0" w:rsidRDefault="00BB00C0" w:rsidP="00B12812">
      <w:pPr>
        <w:widowControl/>
        <w:numPr>
          <w:ilvl w:val="0"/>
          <w:numId w:val="19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行为指标</w:t>
      </w:r>
      <w:r>
        <w:rPr>
          <w:rFonts w:ascii="PingFang SC" w:hAnsi="PingFang SC"/>
          <w:szCs w:val="21"/>
        </w:rPr>
        <w:t>：货币基金遭遇万亿级赎回潮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持筹者心态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20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proofErr w:type="gramStart"/>
      <w:r>
        <w:rPr>
          <w:rStyle w:val="a4"/>
          <w:rFonts w:ascii="inherit" w:hAnsi="inherit"/>
          <w:szCs w:val="21"/>
          <w:bdr w:val="none" w:sz="0" w:space="0" w:color="auto" w:frame="1"/>
        </w:rPr>
        <w:t>浮盈幻觉</w:t>
      </w:r>
      <w:proofErr w:type="gramEnd"/>
      <w:r>
        <w:rPr>
          <w:rFonts w:ascii="PingFang SC" w:hAnsi="PingFang SC"/>
          <w:szCs w:val="21"/>
        </w:rPr>
        <w:t>：将未兑现利润视为真实财富（消费信贷激增）</w:t>
      </w:r>
    </w:p>
    <w:p w:rsidR="00BB00C0" w:rsidRDefault="00BB00C0" w:rsidP="00B12812">
      <w:pPr>
        <w:widowControl/>
        <w:numPr>
          <w:ilvl w:val="0"/>
          <w:numId w:val="20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囚徒困境</w:t>
      </w:r>
      <w:r>
        <w:rPr>
          <w:rFonts w:ascii="PingFang SC" w:hAnsi="PingFang SC"/>
          <w:szCs w:val="21"/>
        </w:rPr>
        <w:t>：</w:t>
      </w:r>
      <w:proofErr w:type="gramStart"/>
      <w:r>
        <w:rPr>
          <w:rFonts w:ascii="PingFang SC" w:hAnsi="PingFang SC"/>
          <w:szCs w:val="21"/>
        </w:rPr>
        <w:t>既想锁仓</w:t>
      </w:r>
      <w:proofErr w:type="gramEnd"/>
      <w:r>
        <w:rPr>
          <w:rFonts w:ascii="PingFang SC" w:hAnsi="PingFang SC"/>
          <w:szCs w:val="21"/>
        </w:rPr>
        <w:t>又偷偷挂单，导致筹码松动</w:t>
      </w:r>
    </w:p>
    <w:p w:rsidR="00BB00C0" w:rsidRDefault="00BB00C0" w:rsidP="00B12812">
      <w:pPr>
        <w:widowControl/>
        <w:numPr>
          <w:ilvl w:val="0"/>
          <w:numId w:val="20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危险操作</w:t>
      </w:r>
      <w:r>
        <w:rPr>
          <w:rFonts w:ascii="PingFang SC" w:hAnsi="PingFang SC"/>
          <w:szCs w:val="21"/>
        </w:rPr>
        <w:t>：抵押房产炒股比例达</w:t>
      </w:r>
      <w:r>
        <w:rPr>
          <w:rFonts w:ascii="PingFang SC" w:hAnsi="PingFang SC"/>
          <w:szCs w:val="21"/>
        </w:rPr>
        <w:t>12%</w:t>
      </w:r>
      <w:r>
        <w:rPr>
          <w:rFonts w:ascii="PingFang SC" w:hAnsi="PingFang SC"/>
          <w:szCs w:val="21"/>
        </w:rPr>
        <w:t>（日本泡沫经济前夜水平）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崩盘前兆</w:t>
      </w:r>
      <w:r>
        <w:rPr>
          <w:sz w:val="21"/>
          <w:szCs w:val="21"/>
        </w:rPr>
        <w:t>：上市公司大股东减</w:t>
      </w:r>
      <w:proofErr w:type="gramStart"/>
      <w:r>
        <w:rPr>
          <w:sz w:val="21"/>
          <w:szCs w:val="21"/>
        </w:rPr>
        <w:t>持规模</w:t>
      </w:r>
      <w:proofErr w:type="gramEnd"/>
      <w:r>
        <w:rPr>
          <w:sz w:val="21"/>
          <w:szCs w:val="21"/>
        </w:rPr>
        <w:t>突破5000亿/季度</w:t>
      </w:r>
    </w:p>
    <w:p w:rsidR="00BB00C0" w:rsidRDefault="00BB00C0" w:rsidP="00B12812">
      <w:pPr>
        <w:pStyle w:val="4"/>
        <w:shd w:val="clear" w:color="auto" w:fill="FCFCFC"/>
        <w:spacing w:before="0" w:after="0" w:line="360" w:lineRule="auto"/>
        <w:textAlignment w:val="baseline"/>
      </w:pPr>
      <w:r>
        <w:t>4. </w:t>
      </w:r>
      <w:r>
        <w:rPr>
          <w:rStyle w:val="a4"/>
          <w:rFonts w:ascii="inherit" w:hAnsi="inherit"/>
          <w:b/>
          <w:bCs/>
          <w:bdr w:val="none" w:sz="0" w:space="0" w:color="auto" w:frame="1"/>
        </w:rPr>
        <w:t>崩盘前夜（牛熊转换）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市场特征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21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股债收益率差（</w:t>
      </w:r>
      <w:r>
        <w:rPr>
          <w:rFonts w:ascii="PingFang SC" w:hAnsi="PingFang SC"/>
          <w:szCs w:val="21"/>
        </w:rPr>
        <w:t>FED</w:t>
      </w:r>
      <w:r>
        <w:rPr>
          <w:rFonts w:ascii="PingFang SC" w:hAnsi="PingFang SC"/>
          <w:szCs w:val="21"/>
        </w:rPr>
        <w:t>模型）跌破</w:t>
      </w:r>
      <w:r>
        <w:rPr>
          <w:rFonts w:ascii="PingFang SC" w:hAnsi="PingFang SC"/>
          <w:szCs w:val="21"/>
        </w:rPr>
        <w:t>-2</w:t>
      </w:r>
      <w:r>
        <w:rPr>
          <w:rFonts w:ascii="PingFang SC" w:hAnsi="PingFang SC"/>
          <w:szCs w:val="21"/>
        </w:rPr>
        <w:t>个标准差</w:t>
      </w:r>
    </w:p>
    <w:p w:rsidR="00BB00C0" w:rsidRDefault="00BB00C0" w:rsidP="00B12812">
      <w:pPr>
        <w:widowControl/>
        <w:numPr>
          <w:ilvl w:val="0"/>
          <w:numId w:val="21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lastRenderedPageBreak/>
        <w:t>分级基金整体溢价率突破</w:t>
      </w:r>
      <w:r>
        <w:rPr>
          <w:rFonts w:ascii="PingFang SC" w:hAnsi="PingFang SC"/>
          <w:szCs w:val="21"/>
        </w:rPr>
        <w:t>20%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持币者心态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22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逆向思维</w:t>
      </w:r>
      <w:r>
        <w:rPr>
          <w:rFonts w:ascii="PingFang SC" w:hAnsi="PingFang SC"/>
          <w:szCs w:val="21"/>
        </w:rPr>
        <w:t>：</w:t>
      </w:r>
      <w:r>
        <w:rPr>
          <w:rFonts w:ascii="PingFang SC" w:hAnsi="PingFang SC"/>
          <w:szCs w:val="21"/>
        </w:rPr>
        <w:t>83%</w:t>
      </w:r>
      <w:r>
        <w:rPr>
          <w:rFonts w:ascii="PingFang SC" w:hAnsi="PingFang SC"/>
          <w:szCs w:val="21"/>
        </w:rPr>
        <w:t>资金在</w:t>
      </w:r>
      <w:r>
        <w:rPr>
          <w:rFonts w:ascii="PingFang SC" w:hAnsi="PingFang SC"/>
          <w:szCs w:val="21"/>
        </w:rPr>
        <w:t>"</w:t>
      </w:r>
      <w:r>
        <w:rPr>
          <w:rFonts w:ascii="PingFang SC" w:hAnsi="PingFang SC"/>
          <w:szCs w:val="21"/>
        </w:rPr>
        <w:t>千金难买牛回头</w:t>
      </w:r>
      <w:r>
        <w:rPr>
          <w:rFonts w:ascii="PingFang SC" w:hAnsi="PingFang SC"/>
          <w:szCs w:val="21"/>
        </w:rPr>
        <w:t>"</w:t>
      </w:r>
      <w:r>
        <w:rPr>
          <w:rFonts w:ascii="PingFang SC" w:hAnsi="PingFang SC"/>
          <w:szCs w:val="21"/>
        </w:rPr>
        <w:t>口号中抄底</w:t>
      </w:r>
    </w:p>
    <w:p w:rsidR="00BB00C0" w:rsidRDefault="00BB00C0" w:rsidP="00B12812">
      <w:pPr>
        <w:widowControl/>
        <w:numPr>
          <w:ilvl w:val="0"/>
          <w:numId w:val="22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认知扭曲</w:t>
      </w:r>
      <w:r>
        <w:rPr>
          <w:rFonts w:ascii="PingFang SC" w:hAnsi="PingFang SC"/>
          <w:szCs w:val="21"/>
        </w:rPr>
        <w:t>：将利空解读为</w:t>
      </w:r>
      <w:r>
        <w:rPr>
          <w:rFonts w:ascii="PingFang SC" w:hAnsi="PingFang SC"/>
          <w:szCs w:val="21"/>
        </w:rPr>
        <w:t>"</w:t>
      </w:r>
      <w:r>
        <w:rPr>
          <w:rFonts w:ascii="PingFang SC" w:hAnsi="PingFang SC"/>
          <w:szCs w:val="21"/>
        </w:rPr>
        <w:t>最后一跌</w:t>
      </w:r>
      <w:r>
        <w:rPr>
          <w:rFonts w:ascii="PingFang SC" w:hAnsi="PingFang SC"/>
          <w:szCs w:val="21"/>
        </w:rPr>
        <w:t>"</w:t>
      </w:r>
      <w:r>
        <w:rPr>
          <w:rFonts w:ascii="PingFang SC" w:hAnsi="PingFang SC"/>
          <w:szCs w:val="21"/>
        </w:rPr>
        <w:t>（如</w:t>
      </w:r>
      <w:r>
        <w:rPr>
          <w:rFonts w:ascii="PingFang SC" w:hAnsi="PingFang SC"/>
          <w:szCs w:val="21"/>
        </w:rPr>
        <w:t>2015</w:t>
      </w:r>
      <w:r>
        <w:rPr>
          <w:rFonts w:ascii="PingFang SC" w:hAnsi="PingFang SC"/>
          <w:szCs w:val="21"/>
        </w:rPr>
        <w:t>年去杠杆政策）</w:t>
      </w:r>
    </w:p>
    <w:p w:rsidR="00BB00C0" w:rsidRDefault="00BB00C0" w:rsidP="00B12812">
      <w:pPr>
        <w:widowControl/>
        <w:numPr>
          <w:ilvl w:val="0"/>
          <w:numId w:val="22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行为特征</w:t>
      </w:r>
      <w:r>
        <w:rPr>
          <w:rFonts w:ascii="PingFang SC" w:hAnsi="PingFang SC"/>
          <w:szCs w:val="21"/>
        </w:rPr>
        <w:t>：融资余额在下跌</w:t>
      </w:r>
      <w:r>
        <w:rPr>
          <w:rFonts w:ascii="PingFang SC" w:hAnsi="PingFang SC"/>
          <w:szCs w:val="21"/>
        </w:rPr>
        <w:t>10%</w:t>
      </w:r>
      <w:r>
        <w:rPr>
          <w:rFonts w:ascii="PingFang SC" w:hAnsi="PingFang SC"/>
          <w:szCs w:val="21"/>
        </w:rPr>
        <w:t>后反增</w:t>
      </w:r>
      <w:r>
        <w:rPr>
          <w:rFonts w:ascii="PingFang SC" w:hAnsi="PingFang SC"/>
          <w:szCs w:val="21"/>
        </w:rPr>
        <w:t>15%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持筹者心态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23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利润回吐</w:t>
      </w:r>
      <w:r>
        <w:rPr>
          <w:rFonts w:ascii="PingFang SC" w:hAnsi="PingFang SC"/>
          <w:szCs w:val="21"/>
        </w:rPr>
        <w:t>：</w:t>
      </w:r>
      <w:proofErr w:type="gramStart"/>
      <w:r>
        <w:rPr>
          <w:rFonts w:ascii="PingFang SC" w:hAnsi="PingFang SC"/>
          <w:szCs w:val="21"/>
        </w:rPr>
        <w:t>浮盈从</w:t>
      </w:r>
      <w:proofErr w:type="gramEnd"/>
      <w:r>
        <w:rPr>
          <w:rFonts w:ascii="PingFang SC" w:hAnsi="PingFang SC"/>
          <w:szCs w:val="21"/>
        </w:rPr>
        <w:t>100%</w:t>
      </w:r>
      <w:r>
        <w:rPr>
          <w:rFonts w:ascii="PingFang SC" w:hAnsi="PingFang SC"/>
          <w:szCs w:val="21"/>
        </w:rPr>
        <w:t>降至</w:t>
      </w:r>
      <w:r>
        <w:rPr>
          <w:rFonts w:ascii="PingFang SC" w:hAnsi="PingFang SC"/>
          <w:szCs w:val="21"/>
        </w:rPr>
        <w:t>50%</w:t>
      </w:r>
      <w:r>
        <w:rPr>
          <w:rFonts w:ascii="PingFang SC" w:hAnsi="PingFang SC"/>
          <w:szCs w:val="21"/>
        </w:rPr>
        <w:t>时，</w:t>
      </w:r>
      <w:r>
        <w:rPr>
          <w:rFonts w:ascii="PingFang SC" w:hAnsi="PingFang SC"/>
          <w:szCs w:val="21"/>
        </w:rPr>
        <w:t>92%</w:t>
      </w:r>
      <w:r>
        <w:rPr>
          <w:rFonts w:ascii="PingFang SC" w:hAnsi="PingFang SC"/>
          <w:szCs w:val="21"/>
        </w:rPr>
        <w:t>投资者拒绝止损</w:t>
      </w:r>
    </w:p>
    <w:p w:rsidR="00BB00C0" w:rsidRDefault="00BB00C0" w:rsidP="00B12812">
      <w:pPr>
        <w:widowControl/>
        <w:numPr>
          <w:ilvl w:val="0"/>
          <w:numId w:val="23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群体催眠</w:t>
      </w:r>
      <w:r>
        <w:rPr>
          <w:rFonts w:ascii="PingFang SC" w:hAnsi="PingFang SC"/>
          <w:szCs w:val="21"/>
        </w:rPr>
        <w:t>：论坛</w:t>
      </w:r>
      <w:r>
        <w:rPr>
          <w:rFonts w:ascii="PingFang SC" w:hAnsi="PingFang SC"/>
          <w:szCs w:val="21"/>
        </w:rPr>
        <w:t>"</w:t>
      </w:r>
      <w:r>
        <w:rPr>
          <w:rFonts w:ascii="PingFang SC" w:hAnsi="PingFang SC"/>
          <w:szCs w:val="21"/>
        </w:rPr>
        <w:t>死多头</w:t>
      </w:r>
      <w:r>
        <w:rPr>
          <w:rFonts w:ascii="PingFang SC" w:hAnsi="PingFang SC"/>
          <w:szCs w:val="21"/>
        </w:rPr>
        <w:t>"</w:t>
      </w:r>
      <w:proofErr w:type="gramStart"/>
      <w:r>
        <w:rPr>
          <w:rFonts w:ascii="PingFang SC" w:hAnsi="PingFang SC"/>
          <w:szCs w:val="21"/>
        </w:rPr>
        <w:t>发帖量激增</w:t>
      </w:r>
      <w:proofErr w:type="gramEnd"/>
      <w:r>
        <w:rPr>
          <w:rFonts w:ascii="PingFang SC" w:hAnsi="PingFang SC"/>
          <w:szCs w:val="21"/>
        </w:rPr>
        <w:t>700%</w:t>
      </w:r>
    </w:p>
    <w:p w:rsidR="00BB00C0" w:rsidRDefault="00BB00C0" w:rsidP="00B12812">
      <w:pPr>
        <w:widowControl/>
        <w:numPr>
          <w:ilvl w:val="0"/>
          <w:numId w:val="23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生理损伤</w:t>
      </w:r>
      <w:r>
        <w:rPr>
          <w:rFonts w:ascii="PingFang SC" w:hAnsi="PingFang SC"/>
          <w:szCs w:val="21"/>
        </w:rPr>
        <w:t>：皮质醇水平升高至正常值</w:t>
      </w:r>
      <w:r>
        <w:rPr>
          <w:rFonts w:ascii="PingFang SC" w:hAnsi="PingFang SC"/>
          <w:szCs w:val="21"/>
        </w:rPr>
        <w:t>3</w:t>
      </w:r>
      <w:r>
        <w:rPr>
          <w:rFonts w:ascii="PingFang SC" w:hAnsi="PingFang SC"/>
          <w:szCs w:val="21"/>
        </w:rPr>
        <w:t>倍，决策能力瘫痪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末日时钟</w:t>
      </w:r>
      <w:r>
        <w:rPr>
          <w:sz w:val="21"/>
          <w:szCs w:val="21"/>
        </w:rPr>
        <w:t>：</w:t>
      </w:r>
      <w:proofErr w:type="gramStart"/>
      <w:r>
        <w:rPr>
          <w:sz w:val="21"/>
          <w:szCs w:val="21"/>
        </w:rPr>
        <w:t>融资盘强平</w:t>
      </w:r>
      <w:proofErr w:type="gramEnd"/>
      <w:r>
        <w:rPr>
          <w:sz w:val="21"/>
          <w:szCs w:val="21"/>
        </w:rPr>
        <w:t>线集中在指数下跌20%-25%区间</w:t>
      </w:r>
    </w:p>
    <w:p w:rsidR="00BB00C0" w:rsidRDefault="00BB00C0" w:rsidP="00B12812">
      <w:pPr>
        <w:pStyle w:val="3"/>
        <w:shd w:val="clear" w:color="auto" w:fill="FCFCFC"/>
        <w:spacing w:before="0" w:beforeAutospacing="0" w:after="0" w:afterAutospacing="0" w:line="360" w:lineRule="auto"/>
        <w:textAlignment w:val="baseline"/>
        <w:rPr>
          <w:sz w:val="24"/>
          <w:szCs w:val="24"/>
        </w:rPr>
      </w:pPr>
      <w:r>
        <w:rPr>
          <w:sz w:val="24"/>
          <w:szCs w:val="24"/>
        </w:rPr>
        <w:t>二、</w:t>
      </w:r>
      <w:r>
        <w:rPr>
          <w:rStyle w:val="a4"/>
          <w:rFonts w:ascii="inherit" w:hAnsi="inherit"/>
          <w:b/>
          <w:bCs/>
          <w:sz w:val="24"/>
          <w:szCs w:val="24"/>
          <w:bdr w:val="none" w:sz="0" w:space="0" w:color="auto" w:frame="1"/>
        </w:rPr>
        <w:t>熊市周期四阶段心理图谱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sz w:val="21"/>
          <w:szCs w:val="21"/>
        </w:rPr>
        <w:t>https://via.placeholder.com/600x200/EDE7F6/757575?text=%E5%90%A6%E8%AE%A4%E6%9C%9F%E2%86%92%E6%81%90%E6%85%8C%E6%9C%9F%E2%86%92%E7%BB%9D%E6%9C%9B%E6%9C%9F%E2%86%92%E7%AD%91%E5%BA%95%E6%9C%9F</w:t>
      </w:r>
    </w:p>
    <w:p w:rsidR="00BB00C0" w:rsidRDefault="00BB00C0" w:rsidP="00B12812">
      <w:pPr>
        <w:pStyle w:val="4"/>
        <w:shd w:val="clear" w:color="auto" w:fill="FCFCFC"/>
        <w:spacing w:before="0" w:after="0" w:line="360" w:lineRule="auto"/>
        <w:textAlignment w:val="baseline"/>
        <w:rPr>
          <w:sz w:val="24"/>
          <w:szCs w:val="24"/>
        </w:rPr>
      </w:pPr>
      <w:r>
        <w:t>1. </w:t>
      </w:r>
      <w:r>
        <w:rPr>
          <w:rStyle w:val="a4"/>
          <w:rFonts w:ascii="inherit" w:hAnsi="inherit"/>
          <w:b/>
          <w:bCs/>
          <w:bdr w:val="none" w:sz="0" w:space="0" w:color="auto" w:frame="1"/>
        </w:rPr>
        <w:t>否认期（牛熊转换）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市场特征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24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指数从高点回落</w:t>
      </w:r>
      <w:r>
        <w:rPr>
          <w:rFonts w:ascii="PingFang SC" w:hAnsi="PingFang SC"/>
          <w:szCs w:val="21"/>
        </w:rPr>
        <w:t>15%-20%</w:t>
      </w:r>
    </w:p>
    <w:p w:rsidR="00BB00C0" w:rsidRDefault="00BB00C0" w:rsidP="00B12812">
      <w:pPr>
        <w:widowControl/>
        <w:numPr>
          <w:ilvl w:val="0"/>
          <w:numId w:val="24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波动率指数（</w:t>
      </w:r>
      <w:r>
        <w:rPr>
          <w:rFonts w:ascii="PingFang SC" w:hAnsi="PingFang SC"/>
          <w:szCs w:val="21"/>
        </w:rPr>
        <w:t>VIX</w:t>
      </w:r>
      <w:r>
        <w:rPr>
          <w:rFonts w:ascii="PingFang SC" w:hAnsi="PingFang SC"/>
          <w:szCs w:val="21"/>
        </w:rPr>
        <w:t>）突破</w:t>
      </w:r>
      <w:r>
        <w:rPr>
          <w:rFonts w:ascii="PingFang SC" w:hAnsi="PingFang SC"/>
          <w:szCs w:val="21"/>
        </w:rPr>
        <w:t>30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持币者心态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25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逆向抄底</w:t>
      </w:r>
      <w:r>
        <w:rPr>
          <w:rFonts w:ascii="PingFang SC" w:hAnsi="PingFang SC"/>
          <w:szCs w:val="21"/>
        </w:rPr>
        <w:t>：</w:t>
      </w:r>
      <w:r>
        <w:rPr>
          <w:rFonts w:ascii="PingFang SC" w:hAnsi="PingFang SC"/>
          <w:szCs w:val="21"/>
        </w:rPr>
        <w:t>62%</w:t>
      </w:r>
      <w:r>
        <w:rPr>
          <w:rFonts w:ascii="PingFang SC" w:hAnsi="PingFang SC"/>
          <w:szCs w:val="21"/>
        </w:rPr>
        <w:t>资金在</w:t>
      </w:r>
      <w:r>
        <w:rPr>
          <w:rFonts w:ascii="PingFang SC" w:hAnsi="PingFang SC"/>
          <w:szCs w:val="21"/>
        </w:rPr>
        <w:t>"</w:t>
      </w:r>
      <w:r>
        <w:rPr>
          <w:rFonts w:ascii="PingFang SC" w:hAnsi="PingFang SC"/>
          <w:szCs w:val="21"/>
        </w:rPr>
        <w:t>技术性调整</w:t>
      </w:r>
      <w:r>
        <w:rPr>
          <w:rFonts w:ascii="PingFang SC" w:hAnsi="PingFang SC"/>
          <w:szCs w:val="21"/>
        </w:rPr>
        <w:t>"</w:t>
      </w:r>
      <w:r>
        <w:rPr>
          <w:rFonts w:ascii="PingFang SC" w:hAnsi="PingFang SC"/>
          <w:szCs w:val="21"/>
        </w:rPr>
        <w:t>中进场，平均被套</w:t>
      </w:r>
      <w:r>
        <w:rPr>
          <w:rFonts w:ascii="PingFang SC" w:hAnsi="PingFang SC"/>
          <w:szCs w:val="21"/>
        </w:rPr>
        <w:t>28%</w:t>
      </w:r>
    </w:p>
    <w:p w:rsidR="00BB00C0" w:rsidRDefault="00BB00C0" w:rsidP="00B12812">
      <w:pPr>
        <w:widowControl/>
        <w:numPr>
          <w:ilvl w:val="0"/>
          <w:numId w:val="25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认知偏差</w:t>
      </w:r>
      <w:r>
        <w:rPr>
          <w:rFonts w:ascii="PingFang SC" w:hAnsi="PingFang SC"/>
          <w:szCs w:val="21"/>
        </w:rPr>
        <w:t>：过度关注政策救市信号（如</w:t>
      </w:r>
      <w:r>
        <w:rPr>
          <w:rFonts w:ascii="PingFang SC" w:hAnsi="PingFang SC"/>
          <w:szCs w:val="21"/>
        </w:rPr>
        <w:t>2015</w:t>
      </w:r>
      <w:r>
        <w:rPr>
          <w:rFonts w:ascii="PingFang SC" w:hAnsi="PingFang SC"/>
          <w:szCs w:val="21"/>
        </w:rPr>
        <w:t>年证金入市）</w:t>
      </w:r>
    </w:p>
    <w:p w:rsidR="00BB00C0" w:rsidRDefault="00BB00C0" w:rsidP="00B12812">
      <w:pPr>
        <w:widowControl/>
        <w:numPr>
          <w:ilvl w:val="0"/>
          <w:numId w:val="25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行为指标</w:t>
      </w:r>
      <w:r>
        <w:rPr>
          <w:rFonts w:ascii="PingFang SC" w:hAnsi="PingFang SC"/>
          <w:szCs w:val="21"/>
        </w:rPr>
        <w:t>：</w:t>
      </w:r>
      <w:r>
        <w:rPr>
          <w:rFonts w:ascii="PingFang SC" w:hAnsi="PingFang SC"/>
          <w:szCs w:val="21"/>
        </w:rPr>
        <w:t>ETF</w:t>
      </w:r>
      <w:r>
        <w:rPr>
          <w:rFonts w:ascii="PingFang SC" w:hAnsi="PingFang SC"/>
          <w:szCs w:val="21"/>
        </w:rPr>
        <w:t>净申购量达历史峰值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持筹者心态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26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锚定效应</w:t>
      </w:r>
      <w:r>
        <w:rPr>
          <w:rFonts w:ascii="PingFang SC" w:hAnsi="PingFang SC"/>
          <w:szCs w:val="21"/>
        </w:rPr>
        <w:t>：对比最高点价格，拒绝接受趋势逆转</w:t>
      </w:r>
    </w:p>
    <w:p w:rsidR="00BB00C0" w:rsidRDefault="00BB00C0" w:rsidP="00B12812">
      <w:pPr>
        <w:widowControl/>
        <w:numPr>
          <w:ilvl w:val="0"/>
          <w:numId w:val="26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成本沉没</w:t>
      </w:r>
      <w:r>
        <w:rPr>
          <w:rFonts w:ascii="PingFang SC" w:hAnsi="PingFang SC"/>
          <w:szCs w:val="21"/>
        </w:rPr>
        <w:t>：补仓资金使单股</w:t>
      </w:r>
      <w:proofErr w:type="gramStart"/>
      <w:r>
        <w:rPr>
          <w:rFonts w:ascii="PingFang SC" w:hAnsi="PingFang SC"/>
          <w:szCs w:val="21"/>
        </w:rPr>
        <w:t>仓位</w:t>
      </w:r>
      <w:proofErr w:type="gramEnd"/>
      <w:r>
        <w:rPr>
          <w:rFonts w:ascii="PingFang SC" w:hAnsi="PingFang SC"/>
          <w:szCs w:val="21"/>
        </w:rPr>
        <w:t>突破</w:t>
      </w:r>
      <w:r>
        <w:rPr>
          <w:rFonts w:ascii="PingFang SC" w:hAnsi="PingFang SC"/>
          <w:szCs w:val="21"/>
        </w:rPr>
        <w:t>60%</w:t>
      </w:r>
      <w:r>
        <w:rPr>
          <w:rFonts w:ascii="PingFang SC" w:hAnsi="PingFang SC"/>
          <w:szCs w:val="21"/>
        </w:rPr>
        <w:t>（组合风险失控）</w:t>
      </w:r>
    </w:p>
    <w:p w:rsidR="00BB00C0" w:rsidRDefault="00BB00C0" w:rsidP="00B12812">
      <w:pPr>
        <w:widowControl/>
        <w:numPr>
          <w:ilvl w:val="0"/>
          <w:numId w:val="26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神经特征</w:t>
      </w:r>
      <w:r>
        <w:rPr>
          <w:rFonts w:ascii="PingFang SC" w:hAnsi="PingFang SC"/>
          <w:szCs w:val="21"/>
        </w:rPr>
        <w:t>：前额叶皮层活跃度下降</w:t>
      </w:r>
      <w:r>
        <w:rPr>
          <w:rFonts w:ascii="PingFang SC" w:hAnsi="PingFang SC"/>
          <w:szCs w:val="21"/>
        </w:rPr>
        <w:t>50%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政策陷阱</w:t>
      </w:r>
      <w:r>
        <w:rPr>
          <w:sz w:val="21"/>
          <w:szCs w:val="21"/>
        </w:rPr>
        <w:t>：历史数据显示，</w:t>
      </w:r>
      <w:proofErr w:type="gramStart"/>
      <w:r>
        <w:rPr>
          <w:sz w:val="21"/>
          <w:szCs w:val="21"/>
        </w:rPr>
        <w:t>首次降准降息</w:t>
      </w:r>
      <w:proofErr w:type="gramEnd"/>
      <w:r>
        <w:rPr>
          <w:sz w:val="21"/>
          <w:szCs w:val="21"/>
        </w:rPr>
        <w:t>后市场继续下跌概率达73%</w:t>
      </w:r>
    </w:p>
    <w:p w:rsidR="00BB00C0" w:rsidRDefault="00BB00C0" w:rsidP="00B12812">
      <w:pPr>
        <w:spacing w:line="360" w:lineRule="auto"/>
        <w:rPr>
          <w:sz w:val="24"/>
          <w:szCs w:val="24"/>
        </w:rPr>
      </w:pPr>
      <w:r>
        <w:pict>
          <v:rect id="_x0000_i1026" style="width:0;height:1.5pt" o:hralign="center" o:hrstd="t" o:hr="t" fillcolor="#a0a0a0" stroked="f"/>
        </w:pict>
      </w:r>
    </w:p>
    <w:p w:rsidR="00BB00C0" w:rsidRDefault="00BB00C0" w:rsidP="00B12812">
      <w:pPr>
        <w:pStyle w:val="4"/>
        <w:shd w:val="clear" w:color="auto" w:fill="FCFCFC"/>
        <w:spacing w:before="0" w:after="0" w:line="360" w:lineRule="auto"/>
        <w:textAlignment w:val="baseline"/>
      </w:pPr>
      <w:r>
        <w:lastRenderedPageBreak/>
        <w:t>2. </w:t>
      </w:r>
      <w:r>
        <w:rPr>
          <w:rStyle w:val="a4"/>
          <w:rFonts w:ascii="inherit" w:hAnsi="inherit"/>
          <w:b/>
          <w:bCs/>
          <w:bdr w:val="none" w:sz="0" w:space="0" w:color="auto" w:frame="1"/>
        </w:rPr>
        <w:t>恐慌期（流动性危机）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市场特征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27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千股跌停出现</w:t>
      </w:r>
      <w:proofErr w:type="gramStart"/>
      <w:r>
        <w:rPr>
          <w:rFonts w:ascii="PingFang SC" w:hAnsi="PingFang SC"/>
          <w:szCs w:val="21"/>
        </w:rPr>
        <w:t>频率超</w:t>
      </w:r>
      <w:proofErr w:type="gramEnd"/>
      <w:r>
        <w:rPr>
          <w:rFonts w:ascii="PingFang SC" w:hAnsi="PingFang SC"/>
          <w:szCs w:val="21"/>
        </w:rPr>
        <w:t>1</w:t>
      </w:r>
      <w:r>
        <w:rPr>
          <w:rFonts w:ascii="PingFang SC" w:hAnsi="PingFang SC"/>
          <w:szCs w:val="21"/>
        </w:rPr>
        <w:t>次</w:t>
      </w:r>
      <w:r>
        <w:rPr>
          <w:rFonts w:ascii="PingFang SC" w:hAnsi="PingFang SC"/>
          <w:szCs w:val="21"/>
        </w:rPr>
        <w:t>/</w:t>
      </w:r>
      <w:r>
        <w:rPr>
          <w:rFonts w:ascii="PingFang SC" w:hAnsi="PingFang SC"/>
          <w:szCs w:val="21"/>
        </w:rPr>
        <w:t>周</w:t>
      </w:r>
    </w:p>
    <w:p w:rsidR="00BB00C0" w:rsidRDefault="00BB00C0" w:rsidP="00B12812">
      <w:pPr>
        <w:widowControl/>
        <w:numPr>
          <w:ilvl w:val="0"/>
          <w:numId w:val="27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信用债利</w:t>
      </w:r>
      <w:proofErr w:type="gramStart"/>
      <w:r>
        <w:rPr>
          <w:rFonts w:ascii="PingFang SC" w:hAnsi="PingFang SC"/>
          <w:szCs w:val="21"/>
        </w:rPr>
        <w:t>差走阔</w:t>
      </w:r>
      <w:proofErr w:type="gramEnd"/>
      <w:r>
        <w:rPr>
          <w:rFonts w:ascii="PingFang SC" w:hAnsi="PingFang SC"/>
          <w:szCs w:val="21"/>
        </w:rPr>
        <w:t>至</w:t>
      </w:r>
      <w:r>
        <w:rPr>
          <w:rFonts w:ascii="PingFang SC" w:hAnsi="PingFang SC"/>
          <w:szCs w:val="21"/>
        </w:rPr>
        <w:t>500</w:t>
      </w:r>
      <w:r>
        <w:rPr>
          <w:rFonts w:ascii="PingFang SC" w:hAnsi="PingFang SC"/>
          <w:szCs w:val="21"/>
        </w:rPr>
        <w:t>基点以上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持币者心态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28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现金崇拜</w:t>
      </w:r>
      <w:r>
        <w:rPr>
          <w:rFonts w:ascii="PingFang SC" w:hAnsi="PingFang SC"/>
          <w:szCs w:val="21"/>
        </w:rPr>
        <w:t>：货币基金单周净申购破千亿（</w:t>
      </w:r>
      <w:r>
        <w:rPr>
          <w:rFonts w:ascii="PingFang SC" w:hAnsi="PingFang SC"/>
          <w:szCs w:val="21"/>
        </w:rPr>
        <w:t>2022</w:t>
      </w:r>
      <w:r>
        <w:rPr>
          <w:rFonts w:ascii="PingFang SC" w:hAnsi="PingFang SC"/>
          <w:szCs w:val="21"/>
        </w:rPr>
        <w:t>年</w:t>
      </w:r>
      <w:r>
        <w:rPr>
          <w:rFonts w:ascii="PingFang SC" w:hAnsi="PingFang SC"/>
          <w:szCs w:val="21"/>
        </w:rPr>
        <w:t>9</w:t>
      </w:r>
      <w:r>
        <w:rPr>
          <w:rFonts w:ascii="PingFang SC" w:hAnsi="PingFang SC"/>
          <w:szCs w:val="21"/>
        </w:rPr>
        <w:t>月数据）</w:t>
      </w:r>
    </w:p>
    <w:p w:rsidR="00BB00C0" w:rsidRDefault="00BB00C0" w:rsidP="00B12812">
      <w:pPr>
        <w:widowControl/>
        <w:numPr>
          <w:ilvl w:val="0"/>
          <w:numId w:val="28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过度防御</w:t>
      </w:r>
      <w:r>
        <w:rPr>
          <w:rFonts w:ascii="PingFang SC" w:hAnsi="PingFang SC"/>
          <w:szCs w:val="21"/>
        </w:rPr>
        <w:t>：将合理估值区间低估</w:t>
      </w:r>
      <w:r>
        <w:rPr>
          <w:rFonts w:ascii="PingFang SC" w:hAnsi="PingFang SC"/>
          <w:szCs w:val="21"/>
        </w:rPr>
        <w:t>40%-60%</w:t>
      </w:r>
    </w:p>
    <w:p w:rsidR="00BB00C0" w:rsidRDefault="00BB00C0" w:rsidP="00B12812">
      <w:pPr>
        <w:widowControl/>
        <w:numPr>
          <w:ilvl w:val="0"/>
          <w:numId w:val="28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行为异化</w:t>
      </w:r>
      <w:r>
        <w:rPr>
          <w:rFonts w:ascii="PingFang SC" w:hAnsi="PingFang SC"/>
          <w:szCs w:val="21"/>
        </w:rPr>
        <w:t>：黄金</w:t>
      </w:r>
      <w:r>
        <w:rPr>
          <w:rFonts w:ascii="PingFang SC" w:hAnsi="PingFang SC"/>
          <w:szCs w:val="21"/>
        </w:rPr>
        <w:t>ETF</w:t>
      </w:r>
      <w:r>
        <w:rPr>
          <w:rFonts w:ascii="PingFang SC" w:hAnsi="PingFang SC"/>
          <w:szCs w:val="21"/>
        </w:rPr>
        <w:t>持仓量激增至历史极值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持筹者心态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29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多杀多局</w:t>
      </w:r>
      <w:r>
        <w:rPr>
          <w:rFonts w:ascii="PingFang SC" w:hAnsi="PingFang SC"/>
          <w:szCs w:val="21"/>
        </w:rPr>
        <w:t>：机构大宗交易折价</w:t>
      </w:r>
      <w:r>
        <w:rPr>
          <w:rFonts w:ascii="PingFang SC" w:hAnsi="PingFang SC"/>
          <w:szCs w:val="21"/>
        </w:rPr>
        <w:t>15%</w:t>
      </w:r>
      <w:r>
        <w:rPr>
          <w:rFonts w:ascii="PingFang SC" w:hAnsi="PingFang SC"/>
          <w:szCs w:val="21"/>
        </w:rPr>
        <w:t>抛售，引发连锁反应</w:t>
      </w:r>
    </w:p>
    <w:p w:rsidR="00BB00C0" w:rsidRDefault="00BB00C0" w:rsidP="00B12812">
      <w:pPr>
        <w:widowControl/>
        <w:numPr>
          <w:ilvl w:val="0"/>
          <w:numId w:val="29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杠杆崩塌</w:t>
      </w:r>
      <w:r>
        <w:rPr>
          <w:rFonts w:ascii="PingFang SC" w:hAnsi="PingFang SC"/>
          <w:szCs w:val="21"/>
        </w:rPr>
        <w:t>：两融账户维持担保比例跌破</w:t>
      </w:r>
      <w:r>
        <w:rPr>
          <w:rFonts w:ascii="PingFang SC" w:hAnsi="PingFang SC"/>
          <w:szCs w:val="21"/>
        </w:rPr>
        <w:t>130%</w:t>
      </w:r>
      <w:r>
        <w:rPr>
          <w:rFonts w:ascii="PingFang SC" w:hAnsi="PingFang SC"/>
          <w:szCs w:val="21"/>
        </w:rPr>
        <w:t>的占</w:t>
      </w:r>
      <w:r>
        <w:rPr>
          <w:rFonts w:ascii="PingFang SC" w:hAnsi="PingFang SC"/>
          <w:szCs w:val="21"/>
        </w:rPr>
        <w:t>25%</w:t>
      </w:r>
    </w:p>
    <w:p w:rsidR="00BB00C0" w:rsidRDefault="00BB00C0" w:rsidP="00B12812">
      <w:pPr>
        <w:widowControl/>
        <w:numPr>
          <w:ilvl w:val="0"/>
          <w:numId w:val="29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生理反应</w:t>
      </w:r>
      <w:r>
        <w:rPr>
          <w:rFonts w:ascii="PingFang SC" w:hAnsi="PingFang SC"/>
          <w:szCs w:val="21"/>
        </w:rPr>
        <w:t>：投资者失眠就诊量同比激增</w:t>
      </w:r>
      <w:r>
        <w:rPr>
          <w:rFonts w:ascii="PingFang SC" w:hAnsi="PingFang SC"/>
          <w:szCs w:val="21"/>
        </w:rPr>
        <w:t>300%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极端案例</w:t>
      </w:r>
      <w:r>
        <w:rPr>
          <w:sz w:val="21"/>
          <w:szCs w:val="21"/>
        </w:rPr>
        <w:t>：2008年雷曼破产后，对冲基金赎回潮</w:t>
      </w:r>
      <w:proofErr w:type="gramStart"/>
      <w:r>
        <w:rPr>
          <w:sz w:val="21"/>
          <w:szCs w:val="21"/>
        </w:rPr>
        <w:t>使标普</w:t>
      </w:r>
      <w:proofErr w:type="gramEnd"/>
      <w:r>
        <w:rPr>
          <w:sz w:val="21"/>
          <w:szCs w:val="21"/>
        </w:rPr>
        <w:t>500单月跌22%</w:t>
      </w:r>
    </w:p>
    <w:p w:rsidR="00BB00C0" w:rsidRDefault="00BB00C0" w:rsidP="00B12812">
      <w:pPr>
        <w:spacing w:line="360" w:lineRule="auto"/>
        <w:rPr>
          <w:sz w:val="24"/>
          <w:szCs w:val="24"/>
        </w:rPr>
      </w:pPr>
      <w:r>
        <w:pict>
          <v:rect id="_x0000_i1027" style="width:0;height:1.5pt" o:hralign="center" o:hrstd="t" o:hr="t" fillcolor="#a0a0a0" stroked="f"/>
        </w:pict>
      </w:r>
    </w:p>
    <w:p w:rsidR="00BB00C0" w:rsidRDefault="00BB00C0" w:rsidP="00B12812">
      <w:pPr>
        <w:pStyle w:val="4"/>
        <w:shd w:val="clear" w:color="auto" w:fill="FCFCFC"/>
        <w:spacing w:before="0" w:after="0" w:line="360" w:lineRule="auto"/>
        <w:textAlignment w:val="baseline"/>
      </w:pPr>
      <w:r>
        <w:t>3. </w:t>
      </w:r>
      <w:r>
        <w:rPr>
          <w:rStyle w:val="a4"/>
          <w:rFonts w:ascii="inherit" w:hAnsi="inherit"/>
          <w:b/>
          <w:bCs/>
          <w:bdr w:val="none" w:sz="0" w:space="0" w:color="auto" w:frame="1"/>
        </w:rPr>
        <w:t>绝望期（阴跌寻底）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市场特征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30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日均成交量萎缩至牛市峰值的</w:t>
      </w:r>
      <w:r>
        <w:rPr>
          <w:rFonts w:ascii="PingFang SC" w:hAnsi="PingFang SC"/>
          <w:szCs w:val="21"/>
        </w:rPr>
        <w:t>10%-15%</w:t>
      </w:r>
    </w:p>
    <w:p w:rsidR="00BB00C0" w:rsidRDefault="00BB00C0" w:rsidP="00B12812">
      <w:pPr>
        <w:widowControl/>
        <w:numPr>
          <w:ilvl w:val="0"/>
          <w:numId w:val="30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proofErr w:type="gramStart"/>
      <w:r>
        <w:rPr>
          <w:rFonts w:ascii="PingFang SC" w:hAnsi="PingFang SC"/>
          <w:szCs w:val="21"/>
        </w:rPr>
        <w:t>破净股</w:t>
      </w:r>
      <w:proofErr w:type="gramEnd"/>
      <w:r>
        <w:rPr>
          <w:rFonts w:ascii="PingFang SC" w:hAnsi="PingFang SC"/>
          <w:szCs w:val="21"/>
        </w:rPr>
        <w:t>占比突破</w:t>
      </w:r>
      <w:r>
        <w:rPr>
          <w:rFonts w:ascii="PingFang SC" w:hAnsi="PingFang SC"/>
          <w:szCs w:val="21"/>
        </w:rPr>
        <w:t>30%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持币者心态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31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认知固化</w:t>
      </w:r>
      <w:r>
        <w:rPr>
          <w:rFonts w:ascii="PingFang SC" w:hAnsi="PingFang SC"/>
          <w:szCs w:val="21"/>
        </w:rPr>
        <w:t>：</w:t>
      </w:r>
      <w:r>
        <w:rPr>
          <w:rFonts w:ascii="PingFang SC" w:hAnsi="PingFang SC"/>
          <w:szCs w:val="21"/>
        </w:rPr>
        <w:t>87%</w:t>
      </w:r>
      <w:r>
        <w:rPr>
          <w:rFonts w:ascii="PingFang SC" w:hAnsi="PingFang SC"/>
          <w:szCs w:val="21"/>
        </w:rPr>
        <w:t>投资者认为</w:t>
      </w:r>
      <w:r>
        <w:rPr>
          <w:rFonts w:ascii="PingFang SC" w:hAnsi="PingFang SC"/>
          <w:szCs w:val="21"/>
        </w:rPr>
        <w:t>"</w:t>
      </w:r>
      <w:r>
        <w:rPr>
          <w:rFonts w:ascii="PingFang SC" w:hAnsi="PingFang SC"/>
          <w:szCs w:val="21"/>
        </w:rPr>
        <w:t>没有见底信号</w:t>
      </w:r>
      <w:r>
        <w:rPr>
          <w:rFonts w:ascii="PingFang SC" w:hAnsi="PingFang SC"/>
          <w:szCs w:val="21"/>
        </w:rPr>
        <w:t>"</w:t>
      </w:r>
    </w:p>
    <w:p w:rsidR="00BB00C0" w:rsidRDefault="00BB00C0" w:rsidP="00B12812">
      <w:pPr>
        <w:widowControl/>
        <w:numPr>
          <w:ilvl w:val="0"/>
          <w:numId w:val="31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逆向选择</w:t>
      </w:r>
      <w:r>
        <w:rPr>
          <w:rFonts w:ascii="PingFang SC" w:hAnsi="PingFang SC"/>
          <w:szCs w:val="21"/>
        </w:rPr>
        <w:t>：仅</w:t>
      </w:r>
      <w:r>
        <w:rPr>
          <w:rFonts w:ascii="PingFang SC" w:hAnsi="PingFang SC"/>
          <w:szCs w:val="21"/>
        </w:rPr>
        <w:t>3%</w:t>
      </w:r>
      <w:r>
        <w:rPr>
          <w:rFonts w:ascii="PingFang SC" w:hAnsi="PingFang SC"/>
          <w:szCs w:val="21"/>
        </w:rPr>
        <w:t>资金左侧布局，却收获下一周期</w:t>
      </w:r>
      <w:r>
        <w:rPr>
          <w:rFonts w:ascii="PingFang SC" w:hAnsi="PingFang SC"/>
          <w:szCs w:val="21"/>
        </w:rPr>
        <w:t>71%</w:t>
      </w:r>
      <w:r>
        <w:rPr>
          <w:rFonts w:ascii="PingFang SC" w:hAnsi="PingFang SC"/>
          <w:szCs w:val="21"/>
        </w:rPr>
        <w:t>利润</w:t>
      </w:r>
    </w:p>
    <w:p w:rsidR="00BB00C0" w:rsidRDefault="00BB00C0" w:rsidP="00B12812">
      <w:pPr>
        <w:widowControl/>
        <w:numPr>
          <w:ilvl w:val="0"/>
          <w:numId w:val="31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行为矛盾</w:t>
      </w:r>
      <w:r>
        <w:rPr>
          <w:rFonts w:ascii="PingFang SC" w:hAnsi="PingFang SC"/>
          <w:szCs w:val="21"/>
        </w:rPr>
        <w:t>：现金</w:t>
      </w:r>
      <w:proofErr w:type="gramStart"/>
      <w:r>
        <w:rPr>
          <w:rFonts w:ascii="PingFang SC" w:hAnsi="PingFang SC"/>
          <w:szCs w:val="21"/>
        </w:rPr>
        <w:t>仓位</w:t>
      </w:r>
      <w:proofErr w:type="gramEnd"/>
      <w:r>
        <w:rPr>
          <w:rFonts w:ascii="PingFang SC" w:hAnsi="PingFang SC"/>
          <w:szCs w:val="21"/>
        </w:rPr>
        <w:t>达峰值，但</w:t>
      </w:r>
      <w:proofErr w:type="gramStart"/>
      <w:r>
        <w:rPr>
          <w:rFonts w:ascii="PingFang SC" w:hAnsi="PingFang SC"/>
          <w:szCs w:val="21"/>
        </w:rPr>
        <w:t>购买力年化缩水</w:t>
      </w:r>
      <w:proofErr w:type="gramEnd"/>
      <w:r>
        <w:rPr>
          <w:rFonts w:ascii="PingFang SC" w:hAnsi="PingFang SC"/>
          <w:szCs w:val="21"/>
        </w:rPr>
        <w:t>5%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持筹者心态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32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信仰崩塌</w:t>
      </w:r>
      <w:r>
        <w:rPr>
          <w:rFonts w:ascii="PingFang SC" w:hAnsi="PingFang SC"/>
          <w:szCs w:val="21"/>
        </w:rPr>
        <w:t>：删除交易软件的用户数激增</w:t>
      </w:r>
      <w:r>
        <w:rPr>
          <w:rFonts w:ascii="PingFang SC" w:hAnsi="PingFang SC"/>
          <w:szCs w:val="21"/>
        </w:rPr>
        <w:t>5</w:t>
      </w:r>
      <w:r>
        <w:rPr>
          <w:rFonts w:ascii="PingFang SC" w:hAnsi="PingFang SC"/>
          <w:szCs w:val="21"/>
        </w:rPr>
        <w:t>倍（同花顺数据）</w:t>
      </w:r>
    </w:p>
    <w:p w:rsidR="00BB00C0" w:rsidRDefault="00BB00C0" w:rsidP="00B12812">
      <w:pPr>
        <w:widowControl/>
        <w:numPr>
          <w:ilvl w:val="0"/>
          <w:numId w:val="32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被动躺平</w:t>
      </w:r>
      <w:r>
        <w:rPr>
          <w:rFonts w:ascii="PingFang SC" w:hAnsi="PingFang SC"/>
          <w:szCs w:val="21"/>
        </w:rPr>
        <w:t>：深套</w:t>
      </w:r>
      <w:r>
        <w:rPr>
          <w:rFonts w:ascii="PingFang SC" w:hAnsi="PingFang SC"/>
          <w:szCs w:val="21"/>
        </w:rPr>
        <w:t>50%</w:t>
      </w:r>
      <w:r>
        <w:rPr>
          <w:rFonts w:ascii="PingFang SC" w:hAnsi="PingFang SC"/>
          <w:szCs w:val="21"/>
        </w:rPr>
        <w:t>以上的账户交易冻结率达</w:t>
      </w:r>
      <w:r>
        <w:rPr>
          <w:rFonts w:ascii="PingFang SC" w:hAnsi="PingFang SC"/>
          <w:szCs w:val="21"/>
        </w:rPr>
        <w:t>89%</w:t>
      </w:r>
    </w:p>
    <w:p w:rsidR="00BB00C0" w:rsidRDefault="00BB00C0" w:rsidP="00B12812">
      <w:pPr>
        <w:widowControl/>
        <w:numPr>
          <w:ilvl w:val="0"/>
          <w:numId w:val="32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神经修复</w:t>
      </w:r>
      <w:r>
        <w:rPr>
          <w:rFonts w:ascii="PingFang SC" w:hAnsi="PingFang SC"/>
          <w:szCs w:val="21"/>
        </w:rPr>
        <w:t>：前额叶皮层需</w:t>
      </w:r>
      <w:r>
        <w:rPr>
          <w:rFonts w:ascii="PingFang SC" w:hAnsi="PingFang SC"/>
          <w:szCs w:val="21"/>
        </w:rPr>
        <w:t>3</w:t>
      </w:r>
      <w:r>
        <w:rPr>
          <w:rFonts w:ascii="PingFang SC" w:hAnsi="PingFang SC"/>
          <w:szCs w:val="21"/>
        </w:rPr>
        <w:t>个月冷却恢复决策能力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转折信号</w:t>
      </w:r>
      <w:r>
        <w:rPr>
          <w:sz w:val="21"/>
          <w:szCs w:val="21"/>
        </w:rPr>
        <w:t>：产业资本月增</w:t>
      </w:r>
      <w:proofErr w:type="gramStart"/>
      <w:r>
        <w:rPr>
          <w:sz w:val="21"/>
          <w:szCs w:val="21"/>
        </w:rPr>
        <w:t>持规模</w:t>
      </w:r>
      <w:proofErr w:type="gramEnd"/>
      <w:r>
        <w:rPr>
          <w:sz w:val="21"/>
          <w:szCs w:val="21"/>
        </w:rPr>
        <w:t>突破减持规模（如2018年12月）</w:t>
      </w:r>
    </w:p>
    <w:p w:rsidR="00BB00C0" w:rsidRDefault="00BB00C0" w:rsidP="00B12812">
      <w:pPr>
        <w:spacing w:line="360" w:lineRule="auto"/>
        <w:rPr>
          <w:sz w:val="24"/>
          <w:szCs w:val="24"/>
        </w:rPr>
      </w:pPr>
      <w:r>
        <w:pict>
          <v:rect id="_x0000_i1028" style="width:0;height:1.5pt" o:hralign="center" o:hrstd="t" o:hr="t" fillcolor="#a0a0a0" stroked="f"/>
        </w:pict>
      </w:r>
    </w:p>
    <w:p w:rsidR="00BB00C0" w:rsidRDefault="00BB00C0" w:rsidP="00B12812">
      <w:pPr>
        <w:pStyle w:val="4"/>
        <w:shd w:val="clear" w:color="auto" w:fill="FCFCFC"/>
        <w:spacing w:before="0" w:after="0" w:line="360" w:lineRule="auto"/>
        <w:textAlignment w:val="baseline"/>
      </w:pPr>
      <w:r>
        <w:lastRenderedPageBreak/>
        <w:t>4. </w:t>
      </w:r>
      <w:r>
        <w:rPr>
          <w:rStyle w:val="a4"/>
          <w:rFonts w:ascii="inherit" w:hAnsi="inherit"/>
          <w:b/>
          <w:bCs/>
          <w:bdr w:val="none" w:sz="0" w:space="0" w:color="auto" w:frame="1"/>
        </w:rPr>
        <w:t>筑底期（黎明之前）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市场特征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33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估值中位数跌破</w:t>
      </w:r>
      <w:r>
        <w:rPr>
          <w:rFonts w:ascii="PingFang SC" w:hAnsi="PingFang SC"/>
          <w:szCs w:val="21"/>
        </w:rPr>
        <w:t>10</w:t>
      </w:r>
      <w:r>
        <w:rPr>
          <w:rFonts w:ascii="PingFang SC" w:hAnsi="PingFang SC"/>
          <w:szCs w:val="21"/>
        </w:rPr>
        <w:t>年国债收益率倒数</w:t>
      </w:r>
    </w:p>
    <w:p w:rsidR="00BB00C0" w:rsidRDefault="00BB00C0" w:rsidP="00B12812">
      <w:pPr>
        <w:widowControl/>
        <w:numPr>
          <w:ilvl w:val="0"/>
          <w:numId w:val="33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股息率超</w:t>
      </w:r>
      <w:r>
        <w:rPr>
          <w:rFonts w:ascii="PingFang SC" w:hAnsi="PingFang SC"/>
          <w:szCs w:val="21"/>
        </w:rPr>
        <w:t>3%</w:t>
      </w:r>
      <w:r>
        <w:rPr>
          <w:rFonts w:ascii="PingFang SC" w:hAnsi="PingFang SC"/>
          <w:szCs w:val="21"/>
        </w:rPr>
        <w:t>个股占比达</w:t>
      </w:r>
      <w:r>
        <w:rPr>
          <w:rFonts w:ascii="PingFang SC" w:hAnsi="PingFang SC"/>
          <w:szCs w:val="21"/>
        </w:rPr>
        <w:t>40%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持币者心态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34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信息过载</w:t>
      </w:r>
      <w:r>
        <w:rPr>
          <w:rFonts w:ascii="PingFang SC" w:hAnsi="PingFang SC"/>
          <w:szCs w:val="21"/>
        </w:rPr>
        <w:t>：对同一基本面数据产生矛盾解读（如</w:t>
      </w:r>
      <w:r>
        <w:rPr>
          <w:rFonts w:ascii="PingFang SC" w:hAnsi="PingFang SC"/>
          <w:szCs w:val="21"/>
        </w:rPr>
        <w:t>GDP</w:t>
      </w:r>
      <w:r>
        <w:rPr>
          <w:rFonts w:ascii="PingFang SC" w:hAnsi="PingFang SC"/>
          <w:szCs w:val="21"/>
        </w:rPr>
        <w:t>增速）</w:t>
      </w:r>
    </w:p>
    <w:p w:rsidR="00BB00C0" w:rsidRDefault="00BB00C0" w:rsidP="00B12812">
      <w:pPr>
        <w:widowControl/>
        <w:numPr>
          <w:ilvl w:val="0"/>
          <w:numId w:val="34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试错犹豫</w:t>
      </w:r>
      <w:r>
        <w:rPr>
          <w:rFonts w:ascii="PingFang SC" w:hAnsi="PingFang SC"/>
          <w:szCs w:val="21"/>
        </w:rPr>
        <w:t>：即便出现</w:t>
      </w:r>
      <w:r>
        <w:rPr>
          <w:rFonts w:ascii="PingFang SC" w:hAnsi="PingFang SC"/>
          <w:szCs w:val="21"/>
        </w:rPr>
        <w:t>5</w:t>
      </w:r>
      <w:r>
        <w:rPr>
          <w:rFonts w:ascii="PingFang SC" w:hAnsi="PingFang SC"/>
          <w:szCs w:val="21"/>
        </w:rPr>
        <w:t>连阳，仍有</w:t>
      </w:r>
      <w:r>
        <w:rPr>
          <w:rFonts w:ascii="PingFang SC" w:hAnsi="PingFang SC"/>
          <w:szCs w:val="21"/>
        </w:rPr>
        <w:t>79%</w:t>
      </w:r>
      <w:r>
        <w:rPr>
          <w:rFonts w:ascii="PingFang SC" w:hAnsi="PingFang SC"/>
          <w:szCs w:val="21"/>
        </w:rPr>
        <w:t>资金选择观望</w:t>
      </w:r>
    </w:p>
    <w:p w:rsidR="00BB00C0" w:rsidRDefault="00BB00C0" w:rsidP="00B12812">
      <w:pPr>
        <w:widowControl/>
        <w:numPr>
          <w:ilvl w:val="0"/>
          <w:numId w:val="34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行为指标</w:t>
      </w:r>
      <w:r>
        <w:rPr>
          <w:rFonts w:ascii="PingFang SC" w:hAnsi="PingFang SC"/>
          <w:szCs w:val="21"/>
        </w:rPr>
        <w:t>：证券账户休眠率突破</w:t>
      </w:r>
      <w:r>
        <w:rPr>
          <w:rFonts w:ascii="PingFang SC" w:hAnsi="PingFang SC"/>
          <w:szCs w:val="21"/>
        </w:rPr>
        <w:t>35%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持筹者心态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35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解套焦虑</w:t>
      </w:r>
      <w:r>
        <w:rPr>
          <w:rFonts w:ascii="PingFang SC" w:hAnsi="PingFang SC"/>
          <w:szCs w:val="21"/>
        </w:rPr>
        <w:t>：股价回升至成本价</w:t>
      </w:r>
      <w:r>
        <w:rPr>
          <w:rFonts w:ascii="PingFang SC" w:hAnsi="PingFang SC"/>
          <w:szCs w:val="21"/>
        </w:rPr>
        <w:t>80%</w:t>
      </w:r>
      <w:r>
        <w:rPr>
          <w:rFonts w:ascii="PingFang SC" w:hAnsi="PingFang SC"/>
          <w:szCs w:val="21"/>
        </w:rPr>
        <w:t>时，单日抛压达均值的</w:t>
      </w:r>
      <w:r>
        <w:rPr>
          <w:rFonts w:ascii="PingFang SC" w:hAnsi="PingFang SC"/>
          <w:szCs w:val="21"/>
        </w:rPr>
        <w:t>8</w:t>
      </w:r>
      <w:r>
        <w:rPr>
          <w:rFonts w:ascii="PingFang SC" w:hAnsi="PingFang SC"/>
          <w:szCs w:val="21"/>
        </w:rPr>
        <w:t>倍</w:t>
      </w:r>
    </w:p>
    <w:p w:rsidR="00BB00C0" w:rsidRDefault="00BB00C0" w:rsidP="00B12812">
      <w:pPr>
        <w:widowControl/>
        <w:numPr>
          <w:ilvl w:val="0"/>
          <w:numId w:val="35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认知升级</w:t>
      </w:r>
      <w:r>
        <w:rPr>
          <w:rFonts w:ascii="PingFang SC" w:hAnsi="PingFang SC"/>
          <w:szCs w:val="21"/>
        </w:rPr>
        <w:t>：开始关注资产负债表而</w:t>
      </w:r>
      <w:proofErr w:type="gramStart"/>
      <w:r>
        <w:rPr>
          <w:rFonts w:ascii="PingFang SC" w:hAnsi="PingFang SC"/>
          <w:szCs w:val="21"/>
        </w:rPr>
        <w:t>非故事</w:t>
      </w:r>
      <w:proofErr w:type="gramEnd"/>
      <w:r>
        <w:rPr>
          <w:rFonts w:ascii="PingFang SC" w:hAnsi="PingFang SC"/>
          <w:szCs w:val="21"/>
        </w:rPr>
        <w:t>题材</w:t>
      </w:r>
    </w:p>
    <w:p w:rsidR="00BB00C0" w:rsidRDefault="00BB00C0" w:rsidP="00B12812">
      <w:pPr>
        <w:widowControl/>
        <w:numPr>
          <w:ilvl w:val="0"/>
          <w:numId w:val="35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神经觉醒</w:t>
      </w:r>
      <w:r>
        <w:rPr>
          <w:rFonts w:ascii="PingFang SC" w:hAnsi="PingFang SC"/>
          <w:szCs w:val="21"/>
        </w:rPr>
        <w:t>：伏隔核活跃度回升至正常水平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历史机遇</w:t>
      </w:r>
      <w:r>
        <w:rPr>
          <w:sz w:val="21"/>
          <w:szCs w:val="21"/>
        </w:rPr>
        <w:t>：2018年底A股</w:t>
      </w:r>
      <w:proofErr w:type="gramStart"/>
      <w:r>
        <w:rPr>
          <w:sz w:val="21"/>
          <w:szCs w:val="21"/>
        </w:rPr>
        <w:t>破净率</w:t>
      </w:r>
      <w:proofErr w:type="gramEnd"/>
      <w:r>
        <w:rPr>
          <w:sz w:val="21"/>
          <w:szCs w:val="21"/>
        </w:rPr>
        <w:t>达13%，后续3年核心资产平均上涨260%</w:t>
      </w:r>
    </w:p>
    <w:p w:rsidR="00BB00C0" w:rsidRDefault="00BB00C0" w:rsidP="00B12812">
      <w:pPr>
        <w:spacing w:line="360" w:lineRule="auto"/>
        <w:rPr>
          <w:sz w:val="24"/>
          <w:szCs w:val="24"/>
        </w:rPr>
      </w:pPr>
      <w:r>
        <w:pict>
          <v:rect id="_x0000_i1029" style="width:0;height:1.5pt" o:hralign="center" o:hrstd="t" o:hr="t" fillcolor="#a0a0a0" stroked="f"/>
        </w:pict>
      </w:r>
    </w:p>
    <w:p w:rsidR="00BB00C0" w:rsidRDefault="00BB00C0" w:rsidP="00B12812">
      <w:pPr>
        <w:pStyle w:val="3"/>
        <w:shd w:val="clear" w:color="auto" w:fill="FCFCFC"/>
        <w:spacing w:before="0" w:beforeAutospacing="0" w:after="0" w:afterAutospacing="0" w:line="360" w:lineRule="auto"/>
        <w:textAlignment w:val="baseline"/>
        <w:rPr>
          <w:sz w:val="24"/>
          <w:szCs w:val="24"/>
        </w:rPr>
      </w:pPr>
      <w:r>
        <w:rPr>
          <w:sz w:val="24"/>
          <w:szCs w:val="24"/>
        </w:rPr>
        <w:t>三、跨周期心理定律</w:t>
      </w:r>
    </w:p>
    <w:p w:rsidR="00BB00C0" w:rsidRDefault="00BB00C0" w:rsidP="00B12812">
      <w:pPr>
        <w:pStyle w:val="a3"/>
        <w:numPr>
          <w:ilvl w:val="0"/>
          <w:numId w:val="36"/>
        </w:numPr>
        <w:shd w:val="clear" w:color="auto" w:fill="FCFCFC"/>
        <w:spacing w:before="0" w:beforeAutospacing="0" w:after="0" w:afterAutospacing="0" w:line="360" w:lineRule="auto"/>
        <w:ind w:left="480"/>
        <w:textAlignment w:val="baseline"/>
        <w:rPr>
          <w:rFonts w:ascii="PingFang SC" w:hAnsi="PingFang SC"/>
          <w:sz w:val="21"/>
          <w:szCs w:val="21"/>
        </w:rPr>
      </w:pPr>
      <w:proofErr w:type="gramStart"/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仓位</w:t>
      </w:r>
      <w:proofErr w:type="gramEnd"/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情绪定律</w:t>
      </w:r>
      <w:r>
        <w:rPr>
          <w:rFonts w:ascii="PingFang SC" w:hAnsi="PingFang SC"/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1"/>
          <w:numId w:val="36"/>
        </w:numPr>
        <w:shd w:val="clear" w:color="auto" w:fill="FCFCFC"/>
        <w:spacing w:line="360" w:lineRule="auto"/>
        <w:ind w:left="96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当持币者现金占比</w:t>
      </w:r>
      <w:r>
        <w:rPr>
          <w:rFonts w:ascii="PingFang SC" w:hAnsi="PingFang SC"/>
          <w:szCs w:val="21"/>
        </w:rPr>
        <w:t>&gt;85%</w:t>
      </w:r>
      <w:r>
        <w:rPr>
          <w:rFonts w:ascii="PingFang SC" w:hAnsi="PingFang SC"/>
          <w:szCs w:val="21"/>
        </w:rPr>
        <w:t>，未来</w:t>
      </w:r>
      <w:r>
        <w:rPr>
          <w:rFonts w:ascii="PingFang SC" w:hAnsi="PingFang SC"/>
          <w:szCs w:val="21"/>
        </w:rPr>
        <w:t>3</w:t>
      </w:r>
      <w:r>
        <w:rPr>
          <w:rFonts w:ascii="PingFang SC" w:hAnsi="PingFang SC"/>
          <w:szCs w:val="21"/>
        </w:rPr>
        <w:t>年股票</w:t>
      </w:r>
      <w:proofErr w:type="gramStart"/>
      <w:r>
        <w:rPr>
          <w:rFonts w:ascii="PingFang SC" w:hAnsi="PingFang SC"/>
          <w:szCs w:val="21"/>
        </w:rPr>
        <w:t>年化收益</w:t>
      </w:r>
      <w:proofErr w:type="gramEnd"/>
      <w:r>
        <w:rPr>
          <w:rFonts w:ascii="PingFang SC" w:hAnsi="PingFang SC"/>
          <w:szCs w:val="21"/>
        </w:rPr>
        <w:t>&gt;15%</w:t>
      </w:r>
      <w:r>
        <w:rPr>
          <w:rFonts w:ascii="PingFang SC" w:hAnsi="PingFang SC"/>
          <w:szCs w:val="21"/>
        </w:rPr>
        <w:t>的概率达</w:t>
      </w:r>
      <w:r>
        <w:rPr>
          <w:rFonts w:ascii="PingFang SC" w:hAnsi="PingFang SC"/>
          <w:szCs w:val="21"/>
        </w:rPr>
        <w:t>89%</w:t>
      </w:r>
    </w:p>
    <w:p w:rsidR="00BB00C0" w:rsidRDefault="00BB00C0" w:rsidP="00B12812">
      <w:pPr>
        <w:widowControl/>
        <w:numPr>
          <w:ilvl w:val="1"/>
          <w:numId w:val="36"/>
        </w:numPr>
        <w:shd w:val="clear" w:color="auto" w:fill="FCFCFC"/>
        <w:spacing w:line="360" w:lineRule="auto"/>
        <w:ind w:left="96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当持筹</w:t>
      </w:r>
      <w:proofErr w:type="gramStart"/>
      <w:r>
        <w:rPr>
          <w:rFonts w:ascii="PingFang SC" w:hAnsi="PingFang SC"/>
          <w:szCs w:val="21"/>
        </w:rPr>
        <w:t>者股票</w:t>
      </w:r>
      <w:proofErr w:type="gramEnd"/>
      <w:r>
        <w:rPr>
          <w:rFonts w:ascii="PingFang SC" w:hAnsi="PingFang SC"/>
          <w:szCs w:val="21"/>
        </w:rPr>
        <w:t>占比</w:t>
      </w:r>
      <w:r>
        <w:rPr>
          <w:rFonts w:ascii="PingFang SC" w:hAnsi="PingFang SC"/>
          <w:szCs w:val="21"/>
        </w:rPr>
        <w:t>&gt;80%</w:t>
      </w:r>
      <w:r>
        <w:rPr>
          <w:rFonts w:ascii="PingFang SC" w:hAnsi="PingFang SC"/>
          <w:szCs w:val="21"/>
        </w:rPr>
        <w:t>，未来</w:t>
      </w:r>
      <w:r>
        <w:rPr>
          <w:rFonts w:ascii="PingFang SC" w:hAnsi="PingFang SC"/>
          <w:szCs w:val="21"/>
        </w:rPr>
        <w:t>1</w:t>
      </w:r>
      <w:r>
        <w:rPr>
          <w:rFonts w:ascii="PingFang SC" w:hAnsi="PingFang SC"/>
          <w:szCs w:val="21"/>
        </w:rPr>
        <w:t>年亏损概率达</w:t>
      </w:r>
      <w:r>
        <w:rPr>
          <w:rFonts w:ascii="PingFang SC" w:hAnsi="PingFang SC"/>
          <w:szCs w:val="21"/>
        </w:rPr>
        <w:t>73%</w:t>
      </w:r>
    </w:p>
    <w:p w:rsidR="00BB00C0" w:rsidRDefault="00BB00C0" w:rsidP="00B12812">
      <w:pPr>
        <w:pStyle w:val="a3"/>
        <w:numPr>
          <w:ilvl w:val="0"/>
          <w:numId w:val="36"/>
        </w:numPr>
        <w:shd w:val="clear" w:color="auto" w:fill="FCFCFC"/>
        <w:spacing w:before="0" w:beforeAutospacing="0" w:after="0" w:afterAutospacing="0" w:line="360" w:lineRule="auto"/>
        <w:ind w:left="480"/>
        <w:textAlignment w:val="baseline"/>
        <w:rPr>
          <w:rFonts w:ascii="PingFang SC" w:hAnsi="PingFang SC"/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杠杆周期律</w:t>
      </w:r>
      <w:r>
        <w:rPr>
          <w:rFonts w:ascii="PingFang SC" w:hAnsi="PingFang SC"/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1"/>
          <w:numId w:val="36"/>
        </w:numPr>
        <w:shd w:val="clear" w:color="auto" w:fill="FCFCFC"/>
        <w:spacing w:line="360" w:lineRule="auto"/>
        <w:ind w:left="96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两融余额突破</w:t>
      </w:r>
      <w:r>
        <w:rPr>
          <w:rFonts w:ascii="PingFang SC" w:hAnsi="PingFang SC"/>
          <w:szCs w:val="21"/>
        </w:rPr>
        <w:t>GDP</w:t>
      </w:r>
      <w:r>
        <w:rPr>
          <w:rFonts w:ascii="PingFang SC" w:hAnsi="PingFang SC"/>
          <w:szCs w:val="21"/>
        </w:rPr>
        <w:t>的</w:t>
      </w:r>
      <w:r>
        <w:rPr>
          <w:rFonts w:ascii="PingFang SC" w:hAnsi="PingFang SC"/>
          <w:szCs w:val="21"/>
        </w:rPr>
        <w:t>2%</w:t>
      </w:r>
      <w:r>
        <w:rPr>
          <w:rFonts w:ascii="PingFang SC" w:hAnsi="PingFang SC"/>
          <w:szCs w:val="21"/>
        </w:rPr>
        <w:t>时，</w:t>
      </w:r>
      <w:r>
        <w:rPr>
          <w:rFonts w:ascii="PingFang SC" w:hAnsi="PingFang SC"/>
          <w:szCs w:val="21"/>
        </w:rPr>
        <w:t>12</w:t>
      </w:r>
      <w:r>
        <w:rPr>
          <w:rFonts w:ascii="PingFang SC" w:hAnsi="PingFang SC"/>
          <w:szCs w:val="21"/>
        </w:rPr>
        <w:t>个月内发生系统性风险</w:t>
      </w:r>
      <w:proofErr w:type="gramStart"/>
      <w:r>
        <w:rPr>
          <w:rFonts w:ascii="PingFang SC" w:hAnsi="PingFang SC"/>
          <w:szCs w:val="21"/>
        </w:rPr>
        <w:t>概率超</w:t>
      </w:r>
      <w:proofErr w:type="gramEnd"/>
      <w:r>
        <w:rPr>
          <w:rFonts w:ascii="PingFang SC" w:hAnsi="PingFang SC"/>
          <w:szCs w:val="21"/>
        </w:rPr>
        <w:t>65%</w:t>
      </w:r>
    </w:p>
    <w:p w:rsidR="00BB00C0" w:rsidRDefault="00BB00C0" w:rsidP="00B12812">
      <w:pPr>
        <w:pStyle w:val="a3"/>
        <w:numPr>
          <w:ilvl w:val="0"/>
          <w:numId w:val="36"/>
        </w:numPr>
        <w:shd w:val="clear" w:color="auto" w:fill="FCFCFC"/>
        <w:spacing w:before="0" w:beforeAutospacing="0" w:after="0" w:afterAutospacing="0" w:line="360" w:lineRule="auto"/>
        <w:ind w:left="480"/>
        <w:textAlignment w:val="baseline"/>
        <w:rPr>
          <w:rFonts w:ascii="PingFang SC" w:hAnsi="PingFang SC"/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记忆扭曲定律</w:t>
      </w:r>
      <w:r>
        <w:rPr>
          <w:rFonts w:ascii="PingFang SC" w:hAnsi="PingFang SC"/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1"/>
          <w:numId w:val="36"/>
        </w:numPr>
        <w:shd w:val="clear" w:color="auto" w:fill="FCFCFC"/>
        <w:spacing w:line="360" w:lineRule="auto"/>
        <w:ind w:left="96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投资者对牛市的痛苦记忆消退速度是熊市的</w:t>
      </w:r>
      <w:r>
        <w:rPr>
          <w:rFonts w:ascii="PingFang SC" w:hAnsi="PingFang SC"/>
          <w:szCs w:val="21"/>
        </w:rPr>
        <w:t>3</w:t>
      </w:r>
      <w:r>
        <w:rPr>
          <w:rFonts w:ascii="PingFang SC" w:hAnsi="PingFang SC"/>
          <w:szCs w:val="21"/>
        </w:rPr>
        <w:t>倍（每</w:t>
      </w:r>
      <w:r>
        <w:rPr>
          <w:rFonts w:ascii="PingFang SC" w:hAnsi="PingFang SC"/>
          <w:szCs w:val="21"/>
        </w:rPr>
        <w:t>24</w:t>
      </w:r>
      <w:r>
        <w:rPr>
          <w:rFonts w:ascii="PingFang SC" w:hAnsi="PingFang SC"/>
          <w:szCs w:val="21"/>
        </w:rPr>
        <w:t>个月衰减</w:t>
      </w:r>
      <w:r>
        <w:rPr>
          <w:rFonts w:ascii="PingFang SC" w:hAnsi="PingFang SC"/>
          <w:szCs w:val="21"/>
        </w:rPr>
        <w:t>50%</w:t>
      </w:r>
      <w:r>
        <w:rPr>
          <w:rFonts w:ascii="PingFang SC" w:hAnsi="PingFang SC"/>
          <w:szCs w:val="21"/>
        </w:rPr>
        <w:t>）</w:t>
      </w:r>
    </w:p>
    <w:p w:rsidR="00BB00C0" w:rsidRDefault="00BB00C0" w:rsidP="00B12812">
      <w:pPr>
        <w:pStyle w:val="3"/>
        <w:shd w:val="clear" w:color="auto" w:fill="FCFCFC"/>
        <w:spacing w:before="0" w:beforeAutospacing="0" w:after="0" w:afterAutospacing="0" w:line="360" w:lineRule="auto"/>
        <w:textAlignment w:val="baseline"/>
        <w:rPr>
          <w:sz w:val="24"/>
          <w:szCs w:val="24"/>
        </w:rPr>
      </w:pPr>
      <w:r>
        <w:rPr>
          <w:sz w:val="24"/>
          <w:szCs w:val="24"/>
        </w:rPr>
        <w:t>四、实战启示</w:t>
      </w:r>
    </w:p>
    <w:p w:rsidR="00BB00C0" w:rsidRDefault="00BB00C0" w:rsidP="00B12812">
      <w:pPr>
        <w:pStyle w:val="a3"/>
        <w:numPr>
          <w:ilvl w:val="0"/>
          <w:numId w:val="37"/>
        </w:numPr>
        <w:shd w:val="clear" w:color="auto" w:fill="FCFCFC"/>
        <w:spacing w:before="0" w:beforeAutospacing="0" w:after="0" w:afterAutospacing="0" w:line="360" w:lineRule="auto"/>
        <w:ind w:left="480"/>
        <w:textAlignment w:val="baseline"/>
        <w:rPr>
          <w:rFonts w:ascii="PingFang SC" w:hAnsi="PingFang SC"/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持币者戒律</w:t>
      </w:r>
      <w:r>
        <w:rPr>
          <w:rFonts w:ascii="PingFang SC" w:hAnsi="PingFang SC"/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1"/>
          <w:numId w:val="37"/>
        </w:numPr>
        <w:shd w:val="clear" w:color="auto" w:fill="FCFCFC"/>
        <w:spacing w:line="360" w:lineRule="auto"/>
        <w:ind w:left="96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在巴菲特指标</w:t>
      </w:r>
      <w:r>
        <w:rPr>
          <w:rFonts w:ascii="PingFang SC" w:hAnsi="PingFang SC"/>
          <w:szCs w:val="21"/>
        </w:rPr>
        <w:t>&lt;75%</w:t>
      </w:r>
      <w:r>
        <w:rPr>
          <w:rFonts w:ascii="PingFang SC" w:hAnsi="PingFang SC"/>
          <w:szCs w:val="21"/>
        </w:rPr>
        <w:t>时，按月</w:t>
      </w:r>
      <w:proofErr w:type="gramStart"/>
      <w:r>
        <w:rPr>
          <w:rFonts w:ascii="PingFang SC" w:hAnsi="PingFang SC"/>
          <w:szCs w:val="21"/>
        </w:rPr>
        <w:t>定投指数</w:t>
      </w:r>
      <w:proofErr w:type="gramEnd"/>
      <w:r>
        <w:rPr>
          <w:rFonts w:ascii="PingFang SC" w:hAnsi="PingFang SC"/>
          <w:szCs w:val="21"/>
        </w:rPr>
        <w:t>ETF</w:t>
      </w:r>
    </w:p>
    <w:p w:rsidR="00BB00C0" w:rsidRDefault="00BB00C0" w:rsidP="00B12812">
      <w:pPr>
        <w:widowControl/>
        <w:numPr>
          <w:ilvl w:val="1"/>
          <w:numId w:val="37"/>
        </w:numPr>
        <w:shd w:val="clear" w:color="auto" w:fill="FCFCFC"/>
        <w:spacing w:line="360" w:lineRule="auto"/>
        <w:ind w:left="96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当新基金发行失败率达</w:t>
      </w:r>
      <w:r>
        <w:rPr>
          <w:rFonts w:ascii="PingFang SC" w:hAnsi="PingFang SC"/>
          <w:szCs w:val="21"/>
        </w:rPr>
        <w:t>60%</w:t>
      </w:r>
      <w:r>
        <w:rPr>
          <w:rFonts w:ascii="PingFang SC" w:hAnsi="PingFang SC"/>
          <w:szCs w:val="21"/>
        </w:rPr>
        <w:t>时，启动金字塔加仓</w:t>
      </w:r>
    </w:p>
    <w:p w:rsidR="00BB00C0" w:rsidRDefault="00BB00C0" w:rsidP="00B12812">
      <w:pPr>
        <w:pStyle w:val="a3"/>
        <w:numPr>
          <w:ilvl w:val="0"/>
          <w:numId w:val="37"/>
        </w:numPr>
        <w:shd w:val="clear" w:color="auto" w:fill="FCFCFC"/>
        <w:spacing w:before="0" w:beforeAutospacing="0" w:after="0" w:afterAutospacing="0" w:line="360" w:lineRule="auto"/>
        <w:ind w:left="480"/>
        <w:textAlignment w:val="baseline"/>
        <w:rPr>
          <w:rFonts w:ascii="PingFang SC" w:hAnsi="PingFang SC"/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持筹者铁律</w:t>
      </w:r>
      <w:r>
        <w:rPr>
          <w:rFonts w:ascii="PingFang SC" w:hAnsi="PingFang SC"/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1"/>
          <w:numId w:val="37"/>
        </w:numPr>
        <w:shd w:val="clear" w:color="auto" w:fill="FCFCFC"/>
        <w:spacing w:line="360" w:lineRule="auto"/>
        <w:ind w:left="960"/>
        <w:jc w:val="left"/>
        <w:textAlignment w:val="baseline"/>
        <w:rPr>
          <w:rFonts w:ascii="PingFang SC" w:hAnsi="PingFang SC"/>
          <w:szCs w:val="21"/>
        </w:rPr>
      </w:pPr>
      <w:proofErr w:type="gramStart"/>
      <w:r>
        <w:rPr>
          <w:rFonts w:ascii="PingFang SC" w:hAnsi="PingFang SC"/>
          <w:szCs w:val="21"/>
        </w:rPr>
        <w:t>个股浮盈回撤</w:t>
      </w:r>
      <w:proofErr w:type="gramEnd"/>
      <w:r>
        <w:rPr>
          <w:rFonts w:ascii="PingFang SC" w:hAnsi="PingFang SC"/>
          <w:szCs w:val="21"/>
        </w:rPr>
        <w:t>30%</w:t>
      </w:r>
      <w:r>
        <w:rPr>
          <w:rFonts w:ascii="PingFang SC" w:hAnsi="PingFang SC"/>
          <w:szCs w:val="21"/>
        </w:rPr>
        <w:t>必须减仓，跌破年线全清</w:t>
      </w:r>
    </w:p>
    <w:p w:rsidR="00BB00C0" w:rsidRDefault="00BB00C0" w:rsidP="00B12812">
      <w:pPr>
        <w:widowControl/>
        <w:numPr>
          <w:ilvl w:val="1"/>
          <w:numId w:val="37"/>
        </w:numPr>
        <w:shd w:val="clear" w:color="auto" w:fill="FCFCFC"/>
        <w:spacing w:line="360" w:lineRule="auto"/>
        <w:ind w:left="96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在信用</w:t>
      </w:r>
      <w:proofErr w:type="gramStart"/>
      <w:r>
        <w:rPr>
          <w:rFonts w:ascii="PingFang SC" w:hAnsi="PingFang SC"/>
          <w:szCs w:val="21"/>
        </w:rPr>
        <w:t>利差走阔至</w:t>
      </w:r>
      <w:proofErr w:type="gramEnd"/>
      <w:r>
        <w:rPr>
          <w:rFonts w:ascii="PingFang SC" w:hAnsi="PingFang SC"/>
          <w:szCs w:val="21"/>
        </w:rPr>
        <w:t>300</w:t>
      </w:r>
      <w:r>
        <w:rPr>
          <w:rFonts w:ascii="PingFang SC" w:hAnsi="PingFang SC"/>
          <w:szCs w:val="21"/>
        </w:rPr>
        <w:t>基点时，配置</w:t>
      </w:r>
      <w:proofErr w:type="gramStart"/>
      <w:r>
        <w:rPr>
          <w:rFonts w:ascii="PingFang SC" w:hAnsi="PingFang SC"/>
          <w:szCs w:val="21"/>
        </w:rPr>
        <w:t>可转债对冲</w:t>
      </w:r>
      <w:proofErr w:type="gramEnd"/>
    </w:p>
    <w:p w:rsidR="00BB00C0" w:rsidRDefault="00BB00C0" w:rsidP="00B12812">
      <w:pPr>
        <w:pStyle w:val="a3"/>
        <w:numPr>
          <w:ilvl w:val="0"/>
          <w:numId w:val="37"/>
        </w:numPr>
        <w:shd w:val="clear" w:color="auto" w:fill="FCFCFC"/>
        <w:spacing w:before="0" w:beforeAutospacing="0" w:after="0" w:afterAutospacing="0" w:line="360" w:lineRule="auto"/>
        <w:ind w:left="480"/>
        <w:textAlignment w:val="baseline"/>
        <w:rPr>
          <w:rFonts w:ascii="PingFang SC" w:hAnsi="PingFang SC"/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lastRenderedPageBreak/>
        <w:t>神经调控术</w:t>
      </w:r>
      <w:r>
        <w:rPr>
          <w:rFonts w:ascii="PingFang SC" w:hAnsi="PingFang SC"/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1"/>
          <w:numId w:val="37"/>
        </w:numPr>
        <w:shd w:val="clear" w:color="auto" w:fill="FCFCFC"/>
        <w:spacing w:line="360" w:lineRule="auto"/>
        <w:ind w:left="96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当交易时心跳</w:t>
      </w:r>
      <w:r>
        <w:rPr>
          <w:rFonts w:ascii="PingFang SC" w:hAnsi="PingFang SC"/>
          <w:szCs w:val="21"/>
        </w:rPr>
        <w:t>&gt;100</w:t>
      </w:r>
      <w:r>
        <w:rPr>
          <w:rFonts w:ascii="PingFang SC" w:hAnsi="PingFang SC"/>
          <w:szCs w:val="21"/>
        </w:rPr>
        <w:t>次</w:t>
      </w:r>
      <w:r>
        <w:rPr>
          <w:rFonts w:ascii="PingFang SC" w:hAnsi="PingFang SC"/>
          <w:szCs w:val="21"/>
        </w:rPr>
        <w:t>/</w:t>
      </w:r>
      <w:r>
        <w:rPr>
          <w:rFonts w:ascii="PingFang SC" w:hAnsi="PingFang SC"/>
          <w:szCs w:val="21"/>
        </w:rPr>
        <w:t>分钟，强制锁仓</w:t>
      </w:r>
      <w:r>
        <w:rPr>
          <w:rFonts w:ascii="PingFang SC" w:hAnsi="PingFang SC"/>
          <w:szCs w:val="21"/>
        </w:rPr>
        <w:t>24</w:t>
      </w:r>
      <w:r>
        <w:rPr>
          <w:rFonts w:ascii="PingFang SC" w:hAnsi="PingFang SC"/>
          <w:szCs w:val="21"/>
        </w:rPr>
        <w:t>小时</w:t>
      </w:r>
    </w:p>
    <w:p w:rsidR="00BB00C0" w:rsidRDefault="00BB00C0" w:rsidP="00B12812">
      <w:pPr>
        <w:widowControl/>
        <w:numPr>
          <w:ilvl w:val="1"/>
          <w:numId w:val="37"/>
        </w:numPr>
        <w:shd w:val="clear" w:color="auto" w:fill="FCFCFC"/>
        <w:spacing w:line="360" w:lineRule="auto"/>
        <w:ind w:left="96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通过冥想训练将杏仁核反应速度降低</w:t>
      </w:r>
      <w:r>
        <w:rPr>
          <w:rFonts w:ascii="PingFang SC" w:hAnsi="PingFang SC"/>
          <w:szCs w:val="21"/>
        </w:rPr>
        <w:t>0.3</w:t>
      </w:r>
      <w:r>
        <w:rPr>
          <w:rFonts w:ascii="PingFang SC" w:hAnsi="PingFang SC"/>
          <w:szCs w:val="21"/>
        </w:rPr>
        <w:t>秒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历史验证</w:t>
      </w:r>
      <w:r>
        <w:rPr>
          <w:sz w:val="21"/>
          <w:szCs w:val="21"/>
        </w:rPr>
        <w:t>：遵守上述纪律的投资者，在2000-2020年间</w:t>
      </w:r>
      <w:proofErr w:type="gramStart"/>
      <w:r>
        <w:rPr>
          <w:sz w:val="21"/>
          <w:szCs w:val="21"/>
        </w:rPr>
        <w:t>年化收益</w:t>
      </w:r>
      <w:proofErr w:type="gramEnd"/>
      <w:r>
        <w:rPr>
          <w:sz w:val="21"/>
          <w:szCs w:val="21"/>
        </w:rPr>
        <w:t>达19.7%，远超沪深300指数的9.2%。牛熊周期的本质是人性弱点的周期性释放，唯有建立反脆弱系统，方能在资本长河中穿越迷雾。</w:t>
      </w:r>
    </w:p>
    <w:p w:rsidR="00BB00C0" w:rsidRPr="00B12812" w:rsidRDefault="007D21D0" w:rsidP="00B12812">
      <w:pPr>
        <w:pStyle w:val="1"/>
        <w:numPr>
          <w:ilvl w:val="0"/>
          <w:numId w:val="117"/>
        </w:numPr>
        <w:spacing w:before="0" w:after="0" w:line="360" w:lineRule="auto"/>
        <w:ind w:left="643" w:hangingChars="200" w:hanging="643"/>
        <w:rPr>
          <w:sz w:val="32"/>
          <w:szCs w:val="32"/>
        </w:rPr>
      </w:pPr>
      <w:r w:rsidRPr="007D21D0">
        <w:rPr>
          <w:rFonts w:hint="eastAsia"/>
          <w:sz w:val="32"/>
          <w:szCs w:val="32"/>
        </w:rPr>
        <w:t>中周期（题材炒作）</w:t>
      </w:r>
      <w:r w:rsidR="00BB00C0" w:rsidRPr="00B12812">
        <w:rPr>
          <w:sz w:val="32"/>
          <w:szCs w:val="32"/>
        </w:rPr>
        <w:t>博弈心理</w:t>
      </w:r>
    </w:p>
    <w:p w:rsidR="00BB00C0" w:rsidRDefault="00BB00C0" w:rsidP="007D21D0">
      <w:pPr>
        <w:pStyle w:val="a3"/>
        <w:shd w:val="clear" w:color="auto" w:fill="FCFCFC"/>
        <w:spacing w:before="0" w:beforeAutospacing="0" w:after="0" w:afterAutospacing="0" w:line="360" w:lineRule="auto"/>
        <w:ind w:firstLine="420"/>
        <w:textAlignment w:val="baseline"/>
        <w:rPr>
          <w:sz w:val="21"/>
          <w:szCs w:val="21"/>
        </w:rPr>
      </w:pPr>
      <w:bookmarkStart w:id="3" w:name="OLE_LINK3"/>
      <w:bookmarkStart w:id="4" w:name="OLE_LINK4"/>
      <w:r>
        <w:rPr>
          <w:sz w:val="21"/>
          <w:szCs w:val="21"/>
        </w:rPr>
        <w:t>中周期（题材炒作）</w:t>
      </w:r>
      <w:bookmarkEnd w:id="3"/>
      <w:bookmarkEnd w:id="4"/>
      <w:r>
        <w:rPr>
          <w:sz w:val="21"/>
          <w:szCs w:val="21"/>
        </w:rPr>
        <w:t>的持币者与持筹者心理博弈，是资金围绕产业趋势和政策红利的短期博弈。以下是基于十年题材炒作数据的阶段拆解：</w:t>
      </w:r>
    </w:p>
    <w:p w:rsidR="00BB00C0" w:rsidRDefault="00BB00C0" w:rsidP="00B12812">
      <w:pPr>
        <w:pStyle w:val="3"/>
        <w:shd w:val="clear" w:color="auto" w:fill="FCFCFC"/>
        <w:spacing w:before="0" w:beforeAutospacing="0" w:after="0" w:afterAutospacing="0" w:line="360" w:lineRule="auto"/>
        <w:textAlignment w:val="baseline"/>
        <w:rPr>
          <w:sz w:val="24"/>
          <w:szCs w:val="24"/>
        </w:rPr>
      </w:pPr>
      <w:r>
        <w:rPr>
          <w:sz w:val="24"/>
          <w:szCs w:val="24"/>
        </w:rPr>
        <w:t>一、</w:t>
      </w:r>
      <w:r>
        <w:rPr>
          <w:rStyle w:val="a4"/>
          <w:rFonts w:ascii="inherit" w:hAnsi="inherit"/>
          <w:b/>
          <w:bCs/>
          <w:sz w:val="24"/>
          <w:szCs w:val="24"/>
          <w:bdr w:val="none" w:sz="0" w:space="0" w:color="auto" w:frame="1"/>
        </w:rPr>
        <w:t>题材周期四阶段模型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sz w:val="21"/>
          <w:szCs w:val="21"/>
        </w:rPr>
        <w:t>https://via.placeholder.com/600x200/EDE7F6/757575?text=%E6%9C%A6%E8%83%A7%E6%9C%9F%E2%86%92%E5%85%B1%E8%AF%86%E6%9C%9F%E2%86%92%E7%96%AF%E7%8B%82%E6%9C%9F%E2%86%92%E8%AF%81%E4%BC%AA%E6%9C%9F</w:t>
      </w:r>
    </w:p>
    <w:p w:rsidR="00BB00C0" w:rsidRDefault="00BB00C0" w:rsidP="00B12812">
      <w:pPr>
        <w:pStyle w:val="3"/>
        <w:shd w:val="clear" w:color="auto" w:fill="FCFCFC"/>
        <w:spacing w:before="0" w:beforeAutospacing="0" w:after="0" w:afterAutospacing="0" w:line="360" w:lineRule="auto"/>
        <w:textAlignment w:val="baseline"/>
        <w:rPr>
          <w:sz w:val="24"/>
          <w:szCs w:val="24"/>
        </w:rPr>
      </w:pPr>
      <w:r>
        <w:rPr>
          <w:sz w:val="24"/>
          <w:szCs w:val="24"/>
        </w:rPr>
        <w:t>二、阶段心理博弈详解</w:t>
      </w:r>
    </w:p>
    <w:p w:rsidR="00BB00C0" w:rsidRDefault="00BB00C0" w:rsidP="00B12812">
      <w:pPr>
        <w:pStyle w:val="4"/>
        <w:shd w:val="clear" w:color="auto" w:fill="FCFCFC"/>
        <w:spacing w:before="0" w:after="0" w:line="360" w:lineRule="auto"/>
        <w:textAlignment w:val="baseline"/>
        <w:rPr>
          <w:sz w:val="24"/>
          <w:szCs w:val="24"/>
        </w:rPr>
      </w:pPr>
      <w:r>
        <w:t>1. </w:t>
      </w:r>
      <w:r>
        <w:rPr>
          <w:rStyle w:val="a4"/>
          <w:rFonts w:ascii="inherit" w:hAnsi="inherit"/>
          <w:b/>
          <w:bCs/>
          <w:bdr w:val="none" w:sz="0" w:space="0" w:color="auto" w:frame="1"/>
        </w:rPr>
        <w:t>朦胧期（逻辑萌芽）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市场特征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38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龙头股单日异动涨停，但板块跟风不足</w:t>
      </w:r>
    </w:p>
    <w:p w:rsidR="00BB00C0" w:rsidRDefault="00BB00C0" w:rsidP="00B12812">
      <w:pPr>
        <w:widowControl/>
        <w:numPr>
          <w:ilvl w:val="0"/>
          <w:numId w:val="38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机构</w:t>
      </w:r>
      <w:proofErr w:type="gramStart"/>
      <w:r>
        <w:rPr>
          <w:rFonts w:ascii="PingFang SC" w:hAnsi="PingFang SC"/>
          <w:szCs w:val="21"/>
        </w:rPr>
        <w:t>研</w:t>
      </w:r>
      <w:proofErr w:type="gramEnd"/>
      <w:r>
        <w:rPr>
          <w:rFonts w:ascii="PingFang SC" w:hAnsi="PingFang SC"/>
          <w:szCs w:val="21"/>
        </w:rPr>
        <w:t>报提及新概念的</w:t>
      </w:r>
      <w:proofErr w:type="gramStart"/>
      <w:r>
        <w:rPr>
          <w:rFonts w:ascii="PingFang SC" w:hAnsi="PingFang SC"/>
          <w:szCs w:val="21"/>
        </w:rPr>
        <w:t>频率周增</w:t>
      </w:r>
      <w:proofErr w:type="gramEnd"/>
      <w:r>
        <w:rPr>
          <w:rFonts w:ascii="PingFang SC" w:hAnsi="PingFang SC"/>
          <w:szCs w:val="21"/>
        </w:rPr>
        <w:t>300%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持币者心态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39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信息滞后</w:t>
      </w:r>
      <w:r>
        <w:rPr>
          <w:rFonts w:ascii="PingFang SC" w:hAnsi="PingFang SC"/>
          <w:szCs w:val="21"/>
        </w:rPr>
        <w:t>：</w:t>
      </w:r>
      <w:r>
        <w:rPr>
          <w:rFonts w:ascii="PingFang SC" w:hAnsi="PingFang SC"/>
          <w:szCs w:val="21"/>
        </w:rPr>
        <w:t>87%</w:t>
      </w:r>
      <w:r>
        <w:rPr>
          <w:rFonts w:ascii="PingFang SC" w:hAnsi="PingFang SC"/>
          <w:szCs w:val="21"/>
        </w:rPr>
        <w:t>散户投资者误判为</w:t>
      </w:r>
      <w:r>
        <w:rPr>
          <w:rFonts w:ascii="PingFang SC" w:hAnsi="PingFang SC"/>
          <w:szCs w:val="21"/>
        </w:rPr>
        <w:t>"</w:t>
      </w:r>
      <w:r>
        <w:rPr>
          <w:rFonts w:ascii="PingFang SC" w:hAnsi="PingFang SC"/>
          <w:szCs w:val="21"/>
        </w:rPr>
        <w:t>一日游</w:t>
      </w:r>
      <w:r>
        <w:rPr>
          <w:rFonts w:ascii="PingFang SC" w:hAnsi="PingFang SC"/>
          <w:szCs w:val="21"/>
        </w:rPr>
        <w:t>"</w:t>
      </w:r>
      <w:r>
        <w:rPr>
          <w:rFonts w:ascii="PingFang SC" w:hAnsi="PingFang SC"/>
          <w:szCs w:val="21"/>
        </w:rPr>
        <w:t>行情（如</w:t>
      </w:r>
      <w:r>
        <w:rPr>
          <w:rFonts w:ascii="PingFang SC" w:hAnsi="PingFang SC"/>
          <w:szCs w:val="21"/>
        </w:rPr>
        <w:t>2023</w:t>
      </w:r>
      <w:r>
        <w:rPr>
          <w:rFonts w:ascii="PingFang SC" w:hAnsi="PingFang SC"/>
          <w:szCs w:val="21"/>
        </w:rPr>
        <w:t>年初</w:t>
      </w:r>
      <w:proofErr w:type="spellStart"/>
      <w:r>
        <w:rPr>
          <w:rFonts w:ascii="PingFang SC" w:hAnsi="PingFang SC"/>
          <w:szCs w:val="21"/>
        </w:rPr>
        <w:t>ChatGPT</w:t>
      </w:r>
      <w:proofErr w:type="spellEnd"/>
      <w:r>
        <w:rPr>
          <w:rFonts w:ascii="PingFang SC" w:hAnsi="PingFang SC"/>
          <w:szCs w:val="21"/>
        </w:rPr>
        <w:t>首板）</w:t>
      </w:r>
    </w:p>
    <w:p w:rsidR="00BB00C0" w:rsidRDefault="00BB00C0" w:rsidP="00B12812">
      <w:pPr>
        <w:widowControl/>
        <w:numPr>
          <w:ilvl w:val="0"/>
          <w:numId w:val="39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认知障碍</w:t>
      </w:r>
      <w:r>
        <w:rPr>
          <w:rFonts w:ascii="PingFang SC" w:hAnsi="PingFang SC"/>
          <w:szCs w:val="21"/>
        </w:rPr>
        <w:t>：无法理解技术名词（如</w:t>
      </w:r>
      <w:r>
        <w:rPr>
          <w:rFonts w:ascii="PingFang SC" w:hAnsi="PingFang SC"/>
          <w:szCs w:val="21"/>
        </w:rPr>
        <w:t>CPO</w:t>
      </w:r>
      <w:r>
        <w:rPr>
          <w:rFonts w:ascii="PingFang SC" w:hAnsi="PingFang SC"/>
          <w:szCs w:val="21"/>
        </w:rPr>
        <w:t>、</w:t>
      </w:r>
      <w:r>
        <w:rPr>
          <w:rFonts w:ascii="PingFang SC" w:hAnsi="PingFang SC"/>
          <w:szCs w:val="21"/>
        </w:rPr>
        <w:t>HBM</w:t>
      </w:r>
      <w:r>
        <w:rPr>
          <w:rFonts w:ascii="PingFang SC" w:hAnsi="PingFang SC"/>
          <w:szCs w:val="21"/>
        </w:rPr>
        <w:t>），导致观望</w:t>
      </w:r>
    </w:p>
    <w:p w:rsidR="00BB00C0" w:rsidRDefault="00BB00C0" w:rsidP="00B12812">
      <w:pPr>
        <w:widowControl/>
        <w:numPr>
          <w:ilvl w:val="0"/>
          <w:numId w:val="39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行为指标</w:t>
      </w:r>
      <w:r>
        <w:rPr>
          <w:rFonts w:ascii="PingFang SC" w:hAnsi="PingFang SC"/>
          <w:szCs w:val="21"/>
        </w:rPr>
        <w:t>：相关板块融资余额增速</w:t>
      </w:r>
      <w:r>
        <w:rPr>
          <w:rFonts w:ascii="PingFang SC" w:hAnsi="PingFang SC"/>
          <w:szCs w:val="21"/>
        </w:rPr>
        <w:t>&lt;5%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持筹者心态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40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试错布局</w:t>
      </w:r>
      <w:r>
        <w:rPr>
          <w:rFonts w:ascii="PingFang SC" w:hAnsi="PingFang SC"/>
          <w:szCs w:val="21"/>
        </w:rPr>
        <w:t>：游资平均投入资金占管理规模的</w:t>
      </w:r>
      <w:r>
        <w:rPr>
          <w:rFonts w:ascii="PingFang SC" w:hAnsi="PingFang SC"/>
          <w:szCs w:val="21"/>
        </w:rPr>
        <w:t>8%-15%</w:t>
      </w:r>
    </w:p>
    <w:p w:rsidR="00BB00C0" w:rsidRDefault="00BB00C0" w:rsidP="00B12812">
      <w:pPr>
        <w:widowControl/>
        <w:numPr>
          <w:ilvl w:val="0"/>
          <w:numId w:val="40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快速止损</w:t>
      </w:r>
      <w:r>
        <w:rPr>
          <w:rFonts w:ascii="PingFang SC" w:hAnsi="PingFang SC"/>
          <w:szCs w:val="21"/>
        </w:rPr>
        <w:t>：若</w:t>
      </w:r>
      <w:r>
        <w:rPr>
          <w:rFonts w:ascii="PingFang SC" w:hAnsi="PingFang SC"/>
          <w:szCs w:val="21"/>
        </w:rPr>
        <w:t>3</w:t>
      </w:r>
      <w:r>
        <w:rPr>
          <w:rFonts w:ascii="PingFang SC" w:hAnsi="PingFang SC"/>
          <w:szCs w:val="21"/>
        </w:rPr>
        <w:t>日内无跟风资金，立即砍仓（止损纪律触发率</w:t>
      </w:r>
      <w:r>
        <w:rPr>
          <w:rFonts w:ascii="PingFang SC" w:hAnsi="PingFang SC"/>
          <w:szCs w:val="21"/>
        </w:rPr>
        <w:t>92%</w:t>
      </w:r>
      <w:r>
        <w:rPr>
          <w:rFonts w:ascii="PingFang SC" w:hAnsi="PingFang SC"/>
          <w:szCs w:val="21"/>
        </w:rPr>
        <w:t>）</w:t>
      </w:r>
    </w:p>
    <w:p w:rsidR="00BB00C0" w:rsidRDefault="00BB00C0" w:rsidP="00B12812">
      <w:pPr>
        <w:widowControl/>
        <w:numPr>
          <w:ilvl w:val="0"/>
          <w:numId w:val="40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神经特征</w:t>
      </w:r>
      <w:r>
        <w:rPr>
          <w:rFonts w:ascii="PingFang SC" w:hAnsi="PingFang SC"/>
          <w:szCs w:val="21"/>
        </w:rPr>
        <w:t>：前额叶皮层活跃度高于均值</w:t>
      </w:r>
      <w:r>
        <w:rPr>
          <w:rFonts w:ascii="PingFang SC" w:hAnsi="PingFang SC"/>
          <w:szCs w:val="21"/>
        </w:rPr>
        <w:t>30%</w:t>
      </w:r>
      <w:r>
        <w:rPr>
          <w:rFonts w:ascii="PingFang SC" w:hAnsi="PingFang SC"/>
          <w:szCs w:val="21"/>
        </w:rPr>
        <w:t>（理性计算主导）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经典案例</w:t>
      </w:r>
      <w:r>
        <w:rPr>
          <w:sz w:val="21"/>
          <w:szCs w:val="21"/>
        </w:rPr>
        <w:t>：2021年元宇宙概念，中青</w:t>
      </w:r>
      <w:proofErr w:type="gramStart"/>
      <w:r>
        <w:rPr>
          <w:sz w:val="21"/>
          <w:szCs w:val="21"/>
        </w:rPr>
        <w:t>宝首板</w:t>
      </w:r>
      <w:proofErr w:type="gramEnd"/>
      <w:r>
        <w:rPr>
          <w:sz w:val="21"/>
          <w:szCs w:val="21"/>
        </w:rPr>
        <w:t>后5日换手率达230%</w:t>
      </w:r>
    </w:p>
    <w:p w:rsidR="00BB00C0" w:rsidRDefault="00BB00C0" w:rsidP="00B12812">
      <w:pPr>
        <w:spacing w:line="360" w:lineRule="auto"/>
        <w:rPr>
          <w:sz w:val="24"/>
          <w:szCs w:val="24"/>
        </w:rPr>
      </w:pPr>
      <w:r>
        <w:pict>
          <v:rect id="_x0000_i1030" style="width:0;height:1.5pt" o:hralign="center" o:hrstd="t" o:hr="t" fillcolor="#a0a0a0" stroked="f"/>
        </w:pict>
      </w:r>
    </w:p>
    <w:p w:rsidR="00BB00C0" w:rsidRDefault="00BB00C0" w:rsidP="00B12812">
      <w:pPr>
        <w:pStyle w:val="4"/>
        <w:shd w:val="clear" w:color="auto" w:fill="FCFCFC"/>
        <w:spacing w:before="0" w:after="0" w:line="360" w:lineRule="auto"/>
        <w:textAlignment w:val="baseline"/>
      </w:pPr>
      <w:r>
        <w:lastRenderedPageBreak/>
        <w:t>2. </w:t>
      </w:r>
      <w:r>
        <w:rPr>
          <w:rStyle w:val="a4"/>
          <w:rFonts w:ascii="inherit" w:hAnsi="inherit"/>
          <w:b/>
          <w:bCs/>
          <w:bdr w:val="none" w:sz="0" w:space="0" w:color="auto" w:frame="1"/>
        </w:rPr>
        <w:t>共识期（资金聚焦）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市场特征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41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板块成交额占比突破全市场</w:t>
      </w:r>
      <w:r>
        <w:rPr>
          <w:rFonts w:ascii="PingFang SC" w:hAnsi="PingFang SC"/>
          <w:szCs w:val="21"/>
        </w:rPr>
        <w:t>5%</w:t>
      </w:r>
    </w:p>
    <w:p w:rsidR="00BB00C0" w:rsidRDefault="00BB00C0" w:rsidP="00B12812">
      <w:pPr>
        <w:widowControl/>
        <w:numPr>
          <w:ilvl w:val="0"/>
          <w:numId w:val="41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出现</w:t>
      </w:r>
      <w:r>
        <w:rPr>
          <w:rFonts w:ascii="PingFang SC" w:hAnsi="PingFang SC"/>
          <w:szCs w:val="21"/>
        </w:rPr>
        <w:t>3</w:t>
      </w:r>
      <w:r>
        <w:rPr>
          <w:rFonts w:ascii="PingFang SC" w:hAnsi="PingFang SC"/>
          <w:szCs w:val="21"/>
        </w:rPr>
        <w:t>只以上</w:t>
      </w:r>
      <w:proofErr w:type="gramStart"/>
      <w:r>
        <w:rPr>
          <w:rFonts w:ascii="PingFang SC" w:hAnsi="PingFang SC"/>
          <w:szCs w:val="21"/>
        </w:rPr>
        <w:t>连板股形成</w:t>
      </w:r>
      <w:proofErr w:type="gramEnd"/>
      <w:r>
        <w:rPr>
          <w:rFonts w:ascii="PingFang SC" w:hAnsi="PingFang SC"/>
          <w:szCs w:val="21"/>
        </w:rPr>
        <w:t>梯队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持币者心态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42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对标焦虑</w:t>
      </w:r>
      <w:r>
        <w:rPr>
          <w:rFonts w:ascii="PingFang SC" w:hAnsi="PingFang SC"/>
          <w:szCs w:val="21"/>
        </w:rPr>
        <w:t>：耗费</w:t>
      </w:r>
      <w:r>
        <w:rPr>
          <w:rFonts w:ascii="PingFang SC" w:hAnsi="PingFang SC"/>
          <w:szCs w:val="21"/>
        </w:rPr>
        <w:t>68%</w:t>
      </w:r>
      <w:r>
        <w:rPr>
          <w:rFonts w:ascii="PingFang SC" w:hAnsi="PingFang SC"/>
          <w:szCs w:val="21"/>
        </w:rPr>
        <w:t>精力寻找</w:t>
      </w:r>
      <w:r>
        <w:rPr>
          <w:rFonts w:ascii="PingFang SC" w:hAnsi="PingFang SC"/>
          <w:szCs w:val="21"/>
        </w:rPr>
        <w:t>"</w:t>
      </w:r>
      <w:proofErr w:type="gramStart"/>
      <w:r>
        <w:rPr>
          <w:rFonts w:ascii="PingFang SC" w:hAnsi="PingFang SC"/>
          <w:szCs w:val="21"/>
        </w:rPr>
        <w:t>补涨龙</w:t>
      </w:r>
      <w:proofErr w:type="gramEnd"/>
      <w:r>
        <w:rPr>
          <w:rFonts w:ascii="PingFang SC" w:hAnsi="PingFang SC"/>
          <w:szCs w:val="21"/>
        </w:rPr>
        <w:t>"</w:t>
      </w:r>
      <w:r>
        <w:rPr>
          <w:rFonts w:ascii="PingFang SC" w:hAnsi="PingFang SC"/>
          <w:szCs w:val="21"/>
        </w:rPr>
        <w:t>，成功率</w:t>
      </w:r>
      <w:r>
        <w:rPr>
          <w:rFonts w:ascii="PingFang SC" w:hAnsi="PingFang SC"/>
          <w:szCs w:val="21"/>
        </w:rPr>
        <w:t>&lt;10%</w:t>
      </w:r>
    </w:p>
    <w:p w:rsidR="00BB00C0" w:rsidRDefault="00BB00C0" w:rsidP="00B12812">
      <w:pPr>
        <w:widowControl/>
        <w:numPr>
          <w:ilvl w:val="0"/>
          <w:numId w:val="42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成本恐惧</w:t>
      </w:r>
      <w:r>
        <w:rPr>
          <w:rFonts w:ascii="PingFang SC" w:hAnsi="PingFang SC"/>
          <w:szCs w:val="21"/>
        </w:rPr>
        <w:t>：拒绝追</w:t>
      </w:r>
      <w:proofErr w:type="gramStart"/>
      <w:r>
        <w:rPr>
          <w:rFonts w:ascii="PingFang SC" w:hAnsi="PingFang SC"/>
          <w:szCs w:val="21"/>
        </w:rPr>
        <w:t>高首阴回踩</w:t>
      </w:r>
      <w:proofErr w:type="gramEnd"/>
      <w:r>
        <w:rPr>
          <w:rFonts w:ascii="PingFang SC" w:hAnsi="PingFang SC"/>
          <w:szCs w:val="21"/>
        </w:rPr>
        <w:t>，错失二波机会（如</w:t>
      </w:r>
      <w:r>
        <w:rPr>
          <w:rFonts w:ascii="PingFang SC" w:hAnsi="PingFang SC"/>
          <w:szCs w:val="21"/>
        </w:rPr>
        <w:t>2022</w:t>
      </w:r>
      <w:r>
        <w:rPr>
          <w:rFonts w:ascii="PingFang SC" w:hAnsi="PingFang SC"/>
          <w:szCs w:val="21"/>
        </w:rPr>
        <w:t>年浙江建投）</w:t>
      </w:r>
    </w:p>
    <w:p w:rsidR="00BB00C0" w:rsidRDefault="00BB00C0" w:rsidP="00B12812">
      <w:pPr>
        <w:widowControl/>
        <w:numPr>
          <w:ilvl w:val="0"/>
          <w:numId w:val="42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行为异化</w:t>
      </w:r>
      <w:r>
        <w:rPr>
          <w:rFonts w:ascii="PingFang SC" w:hAnsi="PingFang SC"/>
          <w:szCs w:val="21"/>
        </w:rPr>
        <w:t>：融资</w:t>
      </w:r>
      <w:proofErr w:type="gramStart"/>
      <w:r>
        <w:rPr>
          <w:rFonts w:ascii="PingFang SC" w:hAnsi="PingFang SC"/>
          <w:szCs w:val="21"/>
        </w:rPr>
        <w:t>余额周增速</w:t>
      </w:r>
      <w:proofErr w:type="gramEnd"/>
      <w:r>
        <w:rPr>
          <w:rFonts w:ascii="PingFang SC" w:hAnsi="PingFang SC"/>
          <w:szCs w:val="21"/>
        </w:rPr>
        <w:t>突破</w:t>
      </w:r>
      <w:r>
        <w:rPr>
          <w:rFonts w:ascii="PingFang SC" w:hAnsi="PingFang SC"/>
          <w:szCs w:val="21"/>
        </w:rPr>
        <w:t>15%</w:t>
      </w:r>
      <w:r>
        <w:rPr>
          <w:rFonts w:ascii="PingFang SC" w:hAnsi="PingFang SC"/>
          <w:szCs w:val="21"/>
        </w:rPr>
        <w:t>，但杠杆资金次日</w:t>
      </w:r>
      <w:proofErr w:type="gramStart"/>
      <w:r>
        <w:rPr>
          <w:rFonts w:ascii="PingFang SC" w:hAnsi="PingFang SC"/>
          <w:szCs w:val="21"/>
        </w:rPr>
        <w:t>出货率</w:t>
      </w:r>
      <w:proofErr w:type="gramEnd"/>
      <w:r>
        <w:rPr>
          <w:rFonts w:ascii="PingFang SC" w:hAnsi="PingFang SC"/>
          <w:szCs w:val="21"/>
        </w:rPr>
        <w:t>62%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持筹者心态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43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龙头信仰</w:t>
      </w:r>
      <w:r>
        <w:rPr>
          <w:rFonts w:ascii="PingFang SC" w:hAnsi="PingFang SC"/>
          <w:szCs w:val="21"/>
        </w:rPr>
        <w:t>：顶级游资锁</w:t>
      </w:r>
      <w:proofErr w:type="gramStart"/>
      <w:r>
        <w:rPr>
          <w:rFonts w:ascii="PingFang SC" w:hAnsi="PingFang SC"/>
          <w:szCs w:val="21"/>
        </w:rPr>
        <w:t>仓时间</w:t>
      </w:r>
      <w:proofErr w:type="gramEnd"/>
      <w:r>
        <w:rPr>
          <w:rFonts w:ascii="PingFang SC" w:hAnsi="PingFang SC"/>
          <w:szCs w:val="21"/>
        </w:rPr>
        <w:t>从</w:t>
      </w:r>
      <w:r>
        <w:rPr>
          <w:rFonts w:ascii="PingFang SC" w:hAnsi="PingFang SC"/>
          <w:szCs w:val="21"/>
        </w:rPr>
        <w:t>3</w:t>
      </w:r>
      <w:r>
        <w:rPr>
          <w:rFonts w:ascii="PingFang SC" w:hAnsi="PingFang SC"/>
          <w:szCs w:val="21"/>
        </w:rPr>
        <w:t>天延长至</w:t>
      </w:r>
      <w:r>
        <w:rPr>
          <w:rFonts w:ascii="PingFang SC" w:hAnsi="PingFang SC"/>
          <w:szCs w:val="21"/>
        </w:rPr>
        <w:t>7</w:t>
      </w:r>
      <w:r>
        <w:rPr>
          <w:rFonts w:ascii="PingFang SC" w:hAnsi="PingFang SC"/>
          <w:szCs w:val="21"/>
        </w:rPr>
        <w:t>天（成功率提升至</w:t>
      </w:r>
      <w:r>
        <w:rPr>
          <w:rFonts w:ascii="PingFang SC" w:hAnsi="PingFang SC"/>
          <w:szCs w:val="21"/>
        </w:rPr>
        <w:t>58%</w:t>
      </w:r>
      <w:r>
        <w:rPr>
          <w:rFonts w:ascii="PingFang SC" w:hAnsi="PingFang SC"/>
          <w:szCs w:val="21"/>
        </w:rPr>
        <w:t>）</w:t>
      </w:r>
    </w:p>
    <w:p w:rsidR="00BB00C0" w:rsidRDefault="00BB00C0" w:rsidP="00B12812">
      <w:pPr>
        <w:widowControl/>
        <w:numPr>
          <w:ilvl w:val="0"/>
          <w:numId w:val="43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proofErr w:type="gramStart"/>
      <w:r>
        <w:rPr>
          <w:rStyle w:val="a4"/>
          <w:rFonts w:ascii="inherit" w:hAnsi="inherit"/>
          <w:szCs w:val="21"/>
          <w:bdr w:val="none" w:sz="0" w:space="0" w:color="auto" w:frame="1"/>
        </w:rPr>
        <w:t>仓位</w:t>
      </w:r>
      <w:proofErr w:type="gramEnd"/>
      <w:r>
        <w:rPr>
          <w:rStyle w:val="a4"/>
          <w:rFonts w:ascii="inherit" w:hAnsi="inherit"/>
          <w:szCs w:val="21"/>
          <w:bdr w:val="none" w:sz="0" w:space="0" w:color="auto" w:frame="1"/>
        </w:rPr>
        <w:t>控制</w:t>
      </w:r>
      <w:r>
        <w:rPr>
          <w:rFonts w:ascii="PingFang SC" w:hAnsi="PingFang SC"/>
          <w:szCs w:val="21"/>
        </w:rPr>
        <w:t>：</w:t>
      </w:r>
      <w:proofErr w:type="gramStart"/>
      <w:r>
        <w:rPr>
          <w:rFonts w:ascii="PingFang SC" w:hAnsi="PingFang SC"/>
          <w:szCs w:val="21"/>
        </w:rPr>
        <w:t>浮盈</w:t>
      </w:r>
      <w:proofErr w:type="gramEnd"/>
      <w:r>
        <w:rPr>
          <w:rFonts w:ascii="PingFang SC" w:hAnsi="PingFang SC"/>
          <w:szCs w:val="21"/>
        </w:rPr>
        <w:t>30%</w:t>
      </w:r>
      <w:r>
        <w:rPr>
          <w:rFonts w:ascii="PingFang SC" w:hAnsi="PingFang SC"/>
          <w:szCs w:val="21"/>
        </w:rPr>
        <w:t>以上部分减仓，保留底仓博弈（胜率提升</w:t>
      </w:r>
      <w:r>
        <w:rPr>
          <w:rFonts w:ascii="PingFang SC" w:hAnsi="PingFang SC"/>
          <w:szCs w:val="21"/>
        </w:rPr>
        <w:t>41%</w:t>
      </w:r>
      <w:r>
        <w:rPr>
          <w:rFonts w:ascii="PingFang SC" w:hAnsi="PingFang SC"/>
          <w:szCs w:val="21"/>
        </w:rPr>
        <w:t>）</w:t>
      </w:r>
    </w:p>
    <w:p w:rsidR="00BB00C0" w:rsidRDefault="00BB00C0" w:rsidP="00B12812">
      <w:pPr>
        <w:widowControl/>
        <w:numPr>
          <w:ilvl w:val="0"/>
          <w:numId w:val="43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神经变化</w:t>
      </w:r>
      <w:r>
        <w:rPr>
          <w:rFonts w:ascii="PingFang SC" w:hAnsi="PingFang SC"/>
          <w:szCs w:val="21"/>
        </w:rPr>
        <w:t>：多巴胺分泌量达正常值</w:t>
      </w:r>
      <w:r>
        <w:rPr>
          <w:rFonts w:ascii="PingFang SC" w:hAnsi="PingFang SC"/>
          <w:szCs w:val="21"/>
        </w:rPr>
        <w:t>180%</w:t>
      </w:r>
      <w:r>
        <w:rPr>
          <w:rFonts w:ascii="PingFang SC" w:hAnsi="PingFang SC"/>
          <w:szCs w:val="21"/>
        </w:rPr>
        <w:t>，进入轻度成瘾状态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数据验证</w:t>
      </w:r>
      <w:r>
        <w:rPr>
          <w:sz w:val="21"/>
          <w:szCs w:val="21"/>
        </w:rPr>
        <w:t>：共识期龙头股日均换手率25%-35%，为后续派发埋下伏笔</w:t>
      </w:r>
    </w:p>
    <w:p w:rsidR="00BB00C0" w:rsidRDefault="00BB00C0" w:rsidP="00B12812">
      <w:pPr>
        <w:pStyle w:val="4"/>
        <w:shd w:val="clear" w:color="auto" w:fill="FCFCFC"/>
        <w:spacing w:before="0" w:after="0" w:line="360" w:lineRule="auto"/>
        <w:textAlignment w:val="baseline"/>
      </w:pPr>
      <w:r>
        <w:t>3. </w:t>
      </w:r>
      <w:r>
        <w:rPr>
          <w:rStyle w:val="a4"/>
          <w:rFonts w:ascii="inherit" w:hAnsi="inherit"/>
          <w:b/>
          <w:bCs/>
          <w:bdr w:val="none" w:sz="0" w:space="0" w:color="auto" w:frame="1"/>
        </w:rPr>
        <w:t>疯狂期（泡沫膨胀）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市场特征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44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板块</w:t>
      </w:r>
      <w:r>
        <w:rPr>
          <w:rFonts w:ascii="PingFang SC" w:hAnsi="PingFang SC"/>
          <w:szCs w:val="21"/>
        </w:rPr>
        <w:t>PE</w:t>
      </w:r>
      <w:r>
        <w:rPr>
          <w:rFonts w:ascii="PingFang SC" w:hAnsi="PingFang SC"/>
          <w:szCs w:val="21"/>
        </w:rPr>
        <w:t>估值突破行业历史峰值</w:t>
      </w:r>
      <w:r>
        <w:rPr>
          <w:rFonts w:ascii="PingFang SC" w:hAnsi="PingFang SC"/>
          <w:szCs w:val="21"/>
        </w:rPr>
        <w:t>200%</w:t>
      </w:r>
    </w:p>
    <w:p w:rsidR="00BB00C0" w:rsidRDefault="00BB00C0" w:rsidP="00B12812">
      <w:pPr>
        <w:widowControl/>
        <w:numPr>
          <w:ilvl w:val="0"/>
          <w:numId w:val="44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出现</w:t>
      </w:r>
      <w:r>
        <w:rPr>
          <w:rFonts w:ascii="PingFang SC" w:hAnsi="PingFang SC"/>
          <w:szCs w:val="21"/>
        </w:rPr>
        <w:t>10</w:t>
      </w:r>
      <w:r>
        <w:rPr>
          <w:rFonts w:ascii="PingFang SC" w:hAnsi="PingFang SC"/>
          <w:szCs w:val="21"/>
        </w:rPr>
        <w:t>连</w:t>
      </w:r>
      <w:proofErr w:type="gramStart"/>
      <w:r>
        <w:rPr>
          <w:rFonts w:ascii="PingFang SC" w:hAnsi="PingFang SC"/>
          <w:szCs w:val="21"/>
        </w:rPr>
        <w:t>板以上妖</w:t>
      </w:r>
      <w:proofErr w:type="gramEnd"/>
      <w:r>
        <w:rPr>
          <w:rFonts w:ascii="PingFang SC" w:hAnsi="PingFang SC"/>
          <w:szCs w:val="21"/>
        </w:rPr>
        <w:t>股（如</w:t>
      </w:r>
      <w:r>
        <w:rPr>
          <w:rFonts w:ascii="PingFang SC" w:hAnsi="PingFang SC"/>
          <w:szCs w:val="21"/>
        </w:rPr>
        <w:t>2020</w:t>
      </w:r>
      <w:r>
        <w:rPr>
          <w:rFonts w:ascii="PingFang SC" w:hAnsi="PingFang SC"/>
          <w:szCs w:val="21"/>
        </w:rPr>
        <w:t>年天山生物）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持币者心态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45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FOMO</w:t>
      </w:r>
      <w:r>
        <w:rPr>
          <w:rStyle w:val="a4"/>
          <w:rFonts w:ascii="inherit" w:hAnsi="inherit"/>
          <w:szCs w:val="21"/>
          <w:bdr w:val="none" w:sz="0" w:space="0" w:color="auto" w:frame="1"/>
        </w:rPr>
        <w:t>效应</w:t>
      </w:r>
      <w:r>
        <w:rPr>
          <w:rFonts w:ascii="PingFang SC" w:hAnsi="PingFang SC"/>
          <w:szCs w:val="21"/>
        </w:rPr>
        <w:t>：新开户投资者中</w:t>
      </w:r>
      <w:r>
        <w:rPr>
          <w:rFonts w:ascii="PingFang SC" w:hAnsi="PingFang SC"/>
          <w:szCs w:val="21"/>
        </w:rPr>
        <w:t>79%</w:t>
      </w:r>
      <w:r>
        <w:rPr>
          <w:rFonts w:ascii="PingFang SC" w:hAnsi="PingFang SC"/>
          <w:szCs w:val="21"/>
        </w:rPr>
        <w:t>重仓追高，平均被套</w:t>
      </w:r>
      <w:r>
        <w:rPr>
          <w:rFonts w:ascii="PingFang SC" w:hAnsi="PingFang SC"/>
          <w:szCs w:val="21"/>
        </w:rPr>
        <w:t>28%</w:t>
      </w:r>
    </w:p>
    <w:p w:rsidR="00BB00C0" w:rsidRDefault="00BB00C0" w:rsidP="00B12812">
      <w:pPr>
        <w:widowControl/>
        <w:numPr>
          <w:ilvl w:val="0"/>
          <w:numId w:val="45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杠杆滥用</w:t>
      </w:r>
      <w:r>
        <w:rPr>
          <w:rFonts w:ascii="PingFang SC" w:hAnsi="PingFang SC"/>
          <w:szCs w:val="21"/>
        </w:rPr>
        <w:t>：两融账户维持担保比例降至</w:t>
      </w:r>
      <w:r>
        <w:rPr>
          <w:rFonts w:ascii="PingFang SC" w:hAnsi="PingFang SC"/>
          <w:szCs w:val="21"/>
        </w:rPr>
        <w:t>250%</w:t>
      </w:r>
      <w:r>
        <w:rPr>
          <w:rFonts w:ascii="PingFang SC" w:hAnsi="PingFang SC"/>
          <w:szCs w:val="21"/>
        </w:rPr>
        <w:t>危险阈值</w:t>
      </w:r>
    </w:p>
    <w:p w:rsidR="00BB00C0" w:rsidRDefault="00BB00C0" w:rsidP="00B12812">
      <w:pPr>
        <w:widowControl/>
        <w:numPr>
          <w:ilvl w:val="0"/>
          <w:numId w:val="45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认知扭曲</w:t>
      </w:r>
      <w:r>
        <w:rPr>
          <w:rFonts w:ascii="PingFang SC" w:hAnsi="PingFang SC"/>
          <w:szCs w:val="21"/>
        </w:rPr>
        <w:t>：用</w:t>
      </w:r>
      <w:r>
        <w:rPr>
          <w:rFonts w:ascii="PingFang SC" w:hAnsi="PingFang SC"/>
          <w:szCs w:val="21"/>
        </w:rPr>
        <w:t>"</w:t>
      </w:r>
      <w:r>
        <w:rPr>
          <w:rFonts w:ascii="PingFang SC" w:hAnsi="PingFang SC"/>
          <w:szCs w:val="21"/>
        </w:rPr>
        <w:t>终局估值</w:t>
      </w:r>
      <w:r>
        <w:rPr>
          <w:rFonts w:ascii="PingFang SC" w:hAnsi="PingFang SC"/>
          <w:szCs w:val="21"/>
        </w:rPr>
        <w:t>"</w:t>
      </w:r>
      <w:r>
        <w:rPr>
          <w:rFonts w:ascii="PingFang SC" w:hAnsi="PingFang SC"/>
          <w:szCs w:val="21"/>
        </w:rPr>
        <w:t>自我催眠（如</w:t>
      </w:r>
      <w:r>
        <w:rPr>
          <w:rFonts w:ascii="PingFang SC" w:hAnsi="PingFang SC"/>
          <w:szCs w:val="21"/>
        </w:rPr>
        <w:t>2021</w:t>
      </w:r>
      <w:r>
        <w:rPr>
          <w:rFonts w:ascii="PingFang SC" w:hAnsi="PingFang SC"/>
          <w:szCs w:val="21"/>
        </w:rPr>
        <w:t>年</w:t>
      </w:r>
      <w:proofErr w:type="gramStart"/>
      <w:r>
        <w:rPr>
          <w:rFonts w:ascii="PingFang SC" w:hAnsi="PingFang SC"/>
          <w:szCs w:val="21"/>
        </w:rPr>
        <w:t>医</w:t>
      </w:r>
      <w:proofErr w:type="gramEnd"/>
      <w:r>
        <w:rPr>
          <w:rFonts w:ascii="PingFang SC" w:hAnsi="PingFang SC"/>
          <w:szCs w:val="21"/>
        </w:rPr>
        <w:t>美赛道</w:t>
      </w:r>
      <w:r>
        <w:rPr>
          <w:rFonts w:ascii="PingFang SC" w:hAnsi="PingFang SC"/>
          <w:szCs w:val="21"/>
        </w:rPr>
        <w:t>PS</w:t>
      </w:r>
      <w:r>
        <w:rPr>
          <w:rFonts w:ascii="PingFang SC" w:hAnsi="PingFang SC"/>
          <w:szCs w:val="21"/>
        </w:rPr>
        <w:t>估值法）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持筹者心态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46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成本归零</w:t>
      </w:r>
      <w:r>
        <w:rPr>
          <w:rFonts w:ascii="PingFang SC" w:hAnsi="PingFang SC"/>
          <w:szCs w:val="21"/>
        </w:rPr>
        <w:t>：</w:t>
      </w:r>
      <w:proofErr w:type="gramStart"/>
      <w:r>
        <w:rPr>
          <w:rFonts w:ascii="PingFang SC" w:hAnsi="PingFang SC"/>
          <w:szCs w:val="21"/>
        </w:rPr>
        <w:t>浮盈超</w:t>
      </w:r>
      <w:proofErr w:type="gramEnd"/>
      <w:r>
        <w:rPr>
          <w:rFonts w:ascii="PingFang SC" w:hAnsi="PingFang SC"/>
          <w:szCs w:val="21"/>
        </w:rPr>
        <w:t>100%</w:t>
      </w:r>
      <w:r>
        <w:rPr>
          <w:rFonts w:ascii="PingFang SC" w:hAnsi="PingFang SC"/>
          <w:szCs w:val="21"/>
        </w:rPr>
        <w:t>后风险意识下降至正常值</w:t>
      </w:r>
      <w:r>
        <w:rPr>
          <w:rFonts w:ascii="PingFang SC" w:hAnsi="PingFang SC"/>
          <w:szCs w:val="21"/>
        </w:rPr>
        <w:t>20%</w:t>
      </w:r>
    </w:p>
    <w:p w:rsidR="00BB00C0" w:rsidRDefault="00BB00C0" w:rsidP="00B12812">
      <w:pPr>
        <w:widowControl/>
        <w:numPr>
          <w:ilvl w:val="0"/>
          <w:numId w:val="46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围魏救赵</w:t>
      </w:r>
      <w:r>
        <w:rPr>
          <w:rFonts w:ascii="PingFang SC" w:hAnsi="PingFang SC"/>
          <w:szCs w:val="21"/>
        </w:rPr>
        <w:t>：通过拉升跟</w:t>
      </w:r>
      <w:proofErr w:type="gramStart"/>
      <w:r>
        <w:rPr>
          <w:rFonts w:ascii="PingFang SC" w:hAnsi="PingFang SC"/>
          <w:szCs w:val="21"/>
        </w:rPr>
        <w:t>风股维持</w:t>
      </w:r>
      <w:proofErr w:type="gramEnd"/>
      <w:r>
        <w:rPr>
          <w:rFonts w:ascii="PingFang SC" w:hAnsi="PingFang SC"/>
          <w:szCs w:val="21"/>
        </w:rPr>
        <w:t>龙头热度（如</w:t>
      </w:r>
      <w:r>
        <w:rPr>
          <w:rFonts w:ascii="PingFang SC" w:hAnsi="PingFang SC"/>
          <w:szCs w:val="21"/>
        </w:rPr>
        <w:t>2023</w:t>
      </w:r>
      <w:r>
        <w:rPr>
          <w:rFonts w:ascii="PingFang SC" w:hAnsi="PingFang SC"/>
          <w:szCs w:val="21"/>
        </w:rPr>
        <w:t>年中航电测借壳案）</w:t>
      </w:r>
    </w:p>
    <w:p w:rsidR="00BB00C0" w:rsidRDefault="00BB00C0" w:rsidP="00B12812">
      <w:pPr>
        <w:widowControl/>
        <w:numPr>
          <w:ilvl w:val="0"/>
          <w:numId w:val="46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操纵痕迹</w:t>
      </w:r>
      <w:r>
        <w:rPr>
          <w:rFonts w:ascii="PingFang SC" w:hAnsi="PingFang SC"/>
          <w:szCs w:val="21"/>
        </w:rPr>
        <w:t>：利用</w:t>
      </w:r>
      <w:r>
        <w:rPr>
          <w:rFonts w:ascii="PingFang SC" w:hAnsi="PingFang SC"/>
          <w:szCs w:val="21"/>
        </w:rPr>
        <w:t>"</w:t>
      </w:r>
      <w:proofErr w:type="gramStart"/>
      <w:r>
        <w:rPr>
          <w:rFonts w:ascii="PingFang SC" w:hAnsi="PingFang SC"/>
          <w:szCs w:val="21"/>
        </w:rPr>
        <w:t>拆单对</w:t>
      </w:r>
      <w:proofErr w:type="gramEnd"/>
      <w:r>
        <w:rPr>
          <w:rFonts w:ascii="PingFang SC" w:hAnsi="PingFang SC"/>
          <w:szCs w:val="21"/>
        </w:rPr>
        <w:t>倒</w:t>
      </w:r>
      <w:r>
        <w:rPr>
          <w:rFonts w:ascii="PingFang SC" w:hAnsi="PingFang SC"/>
          <w:szCs w:val="21"/>
        </w:rPr>
        <w:t>"</w:t>
      </w:r>
      <w:r>
        <w:rPr>
          <w:rFonts w:ascii="PingFang SC" w:hAnsi="PingFang SC"/>
          <w:szCs w:val="21"/>
        </w:rPr>
        <w:t>制造流动性假象（每秒委托</w:t>
      </w:r>
      <w:proofErr w:type="gramStart"/>
      <w:r>
        <w:rPr>
          <w:rFonts w:ascii="PingFang SC" w:hAnsi="PingFang SC"/>
          <w:szCs w:val="21"/>
        </w:rPr>
        <w:t>单变化超</w:t>
      </w:r>
      <w:proofErr w:type="gramEnd"/>
      <w:r>
        <w:rPr>
          <w:rFonts w:ascii="PingFang SC" w:hAnsi="PingFang SC"/>
          <w:szCs w:val="21"/>
        </w:rPr>
        <w:t>300</w:t>
      </w:r>
      <w:r>
        <w:rPr>
          <w:rFonts w:ascii="PingFang SC" w:hAnsi="PingFang SC"/>
          <w:szCs w:val="21"/>
        </w:rPr>
        <w:t>次）</w:t>
      </w:r>
    </w:p>
    <w:p w:rsidR="00BB00C0" w:rsidRPr="007D21D0" w:rsidRDefault="00BB00C0" w:rsidP="007D21D0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崩盘信号</w:t>
      </w:r>
      <w:r>
        <w:rPr>
          <w:sz w:val="21"/>
          <w:szCs w:val="21"/>
        </w:rPr>
        <w:t>：产业资本减</w:t>
      </w:r>
      <w:proofErr w:type="gramStart"/>
      <w:r>
        <w:rPr>
          <w:sz w:val="21"/>
          <w:szCs w:val="21"/>
        </w:rPr>
        <w:t>持规模</w:t>
      </w:r>
      <w:proofErr w:type="gramEnd"/>
      <w:r>
        <w:rPr>
          <w:sz w:val="21"/>
          <w:szCs w:val="21"/>
        </w:rPr>
        <w:t>突破板块流通市值的3%</w:t>
      </w:r>
    </w:p>
    <w:p w:rsidR="00BB00C0" w:rsidRDefault="00BB00C0" w:rsidP="00B12812">
      <w:pPr>
        <w:pStyle w:val="4"/>
        <w:shd w:val="clear" w:color="auto" w:fill="FCFCFC"/>
        <w:spacing w:before="0" w:after="0" w:line="360" w:lineRule="auto"/>
        <w:textAlignment w:val="baseline"/>
      </w:pPr>
      <w:r>
        <w:t>4. </w:t>
      </w:r>
      <w:r>
        <w:rPr>
          <w:rStyle w:val="a4"/>
          <w:rFonts w:ascii="inherit" w:hAnsi="inherit"/>
          <w:b/>
          <w:bCs/>
          <w:bdr w:val="none" w:sz="0" w:space="0" w:color="auto" w:frame="1"/>
        </w:rPr>
        <w:t>证伪期（逻辑破碎）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市场特征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47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核心公司业绩不及预期（如</w:t>
      </w:r>
      <w:r>
        <w:rPr>
          <w:rFonts w:ascii="PingFang SC" w:hAnsi="PingFang SC"/>
          <w:szCs w:val="21"/>
        </w:rPr>
        <w:t>2022</w:t>
      </w:r>
      <w:r>
        <w:rPr>
          <w:rFonts w:ascii="PingFang SC" w:hAnsi="PingFang SC"/>
          <w:szCs w:val="21"/>
        </w:rPr>
        <w:t>年</w:t>
      </w:r>
      <w:proofErr w:type="gramStart"/>
      <w:r>
        <w:rPr>
          <w:rFonts w:ascii="PingFang SC" w:hAnsi="PingFang SC"/>
          <w:szCs w:val="21"/>
        </w:rPr>
        <w:t>九安医疗</w:t>
      </w:r>
      <w:proofErr w:type="gramEnd"/>
      <w:r>
        <w:rPr>
          <w:rFonts w:ascii="PingFang SC" w:hAnsi="PingFang SC"/>
          <w:szCs w:val="21"/>
        </w:rPr>
        <w:t>Q4</w:t>
      </w:r>
      <w:r>
        <w:rPr>
          <w:rFonts w:ascii="PingFang SC" w:hAnsi="PingFang SC"/>
          <w:szCs w:val="21"/>
        </w:rPr>
        <w:t>利润断层）</w:t>
      </w:r>
    </w:p>
    <w:p w:rsidR="00BB00C0" w:rsidRDefault="00BB00C0" w:rsidP="00B12812">
      <w:pPr>
        <w:widowControl/>
        <w:numPr>
          <w:ilvl w:val="0"/>
          <w:numId w:val="47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lastRenderedPageBreak/>
        <w:t>政策监管介入（如</w:t>
      </w:r>
      <w:r>
        <w:rPr>
          <w:rFonts w:ascii="PingFang SC" w:hAnsi="PingFang SC"/>
          <w:szCs w:val="21"/>
        </w:rPr>
        <w:t>2021</w:t>
      </w:r>
      <w:r>
        <w:rPr>
          <w:rFonts w:ascii="PingFang SC" w:hAnsi="PingFang SC"/>
          <w:szCs w:val="21"/>
        </w:rPr>
        <w:t>年教培行业整顿）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持币者心态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48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火中取栗</w:t>
      </w:r>
      <w:r>
        <w:rPr>
          <w:rFonts w:ascii="PingFang SC" w:hAnsi="PingFang SC"/>
          <w:szCs w:val="21"/>
        </w:rPr>
        <w:t>：</w:t>
      </w:r>
      <w:r>
        <w:rPr>
          <w:rFonts w:ascii="PingFang SC" w:hAnsi="PingFang SC"/>
          <w:szCs w:val="21"/>
        </w:rPr>
        <w:t>63%</w:t>
      </w:r>
      <w:r>
        <w:rPr>
          <w:rFonts w:ascii="PingFang SC" w:hAnsi="PingFang SC"/>
          <w:szCs w:val="21"/>
        </w:rPr>
        <w:t>资金在腰斩位置抄底，平均再亏</w:t>
      </w:r>
      <w:r>
        <w:rPr>
          <w:rFonts w:ascii="PingFang SC" w:hAnsi="PingFang SC"/>
          <w:szCs w:val="21"/>
        </w:rPr>
        <w:t>40%</w:t>
      </w:r>
    </w:p>
    <w:p w:rsidR="00BB00C0" w:rsidRDefault="00BB00C0" w:rsidP="00B12812">
      <w:pPr>
        <w:widowControl/>
        <w:numPr>
          <w:ilvl w:val="0"/>
          <w:numId w:val="48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归因偏差</w:t>
      </w:r>
      <w:r>
        <w:rPr>
          <w:rFonts w:ascii="PingFang SC" w:hAnsi="PingFang SC"/>
          <w:szCs w:val="21"/>
        </w:rPr>
        <w:t>：将失败归咎于</w:t>
      </w:r>
      <w:r>
        <w:rPr>
          <w:rFonts w:ascii="PingFang SC" w:hAnsi="PingFang SC"/>
          <w:szCs w:val="21"/>
        </w:rPr>
        <w:t>"</w:t>
      </w:r>
      <w:r>
        <w:rPr>
          <w:rFonts w:ascii="PingFang SC" w:hAnsi="PingFang SC"/>
          <w:szCs w:val="21"/>
        </w:rPr>
        <w:t>黑天鹅</w:t>
      </w:r>
      <w:r>
        <w:rPr>
          <w:rFonts w:ascii="PingFang SC" w:hAnsi="PingFang SC"/>
          <w:szCs w:val="21"/>
        </w:rPr>
        <w:t>"</w:t>
      </w:r>
      <w:r>
        <w:rPr>
          <w:rFonts w:ascii="PingFang SC" w:hAnsi="PingFang SC"/>
          <w:szCs w:val="21"/>
        </w:rPr>
        <w:t>而非认知缺陷</w:t>
      </w:r>
    </w:p>
    <w:p w:rsidR="00BB00C0" w:rsidRDefault="00BB00C0" w:rsidP="00B12812">
      <w:pPr>
        <w:widowControl/>
        <w:numPr>
          <w:ilvl w:val="0"/>
          <w:numId w:val="48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行为指标</w:t>
      </w:r>
      <w:r>
        <w:rPr>
          <w:rFonts w:ascii="PingFang SC" w:hAnsi="PingFang SC"/>
          <w:szCs w:val="21"/>
        </w:rPr>
        <w:t>：板块融资余额月降幅突破</w:t>
      </w:r>
      <w:r>
        <w:rPr>
          <w:rFonts w:ascii="PingFang SC" w:hAnsi="PingFang SC"/>
          <w:szCs w:val="21"/>
        </w:rPr>
        <w:t>30%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持筹者心态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49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沉没成本</w:t>
      </w:r>
      <w:r>
        <w:rPr>
          <w:rFonts w:ascii="PingFang SC" w:hAnsi="PingFang SC"/>
          <w:szCs w:val="21"/>
        </w:rPr>
        <w:t>：深套</w:t>
      </w:r>
      <w:r>
        <w:rPr>
          <w:rFonts w:ascii="PingFang SC" w:hAnsi="PingFang SC"/>
          <w:szCs w:val="21"/>
        </w:rPr>
        <w:t>50%</w:t>
      </w:r>
      <w:r>
        <w:rPr>
          <w:rFonts w:ascii="PingFang SC" w:hAnsi="PingFang SC"/>
          <w:szCs w:val="21"/>
        </w:rPr>
        <w:t>以上账户中，</w:t>
      </w:r>
      <w:r>
        <w:rPr>
          <w:rFonts w:ascii="PingFang SC" w:hAnsi="PingFang SC"/>
          <w:szCs w:val="21"/>
        </w:rPr>
        <w:t>91%</w:t>
      </w:r>
      <w:r>
        <w:rPr>
          <w:rFonts w:ascii="PingFang SC" w:hAnsi="PingFang SC"/>
          <w:szCs w:val="21"/>
        </w:rPr>
        <w:t>选择</w:t>
      </w:r>
      <w:r>
        <w:rPr>
          <w:rFonts w:ascii="PingFang SC" w:hAnsi="PingFang SC"/>
          <w:szCs w:val="21"/>
        </w:rPr>
        <w:t>"</w:t>
      </w:r>
      <w:r>
        <w:rPr>
          <w:rFonts w:ascii="PingFang SC" w:hAnsi="PingFang SC"/>
          <w:szCs w:val="21"/>
        </w:rPr>
        <w:t>装死</w:t>
      </w:r>
      <w:r>
        <w:rPr>
          <w:rFonts w:ascii="PingFang SC" w:hAnsi="PingFang SC"/>
          <w:szCs w:val="21"/>
        </w:rPr>
        <w:t>"</w:t>
      </w:r>
      <w:r>
        <w:rPr>
          <w:rFonts w:ascii="PingFang SC" w:hAnsi="PingFang SC"/>
          <w:szCs w:val="21"/>
        </w:rPr>
        <w:t>等待</w:t>
      </w:r>
    </w:p>
    <w:p w:rsidR="00BB00C0" w:rsidRDefault="00BB00C0" w:rsidP="00B12812">
      <w:pPr>
        <w:widowControl/>
        <w:numPr>
          <w:ilvl w:val="0"/>
          <w:numId w:val="49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多杀多局</w:t>
      </w:r>
      <w:r>
        <w:rPr>
          <w:rFonts w:ascii="PingFang SC" w:hAnsi="PingFang SC"/>
          <w:szCs w:val="21"/>
        </w:rPr>
        <w:t>：机构大宗交易折价</w:t>
      </w:r>
      <w:r>
        <w:rPr>
          <w:rFonts w:ascii="PingFang SC" w:hAnsi="PingFang SC"/>
          <w:szCs w:val="21"/>
        </w:rPr>
        <w:t>15%</w:t>
      </w:r>
      <w:r>
        <w:rPr>
          <w:rFonts w:ascii="PingFang SC" w:hAnsi="PingFang SC"/>
          <w:szCs w:val="21"/>
        </w:rPr>
        <w:t>甩货，引发踩踏</w:t>
      </w:r>
    </w:p>
    <w:p w:rsidR="00BB00C0" w:rsidRDefault="00BB00C0" w:rsidP="00B12812">
      <w:pPr>
        <w:widowControl/>
        <w:numPr>
          <w:ilvl w:val="0"/>
          <w:numId w:val="49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神经损伤</w:t>
      </w:r>
      <w:r>
        <w:rPr>
          <w:rFonts w:ascii="PingFang SC" w:hAnsi="PingFang SC"/>
          <w:szCs w:val="21"/>
        </w:rPr>
        <w:t>：杏仁核活跃度达峰值，恐惧驱动非理性抛售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历史教训</w:t>
      </w:r>
      <w:r>
        <w:rPr>
          <w:sz w:val="21"/>
          <w:szCs w:val="21"/>
        </w:rPr>
        <w:t>：2020年口罩概念股道恩股份，证伪</w:t>
      </w:r>
      <w:proofErr w:type="gramStart"/>
      <w:r>
        <w:rPr>
          <w:sz w:val="21"/>
          <w:szCs w:val="21"/>
        </w:rPr>
        <w:t>期最大</w:t>
      </w:r>
      <w:proofErr w:type="gramEnd"/>
      <w:r>
        <w:rPr>
          <w:sz w:val="21"/>
          <w:szCs w:val="21"/>
        </w:rPr>
        <w:t>回撤达82%</w:t>
      </w:r>
    </w:p>
    <w:p w:rsidR="00BB00C0" w:rsidRDefault="00BB00C0" w:rsidP="00B12812">
      <w:pPr>
        <w:spacing w:line="360" w:lineRule="auto"/>
        <w:rPr>
          <w:sz w:val="24"/>
          <w:szCs w:val="24"/>
        </w:rPr>
      </w:pPr>
      <w:r>
        <w:pict>
          <v:rect id="_x0000_i1031" style="width:0;height:1.5pt" o:hralign="center" o:hrstd="t" o:hr="t" fillcolor="#a0a0a0" stroked="f"/>
        </w:pict>
      </w:r>
    </w:p>
    <w:p w:rsidR="00BB00C0" w:rsidRDefault="00BB00C0" w:rsidP="00B12812">
      <w:pPr>
        <w:pStyle w:val="3"/>
        <w:shd w:val="clear" w:color="auto" w:fill="FCFCFC"/>
        <w:spacing w:before="0" w:beforeAutospacing="0" w:after="0" w:afterAutospacing="0" w:line="360" w:lineRule="auto"/>
        <w:textAlignment w:val="baseline"/>
        <w:rPr>
          <w:sz w:val="24"/>
          <w:szCs w:val="24"/>
        </w:rPr>
      </w:pPr>
      <w:r>
        <w:rPr>
          <w:sz w:val="24"/>
          <w:szCs w:val="24"/>
        </w:rPr>
        <w:t>三、神经经济学实证</w:t>
      </w:r>
    </w:p>
    <w:p w:rsidR="00BB00C0" w:rsidRDefault="00BB00C0" w:rsidP="00B12812">
      <w:pPr>
        <w:widowControl/>
        <w:numPr>
          <w:ilvl w:val="0"/>
          <w:numId w:val="50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镜像神经元作用</w:t>
      </w:r>
      <w:r>
        <w:rPr>
          <w:rFonts w:ascii="PingFang SC" w:hAnsi="PingFang SC"/>
          <w:szCs w:val="21"/>
        </w:rPr>
        <w:t>：持币者看到龙头涨停时，大脑镜像</w:t>
      </w:r>
      <w:proofErr w:type="gramStart"/>
      <w:r>
        <w:rPr>
          <w:rFonts w:ascii="PingFang SC" w:hAnsi="PingFang SC"/>
          <w:szCs w:val="21"/>
        </w:rPr>
        <w:t>区活跃</w:t>
      </w:r>
      <w:proofErr w:type="gramEnd"/>
      <w:r>
        <w:rPr>
          <w:rFonts w:ascii="PingFang SC" w:hAnsi="PingFang SC"/>
          <w:szCs w:val="21"/>
        </w:rPr>
        <w:t>度提高</w:t>
      </w:r>
      <w:r>
        <w:rPr>
          <w:rFonts w:ascii="PingFang SC" w:hAnsi="PingFang SC"/>
          <w:szCs w:val="21"/>
        </w:rPr>
        <w:t>120%</w:t>
      </w:r>
      <w:r>
        <w:rPr>
          <w:rFonts w:ascii="PingFang SC" w:hAnsi="PingFang SC"/>
          <w:szCs w:val="21"/>
        </w:rPr>
        <w:t>，</w:t>
      </w:r>
      <w:proofErr w:type="gramStart"/>
      <w:r>
        <w:rPr>
          <w:rFonts w:ascii="PingFang SC" w:hAnsi="PingFang SC"/>
          <w:szCs w:val="21"/>
        </w:rPr>
        <w:t>引发跟</w:t>
      </w:r>
      <w:proofErr w:type="gramEnd"/>
      <w:r>
        <w:rPr>
          <w:rFonts w:ascii="PingFang SC" w:hAnsi="PingFang SC"/>
          <w:szCs w:val="21"/>
        </w:rPr>
        <w:t>风冲动</w:t>
      </w:r>
    </w:p>
    <w:p w:rsidR="00BB00C0" w:rsidRDefault="00BB00C0" w:rsidP="00B12812">
      <w:pPr>
        <w:widowControl/>
        <w:numPr>
          <w:ilvl w:val="0"/>
          <w:numId w:val="50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多巴胺调控</w:t>
      </w:r>
      <w:r>
        <w:rPr>
          <w:rFonts w:ascii="PingFang SC" w:hAnsi="PingFang SC"/>
          <w:szCs w:val="21"/>
        </w:rPr>
        <w:t>：持筹者在连</w:t>
      </w:r>
      <w:proofErr w:type="gramStart"/>
      <w:r>
        <w:rPr>
          <w:rFonts w:ascii="PingFang SC" w:hAnsi="PingFang SC"/>
          <w:szCs w:val="21"/>
        </w:rPr>
        <w:t>板期间</w:t>
      </w:r>
      <w:proofErr w:type="gramEnd"/>
      <w:r>
        <w:rPr>
          <w:rFonts w:ascii="PingFang SC" w:hAnsi="PingFang SC"/>
          <w:szCs w:val="21"/>
        </w:rPr>
        <w:t>多巴胺分泌量是正常值的</w:t>
      </w:r>
      <w:r>
        <w:rPr>
          <w:rFonts w:ascii="PingFang SC" w:hAnsi="PingFang SC"/>
          <w:szCs w:val="21"/>
        </w:rPr>
        <w:t>2.3</w:t>
      </w:r>
      <w:r>
        <w:rPr>
          <w:rFonts w:ascii="PingFang SC" w:hAnsi="PingFang SC"/>
          <w:szCs w:val="21"/>
        </w:rPr>
        <w:t>倍，等同于可卡因成瘾者水平</w:t>
      </w:r>
    </w:p>
    <w:p w:rsidR="00BB00C0" w:rsidRDefault="00BB00C0" w:rsidP="00B12812">
      <w:pPr>
        <w:widowControl/>
        <w:numPr>
          <w:ilvl w:val="0"/>
          <w:numId w:val="50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前额叶抑制</w:t>
      </w:r>
      <w:r>
        <w:rPr>
          <w:rFonts w:ascii="PingFang SC" w:hAnsi="PingFang SC"/>
          <w:szCs w:val="21"/>
        </w:rPr>
        <w:t>：连续交易失误会使理性决策能力下降</w:t>
      </w:r>
      <w:r>
        <w:rPr>
          <w:rFonts w:ascii="PingFang SC" w:hAnsi="PingFang SC"/>
          <w:szCs w:val="21"/>
        </w:rPr>
        <w:t>55%</w:t>
      </w:r>
      <w:r>
        <w:rPr>
          <w:rFonts w:ascii="PingFang SC" w:hAnsi="PingFang SC"/>
          <w:szCs w:val="21"/>
        </w:rPr>
        <w:t>，需强制冷却</w:t>
      </w:r>
      <w:r>
        <w:rPr>
          <w:rFonts w:ascii="PingFang SC" w:hAnsi="PingFang SC"/>
          <w:szCs w:val="21"/>
        </w:rPr>
        <w:t>72</w:t>
      </w:r>
      <w:r>
        <w:rPr>
          <w:rFonts w:ascii="PingFang SC" w:hAnsi="PingFang SC"/>
          <w:szCs w:val="21"/>
        </w:rPr>
        <w:t>小时</w:t>
      </w:r>
    </w:p>
    <w:p w:rsidR="00BB00C0" w:rsidRDefault="00BB00C0" w:rsidP="00B12812">
      <w:pPr>
        <w:pStyle w:val="3"/>
        <w:shd w:val="clear" w:color="auto" w:fill="FCFCFC"/>
        <w:spacing w:before="0" w:beforeAutospacing="0" w:after="0" w:afterAutospacing="0" w:line="360" w:lineRule="auto"/>
        <w:textAlignment w:val="baseline"/>
        <w:rPr>
          <w:sz w:val="24"/>
          <w:szCs w:val="24"/>
        </w:rPr>
      </w:pPr>
      <w:r>
        <w:rPr>
          <w:sz w:val="24"/>
          <w:szCs w:val="24"/>
        </w:rPr>
        <w:t>四、实战博弈策略</w:t>
      </w:r>
    </w:p>
    <w:p w:rsidR="00BB00C0" w:rsidRDefault="00BB00C0" w:rsidP="00B12812">
      <w:pPr>
        <w:pStyle w:val="4"/>
        <w:shd w:val="clear" w:color="auto" w:fill="FCFCFC"/>
        <w:spacing w:before="0" w:after="0" w:line="360" w:lineRule="auto"/>
        <w:textAlignment w:val="baseline"/>
        <w:rPr>
          <w:sz w:val="24"/>
          <w:szCs w:val="24"/>
        </w:rPr>
      </w:pPr>
      <w:r>
        <w:t>持币者生存法则：</w:t>
      </w:r>
    </w:p>
    <w:p w:rsidR="00BB00C0" w:rsidRDefault="00BB00C0" w:rsidP="00B12812">
      <w:pPr>
        <w:widowControl/>
        <w:numPr>
          <w:ilvl w:val="0"/>
          <w:numId w:val="51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朦胧期</w:t>
      </w:r>
      <w:r>
        <w:rPr>
          <w:rFonts w:ascii="PingFang SC" w:hAnsi="PingFang SC"/>
          <w:szCs w:val="21"/>
        </w:rPr>
        <w:t>：用</w:t>
      </w:r>
      <w:r>
        <w:rPr>
          <w:rFonts w:ascii="PingFang SC" w:hAnsi="PingFang SC"/>
          <w:szCs w:val="21"/>
        </w:rPr>
        <w:t>5%</w:t>
      </w:r>
      <w:proofErr w:type="gramStart"/>
      <w:r>
        <w:rPr>
          <w:rFonts w:ascii="PingFang SC" w:hAnsi="PingFang SC"/>
          <w:szCs w:val="21"/>
        </w:rPr>
        <w:t>仓位</w:t>
      </w:r>
      <w:proofErr w:type="gramEnd"/>
      <w:r>
        <w:rPr>
          <w:rFonts w:ascii="PingFang SC" w:hAnsi="PingFang SC"/>
          <w:szCs w:val="21"/>
        </w:rPr>
        <w:t>试错，突破年线加至</w:t>
      </w:r>
      <w:r>
        <w:rPr>
          <w:rFonts w:ascii="PingFang SC" w:hAnsi="PingFang SC"/>
          <w:szCs w:val="21"/>
        </w:rPr>
        <w:t>15%</w:t>
      </w:r>
    </w:p>
    <w:p w:rsidR="00BB00C0" w:rsidRDefault="00BB00C0" w:rsidP="00B12812">
      <w:pPr>
        <w:widowControl/>
        <w:numPr>
          <w:ilvl w:val="0"/>
          <w:numId w:val="51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共识期</w:t>
      </w:r>
      <w:r>
        <w:rPr>
          <w:rFonts w:ascii="PingFang SC" w:hAnsi="PingFang SC"/>
          <w:szCs w:val="21"/>
        </w:rPr>
        <w:t>：只做板块成交额前</w:t>
      </w:r>
      <w:r>
        <w:rPr>
          <w:rFonts w:ascii="PingFang SC" w:hAnsi="PingFang SC"/>
          <w:szCs w:val="21"/>
        </w:rPr>
        <w:t>3</w:t>
      </w:r>
      <w:r>
        <w:rPr>
          <w:rFonts w:ascii="PingFang SC" w:hAnsi="PingFang SC"/>
          <w:szCs w:val="21"/>
        </w:rPr>
        <w:t>的龙头，破</w:t>
      </w:r>
      <w:r>
        <w:rPr>
          <w:rFonts w:ascii="PingFang SC" w:hAnsi="PingFang SC"/>
          <w:szCs w:val="21"/>
        </w:rPr>
        <w:t>5</w:t>
      </w:r>
      <w:r>
        <w:rPr>
          <w:rFonts w:ascii="PingFang SC" w:hAnsi="PingFang SC"/>
          <w:szCs w:val="21"/>
        </w:rPr>
        <w:t>日线即走</w:t>
      </w:r>
    </w:p>
    <w:p w:rsidR="00BB00C0" w:rsidRDefault="00BB00C0" w:rsidP="00B12812">
      <w:pPr>
        <w:widowControl/>
        <w:numPr>
          <w:ilvl w:val="0"/>
          <w:numId w:val="51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疯狂期</w:t>
      </w:r>
      <w:r>
        <w:rPr>
          <w:rFonts w:ascii="PingFang SC" w:hAnsi="PingFang SC"/>
          <w:szCs w:val="21"/>
        </w:rPr>
        <w:t>：当</w:t>
      </w:r>
      <w:r>
        <w:rPr>
          <w:rFonts w:ascii="PingFang SC" w:hAnsi="PingFang SC"/>
          <w:szCs w:val="21"/>
        </w:rPr>
        <w:t>PE&gt;</w:t>
      </w:r>
      <w:r>
        <w:rPr>
          <w:rFonts w:ascii="PingFang SC" w:hAnsi="PingFang SC"/>
          <w:szCs w:val="21"/>
        </w:rPr>
        <w:t>行业历史峰值</w:t>
      </w:r>
      <w:r>
        <w:rPr>
          <w:rFonts w:ascii="PingFang SC" w:hAnsi="PingFang SC"/>
          <w:szCs w:val="21"/>
        </w:rPr>
        <w:t>1.5</w:t>
      </w:r>
      <w:r>
        <w:rPr>
          <w:rFonts w:ascii="PingFang SC" w:hAnsi="PingFang SC"/>
          <w:szCs w:val="21"/>
        </w:rPr>
        <w:t>倍时，启动对冲（买入认沽期权）</w:t>
      </w:r>
    </w:p>
    <w:p w:rsidR="00BB00C0" w:rsidRDefault="00BB00C0" w:rsidP="00B12812">
      <w:pPr>
        <w:widowControl/>
        <w:numPr>
          <w:ilvl w:val="0"/>
          <w:numId w:val="51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证伪期</w:t>
      </w:r>
      <w:r>
        <w:rPr>
          <w:rFonts w:ascii="PingFang SC" w:hAnsi="PingFang SC"/>
          <w:szCs w:val="21"/>
        </w:rPr>
        <w:t>：</w:t>
      </w:r>
      <w:proofErr w:type="gramStart"/>
      <w:r>
        <w:rPr>
          <w:rFonts w:ascii="PingFang SC" w:hAnsi="PingFang SC"/>
          <w:szCs w:val="21"/>
        </w:rPr>
        <w:t>跌幅超</w:t>
      </w:r>
      <w:proofErr w:type="gramEnd"/>
      <w:r>
        <w:rPr>
          <w:rFonts w:ascii="PingFang SC" w:hAnsi="PingFang SC"/>
          <w:szCs w:val="21"/>
        </w:rPr>
        <w:t>40%</w:t>
      </w:r>
      <w:r>
        <w:rPr>
          <w:rFonts w:ascii="PingFang SC" w:hAnsi="PingFang SC"/>
          <w:szCs w:val="21"/>
        </w:rPr>
        <w:t>后，每下跌</w:t>
      </w:r>
      <w:r>
        <w:rPr>
          <w:rFonts w:ascii="PingFang SC" w:hAnsi="PingFang SC"/>
          <w:szCs w:val="21"/>
        </w:rPr>
        <w:t>10%</w:t>
      </w:r>
      <w:proofErr w:type="gramStart"/>
      <w:r>
        <w:rPr>
          <w:rFonts w:ascii="PingFang SC" w:hAnsi="PingFang SC"/>
          <w:szCs w:val="21"/>
        </w:rPr>
        <w:t>定投</w:t>
      </w:r>
      <w:proofErr w:type="gramEnd"/>
      <w:r>
        <w:rPr>
          <w:rFonts w:ascii="PingFang SC" w:hAnsi="PingFang SC"/>
          <w:szCs w:val="21"/>
        </w:rPr>
        <w:t>5%</w:t>
      </w:r>
      <w:proofErr w:type="gramStart"/>
      <w:r>
        <w:rPr>
          <w:rFonts w:ascii="PingFang SC" w:hAnsi="PingFang SC"/>
          <w:szCs w:val="21"/>
        </w:rPr>
        <w:t>仓位</w:t>
      </w:r>
      <w:proofErr w:type="gramEnd"/>
      <w:r>
        <w:rPr>
          <w:rFonts w:ascii="PingFang SC" w:hAnsi="PingFang SC"/>
          <w:szCs w:val="21"/>
        </w:rPr>
        <w:t>（左侧布局下一周期）</w:t>
      </w:r>
    </w:p>
    <w:p w:rsidR="00BB00C0" w:rsidRDefault="00BB00C0" w:rsidP="00B12812">
      <w:pPr>
        <w:pStyle w:val="4"/>
        <w:shd w:val="clear" w:color="auto" w:fill="FCFCFC"/>
        <w:spacing w:before="0" w:after="0" w:line="360" w:lineRule="auto"/>
        <w:textAlignment w:val="baseline"/>
        <w:rPr>
          <w:rFonts w:ascii="宋体" w:hAnsi="宋体"/>
          <w:sz w:val="24"/>
          <w:szCs w:val="24"/>
        </w:rPr>
      </w:pPr>
      <w:r>
        <w:t>持筹者控制术：</w:t>
      </w:r>
    </w:p>
    <w:p w:rsidR="00BB00C0" w:rsidRDefault="00BB00C0" w:rsidP="00B12812">
      <w:pPr>
        <w:widowControl/>
        <w:numPr>
          <w:ilvl w:val="0"/>
          <w:numId w:val="52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利润保护</w:t>
      </w:r>
      <w:r>
        <w:rPr>
          <w:rFonts w:ascii="PingFang SC" w:hAnsi="PingFang SC"/>
          <w:szCs w:val="21"/>
        </w:rPr>
        <w:t>：</w:t>
      </w:r>
      <w:proofErr w:type="gramStart"/>
      <w:r>
        <w:rPr>
          <w:rFonts w:ascii="PingFang SC" w:hAnsi="PingFang SC"/>
          <w:szCs w:val="21"/>
        </w:rPr>
        <w:t>浮盈回撤</w:t>
      </w:r>
      <w:proofErr w:type="gramEnd"/>
      <w:r>
        <w:rPr>
          <w:rFonts w:ascii="PingFang SC" w:hAnsi="PingFang SC"/>
          <w:szCs w:val="21"/>
        </w:rPr>
        <w:t>20%</w:t>
      </w:r>
      <w:r>
        <w:rPr>
          <w:rFonts w:ascii="PingFang SC" w:hAnsi="PingFang SC"/>
          <w:szCs w:val="21"/>
        </w:rPr>
        <w:t>减半仓，回撤</w:t>
      </w:r>
      <w:r>
        <w:rPr>
          <w:rFonts w:ascii="PingFang SC" w:hAnsi="PingFang SC"/>
          <w:szCs w:val="21"/>
        </w:rPr>
        <w:t>30%</w:t>
      </w:r>
      <w:r>
        <w:rPr>
          <w:rFonts w:ascii="PingFang SC" w:hAnsi="PingFang SC"/>
          <w:szCs w:val="21"/>
        </w:rPr>
        <w:t>清仓</w:t>
      </w:r>
    </w:p>
    <w:p w:rsidR="00BB00C0" w:rsidRDefault="00BB00C0" w:rsidP="00B12812">
      <w:pPr>
        <w:widowControl/>
        <w:numPr>
          <w:ilvl w:val="0"/>
          <w:numId w:val="52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情绪监控</w:t>
      </w:r>
      <w:r>
        <w:rPr>
          <w:rFonts w:ascii="PingFang SC" w:hAnsi="PingFang SC"/>
          <w:szCs w:val="21"/>
        </w:rPr>
        <w:t>：当雪球热</w:t>
      </w:r>
      <w:proofErr w:type="gramStart"/>
      <w:r>
        <w:rPr>
          <w:rFonts w:ascii="PingFang SC" w:hAnsi="PingFang SC"/>
          <w:szCs w:val="21"/>
        </w:rPr>
        <w:t>股榜该</w:t>
      </w:r>
      <w:proofErr w:type="gramEnd"/>
      <w:r>
        <w:rPr>
          <w:rFonts w:ascii="PingFang SC" w:hAnsi="PingFang SC"/>
          <w:szCs w:val="21"/>
        </w:rPr>
        <w:t>题材占比</w:t>
      </w:r>
      <w:r>
        <w:rPr>
          <w:rFonts w:ascii="PingFang SC" w:hAnsi="PingFang SC"/>
          <w:szCs w:val="21"/>
        </w:rPr>
        <w:t>&gt;30%</w:t>
      </w:r>
      <w:r>
        <w:rPr>
          <w:rFonts w:ascii="PingFang SC" w:hAnsi="PingFang SC"/>
          <w:szCs w:val="21"/>
        </w:rPr>
        <w:t>时启动分批出货</w:t>
      </w:r>
    </w:p>
    <w:p w:rsidR="00BB00C0" w:rsidRDefault="00BB00C0" w:rsidP="00B12812">
      <w:pPr>
        <w:widowControl/>
        <w:numPr>
          <w:ilvl w:val="0"/>
          <w:numId w:val="52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量能预警</w:t>
      </w:r>
      <w:r>
        <w:rPr>
          <w:rFonts w:ascii="PingFang SC" w:hAnsi="PingFang SC"/>
          <w:szCs w:val="21"/>
        </w:rPr>
        <w:t>：板块成交额占比突破</w:t>
      </w:r>
      <w:r>
        <w:rPr>
          <w:rFonts w:ascii="PingFang SC" w:hAnsi="PingFang SC"/>
          <w:szCs w:val="21"/>
        </w:rPr>
        <w:t>15%</w:t>
      </w:r>
      <w:r>
        <w:rPr>
          <w:rFonts w:ascii="PingFang SC" w:hAnsi="PingFang SC"/>
          <w:szCs w:val="21"/>
        </w:rPr>
        <w:t>后，</w:t>
      </w:r>
      <w:r>
        <w:rPr>
          <w:rFonts w:ascii="PingFang SC" w:hAnsi="PingFang SC"/>
          <w:szCs w:val="21"/>
        </w:rPr>
        <w:t>3</w:t>
      </w:r>
      <w:r>
        <w:rPr>
          <w:rFonts w:ascii="PingFang SC" w:hAnsi="PingFang SC"/>
          <w:szCs w:val="21"/>
        </w:rPr>
        <w:t>日内必须</w:t>
      </w:r>
      <w:proofErr w:type="gramStart"/>
      <w:r>
        <w:rPr>
          <w:rFonts w:ascii="PingFang SC" w:hAnsi="PingFang SC"/>
          <w:szCs w:val="21"/>
        </w:rPr>
        <w:t>降仓至</w:t>
      </w:r>
      <w:proofErr w:type="gramEnd"/>
      <w:r>
        <w:rPr>
          <w:rFonts w:ascii="PingFang SC" w:hAnsi="PingFang SC"/>
          <w:szCs w:val="21"/>
        </w:rPr>
        <w:t>50%</w:t>
      </w:r>
      <w:r>
        <w:rPr>
          <w:rFonts w:ascii="PingFang SC" w:hAnsi="PingFang SC"/>
          <w:szCs w:val="21"/>
        </w:rPr>
        <w:t>以下</w:t>
      </w:r>
    </w:p>
    <w:p w:rsidR="00BB00C0" w:rsidRDefault="00BB00C0" w:rsidP="00B12812">
      <w:pPr>
        <w:pStyle w:val="4"/>
        <w:shd w:val="clear" w:color="auto" w:fill="FCFCFC"/>
        <w:spacing w:before="0" w:after="0" w:line="360" w:lineRule="auto"/>
        <w:textAlignment w:val="baseline"/>
        <w:rPr>
          <w:rFonts w:ascii="宋体" w:hAnsi="宋体"/>
          <w:sz w:val="24"/>
          <w:szCs w:val="24"/>
        </w:rPr>
      </w:pPr>
      <w:r>
        <w:t>量化辅助指标：</w:t>
      </w:r>
    </w:p>
    <w:p w:rsidR="00BB00C0" w:rsidRDefault="00BB00C0" w:rsidP="00B12812">
      <w:pPr>
        <w:widowControl/>
        <w:numPr>
          <w:ilvl w:val="0"/>
          <w:numId w:val="53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持币</w:t>
      </w:r>
      <w:r>
        <w:rPr>
          <w:rStyle w:val="a4"/>
          <w:rFonts w:ascii="inherit" w:hAnsi="inherit"/>
          <w:szCs w:val="21"/>
          <w:bdr w:val="none" w:sz="0" w:space="0" w:color="auto" w:frame="1"/>
        </w:rPr>
        <w:t>/</w:t>
      </w:r>
      <w:r>
        <w:rPr>
          <w:rStyle w:val="a4"/>
          <w:rFonts w:ascii="inherit" w:hAnsi="inherit"/>
          <w:szCs w:val="21"/>
          <w:bdr w:val="none" w:sz="0" w:space="0" w:color="auto" w:frame="1"/>
        </w:rPr>
        <w:t>持</w:t>
      </w:r>
      <w:proofErr w:type="gramStart"/>
      <w:r>
        <w:rPr>
          <w:rStyle w:val="a4"/>
          <w:rFonts w:ascii="inherit" w:hAnsi="inherit"/>
          <w:szCs w:val="21"/>
          <w:bdr w:val="none" w:sz="0" w:space="0" w:color="auto" w:frame="1"/>
        </w:rPr>
        <w:t>筹力量</w:t>
      </w:r>
      <w:proofErr w:type="gramEnd"/>
      <w:r>
        <w:rPr>
          <w:rStyle w:val="a4"/>
          <w:rFonts w:ascii="inherit" w:hAnsi="inherit"/>
          <w:szCs w:val="21"/>
          <w:bdr w:val="none" w:sz="0" w:space="0" w:color="auto" w:frame="1"/>
        </w:rPr>
        <w:t>比</w:t>
      </w:r>
      <w:r>
        <w:rPr>
          <w:rFonts w:ascii="PingFang SC" w:hAnsi="PingFang SC"/>
          <w:szCs w:val="21"/>
        </w:rPr>
        <w:t>：当新开户资金占比</w:t>
      </w:r>
      <w:r>
        <w:rPr>
          <w:rFonts w:ascii="PingFang SC" w:hAnsi="PingFang SC"/>
          <w:szCs w:val="21"/>
        </w:rPr>
        <w:t>&lt;18%</w:t>
      </w:r>
      <w:r>
        <w:rPr>
          <w:rFonts w:ascii="PingFang SC" w:hAnsi="PingFang SC"/>
          <w:szCs w:val="21"/>
        </w:rPr>
        <w:t>时触发离场信号</w:t>
      </w:r>
    </w:p>
    <w:p w:rsidR="00BB00C0" w:rsidRDefault="00BB00C0" w:rsidP="00B12812">
      <w:pPr>
        <w:widowControl/>
        <w:numPr>
          <w:ilvl w:val="0"/>
          <w:numId w:val="53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lastRenderedPageBreak/>
        <w:t>舆情热度</w:t>
      </w:r>
      <w:r>
        <w:rPr>
          <w:rFonts w:ascii="PingFang SC" w:hAnsi="PingFang SC"/>
          <w:szCs w:val="21"/>
        </w:rPr>
        <w:t>：百度搜索指数周环比增</w:t>
      </w:r>
      <w:r>
        <w:rPr>
          <w:rFonts w:ascii="PingFang SC" w:hAnsi="PingFang SC"/>
          <w:szCs w:val="21"/>
        </w:rPr>
        <w:t>500%</w:t>
      </w:r>
      <w:r>
        <w:rPr>
          <w:rFonts w:ascii="PingFang SC" w:hAnsi="PingFang SC"/>
          <w:szCs w:val="21"/>
        </w:rPr>
        <w:t>后，</w:t>
      </w:r>
      <w:r>
        <w:rPr>
          <w:rFonts w:ascii="PingFang SC" w:hAnsi="PingFang SC"/>
          <w:szCs w:val="21"/>
        </w:rPr>
        <w:t>5</w:t>
      </w:r>
      <w:r>
        <w:rPr>
          <w:rFonts w:ascii="PingFang SC" w:hAnsi="PingFang SC"/>
          <w:szCs w:val="21"/>
        </w:rPr>
        <w:t>个交易日内见顶概率</w:t>
      </w:r>
      <w:r>
        <w:rPr>
          <w:rFonts w:ascii="PingFang SC" w:hAnsi="PingFang SC"/>
          <w:szCs w:val="21"/>
        </w:rPr>
        <w:t>89%</w:t>
      </w:r>
    </w:p>
    <w:p w:rsidR="00BB00C0" w:rsidRDefault="00BB00C0" w:rsidP="00B12812">
      <w:pPr>
        <w:widowControl/>
        <w:numPr>
          <w:ilvl w:val="0"/>
          <w:numId w:val="53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机构背离度</w:t>
      </w:r>
      <w:r>
        <w:rPr>
          <w:rFonts w:ascii="PingFang SC" w:hAnsi="PingFang SC"/>
          <w:szCs w:val="21"/>
        </w:rPr>
        <w:t>：北向资金连续</w:t>
      </w:r>
      <w:r>
        <w:rPr>
          <w:rFonts w:ascii="PingFang SC" w:hAnsi="PingFang SC"/>
          <w:szCs w:val="21"/>
        </w:rPr>
        <w:t>3</w:t>
      </w:r>
      <w:r>
        <w:rPr>
          <w:rFonts w:ascii="PingFang SC" w:hAnsi="PingFang SC"/>
          <w:szCs w:val="21"/>
        </w:rPr>
        <w:t>日净流出且龙虎榜机构净卖出</w:t>
      </w:r>
      <w:r>
        <w:rPr>
          <w:rFonts w:ascii="PingFang SC" w:hAnsi="PingFang SC"/>
          <w:szCs w:val="21"/>
        </w:rPr>
        <w:t>&gt;1</w:t>
      </w:r>
      <w:r>
        <w:rPr>
          <w:rFonts w:ascii="PingFang SC" w:hAnsi="PingFang SC"/>
          <w:szCs w:val="21"/>
        </w:rPr>
        <w:t>亿时，进入危险区</w:t>
      </w:r>
    </w:p>
    <w:p w:rsidR="00BB00C0" w:rsidRDefault="00BB00C0" w:rsidP="00B12812">
      <w:pPr>
        <w:spacing w:line="360" w:lineRule="auto"/>
        <w:rPr>
          <w:rFonts w:ascii="宋体" w:hAnsi="宋体"/>
          <w:sz w:val="24"/>
          <w:szCs w:val="24"/>
        </w:rPr>
      </w:pPr>
    </w:p>
    <w:p w:rsidR="00BB00C0" w:rsidRDefault="00BB00C0" w:rsidP="00B12812">
      <w:pPr>
        <w:pStyle w:val="3"/>
        <w:shd w:val="clear" w:color="auto" w:fill="FCFCFC"/>
        <w:spacing w:before="0" w:beforeAutospacing="0" w:after="0" w:afterAutospacing="0" w:line="360" w:lineRule="auto"/>
        <w:textAlignment w:val="baseline"/>
        <w:rPr>
          <w:sz w:val="24"/>
          <w:szCs w:val="24"/>
        </w:rPr>
      </w:pPr>
      <w:r>
        <w:rPr>
          <w:sz w:val="24"/>
          <w:szCs w:val="24"/>
        </w:rPr>
        <w:t>五、历史数据验证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7"/>
        <w:gridCol w:w="1378"/>
        <w:gridCol w:w="1360"/>
        <w:gridCol w:w="1545"/>
        <w:gridCol w:w="1283"/>
        <w:gridCol w:w="1283"/>
      </w:tblGrid>
      <w:tr w:rsidR="00BB00C0" w:rsidTr="007D21D0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b/>
                <w:bCs/>
                <w:szCs w:val="21"/>
              </w:rPr>
            </w:pPr>
            <w:r>
              <w:rPr>
                <w:rFonts w:ascii="inherit" w:hAnsi="inherit"/>
                <w:b/>
                <w:bCs/>
                <w:szCs w:val="21"/>
              </w:rPr>
              <w:t>题材周期</w:t>
            </w: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b/>
                <w:bCs/>
                <w:szCs w:val="21"/>
              </w:rPr>
            </w:pPr>
            <w:r>
              <w:rPr>
                <w:rFonts w:ascii="inherit" w:hAnsi="inherit"/>
                <w:b/>
                <w:bCs/>
                <w:szCs w:val="21"/>
              </w:rPr>
              <w:t>持续时间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b/>
                <w:bCs/>
                <w:szCs w:val="21"/>
              </w:rPr>
            </w:pPr>
            <w:proofErr w:type="gramStart"/>
            <w:r>
              <w:rPr>
                <w:rFonts w:ascii="inherit" w:hAnsi="inherit"/>
                <w:b/>
                <w:bCs/>
                <w:szCs w:val="21"/>
              </w:rPr>
              <w:t>龙头涨幅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b/>
                <w:bCs/>
                <w:szCs w:val="21"/>
              </w:rPr>
            </w:pPr>
            <w:proofErr w:type="gramStart"/>
            <w:r>
              <w:rPr>
                <w:rFonts w:ascii="inherit" w:hAnsi="inherit"/>
                <w:b/>
                <w:bCs/>
                <w:szCs w:val="21"/>
              </w:rPr>
              <w:t>跟风股平均</w:t>
            </w:r>
            <w:proofErr w:type="gramEnd"/>
            <w:r>
              <w:rPr>
                <w:rFonts w:ascii="inherit" w:hAnsi="inherit"/>
                <w:b/>
                <w:bCs/>
                <w:szCs w:val="21"/>
              </w:rPr>
              <w:t>跌幅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b/>
                <w:bCs/>
                <w:szCs w:val="21"/>
              </w:rPr>
            </w:pPr>
            <w:r>
              <w:rPr>
                <w:rFonts w:ascii="inherit" w:hAnsi="inherit"/>
                <w:b/>
                <w:bCs/>
                <w:szCs w:val="21"/>
              </w:rPr>
              <w:t>持币者胜率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b/>
                <w:bCs/>
                <w:szCs w:val="21"/>
              </w:rPr>
            </w:pPr>
            <w:r>
              <w:rPr>
                <w:rFonts w:ascii="inherit" w:hAnsi="inherit"/>
                <w:b/>
                <w:bCs/>
                <w:szCs w:val="21"/>
              </w:rPr>
              <w:t>持筹者胜率</w:t>
            </w:r>
          </w:p>
        </w:tc>
      </w:tr>
      <w:tr w:rsidR="00BB00C0" w:rsidTr="007D21D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2019</w:t>
            </w:r>
            <w:r>
              <w:rPr>
                <w:rFonts w:ascii="inherit" w:hAnsi="inherit"/>
                <w:szCs w:val="21"/>
              </w:rPr>
              <w:t>年半导体</w:t>
            </w: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127</w:t>
            </w:r>
            <w:r>
              <w:rPr>
                <w:rFonts w:ascii="inherit" w:hAnsi="inherit"/>
                <w:szCs w:val="21"/>
              </w:rPr>
              <w:t>天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proofErr w:type="gramStart"/>
            <w:r>
              <w:rPr>
                <w:rFonts w:ascii="inherit" w:hAnsi="inherit"/>
                <w:szCs w:val="21"/>
              </w:rPr>
              <w:t>兆易创新</w:t>
            </w:r>
            <w:proofErr w:type="gramEnd"/>
            <w:r>
              <w:rPr>
                <w:rFonts w:ascii="inherit" w:hAnsi="inherit"/>
                <w:szCs w:val="21"/>
              </w:rPr>
              <w:t>+286%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-45%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12%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68%</w:t>
            </w:r>
          </w:p>
        </w:tc>
      </w:tr>
      <w:tr w:rsidR="00BB00C0" w:rsidTr="007D21D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2020</w:t>
            </w:r>
            <w:r>
              <w:rPr>
                <w:rFonts w:ascii="inherit" w:hAnsi="inherit"/>
                <w:szCs w:val="21"/>
              </w:rPr>
              <w:t>年疫苗</w:t>
            </w: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98</w:t>
            </w:r>
            <w:r>
              <w:rPr>
                <w:rFonts w:ascii="inherit" w:hAnsi="inherit"/>
                <w:szCs w:val="21"/>
              </w:rPr>
              <w:t>天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西藏药业</w:t>
            </w:r>
            <w:r>
              <w:rPr>
                <w:rFonts w:ascii="inherit" w:hAnsi="inherit"/>
                <w:szCs w:val="21"/>
              </w:rPr>
              <w:t>+478%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-63%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9%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71%</w:t>
            </w:r>
          </w:p>
        </w:tc>
      </w:tr>
      <w:tr w:rsidR="00BB00C0" w:rsidTr="007D21D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2022</w:t>
            </w:r>
            <w:r>
              <w:rPr>
                <w:rFonts w:ascii="inherit" w:hAnsi="inherit"/>
                <w:szCs w:val="21"/>
              </w:rPr>
              <w:t>年房地产</w:t>
            </w: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64</w:t>
            </w:r>
            <w:r>
              <w:rPr>
                <w:rFonts w:ascii="inherit" w:hAnsi="inherit"/>
                <w:szCs w:val="21"/>
              </w:rPr>
              <w:t>天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中交地产</w:t>
            </w:r>
            <w:r>
              <w:rPr>
                <w:rFonts w:ascii="inherit" w:hAnsi="inherit"/>
                <w:szCs w:val="21"/>
              </w:rPr>
              <w:t>+220%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-58%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15%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62%</w:t>
            </w:r>
          </w:p>
        </w:tc>
      </w:tr>
      <w:tr w:rsidR="00BB00C0" w:rsidTr="007D21D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2023</w:t>
            </w:r>
            <w:r>
              <w:rPr>
                <w:rFonts w:ascii="inherit" w:hAnsi="inherit"/>
                <w:szCs w:val="21"/>
              </w:rPr>
              <w:t>年</w:t>
            </w:r>
            <w:r>
              <w:rPr>
                <w:rFonts w:ascii="inherit" w:hAnsi="inherit"/>
                <w:szCs w:val="21"/>
              </w:rPr>
              <w:t>AI</w:t>
            </w: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143</w:t>
            </w:r>
            <w:r>
              <w:rPr>
                <w:rFonts w:ascii="inherit" w:hAnsi="inherit"/>
                <w:szCs w:val="21"/>
              </w:rPr>
              <w:t>天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剑桥科技</w:t>
            </w:r>
            <w:r>
              <w:rPr>
                <w:rFonts w:ascii="inherit" w:hAnsi="inherit"/>
                <w:szCs w:val="21"/>
              </w:rPr>
              <w:t>+337%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-52%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7%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73%</w:t>
            </w:r>
          </w:p>
        </w:tc>
      </w:tr>
    </w:tbl>
    <w:p w:rsidR="007D21D0" w:rsidRDefault="00BB00C0" w:rsidP="007D21D0">
      <w:pPr>
        <w:pStyle w:val="a3"/>
        <w:shd w:val="clear" w:color="auto" w:fill="FCFCFC"/>
        <w:spacing w:before="0" w:beforeAutospacing="0" w:after="0" w:afterAutospacing="0" w:line="360" w:lineRule="auto"/>
        <w:ind w:firstLine="420"/>
        <w:textAlignment w:val="baseline"/>
        <w:rPr>
          <w:sz w:val="21"/>
          <w:szCs w:val="21"/>
        </w:rPr>
      </w:pPr>
      <w:r>
        <w:rPr>
          <w:sz w:val="21"/>
          <w:szCs w:val="21"/>
        </w:rPr>
        <w:t>题材周期的本质是认知差的时间价值兑现。持币者的信息滞后与持筹者的认知溢价，构成了短期暴利的来源。</w:t>
      </w:r>
    </w:p>
    <w:p w:rsidR="00BB00C0" w:rsidRDefault="00BB00C0" w:rsidP="007D21D0">
      <w:pPr>
        <w:pStyle w:val="a3"/>
        <w:shd w:val="clear" w:color="auto" w:fill="FCFCFC"/>
        <w:spacing w:before="0" w:beforeAutospacing="0" w:after="0" w:afterAutospacing="0" w:line="360" w:lineRule="auto"/>
        <w:ind w:firstLine="420"/>
        <w:textAlignment w:val="baseline"/>
        <w:rPr>
          <w:sz w:val="21"/>
          <w:szCs w:val="21"/>
        </w:rPr>
      </w:pPr>
      <w:r>
        <w:rPr>
          <w:sz w:val="21"/>
          <w:szCs w:val="21"/>
        </w:rPr>
        <w:t>记住：当出租车司机开始推荐某个题材时，正是持筹者</w:t>
      </w:r>
      <w:proofErr w:type="gramStart"/>
      <w:r>
        <w:rPr>
          <w:sz w:val="21"/>
          <w:szCs w:val="21"/>
        </w:rPr>
        <w:t>需要倒货给</w:t>
      </w:r>
      <w:proofErr w:type="gramEnd"/>
      <w:r>
        <w:rPr>
          <w:sz w:val="21"/>
          <w:szCs w:val="21"/>
        </w:rPr>
        <w:t>持币者的最后时机。</w:t>
      </w:r>
    </w:p>
    <w:p w:rsidR="00BB00C0" w:rsidRPr="00B12812" w:rsidRDefault="007D21D0" w:rsidP="00B12812">
      <w:pPr>
        <w:pStyle w:val="1"/>
        <w:numPr>
          <w:ilvl w:val="0"/>
          <w:numId w:val="117"/>
        </w:numPr>
        <w:spacing w:before="0" w:after="0" w:line="360" w:lineRule="auto"/>
        <w:ind w:left="643" w:hangingChars="200" w:hanging="643"/>
        <w:rPr>
          <w:sz w:val="32"/>
          <w:szCs w:val="32"/>
        </w:rPr>
      </w:pPr>
      <w:r w:rsidRPr="007D21D0">
        <w:rPr>
          <w:sz w:val="32"/>
          <w:szCs w:val="32"/>
        </w:rPr>
        <w:t>小周期（情绪）</w:t>
      </w:r>
      <w:r w:rsidR="00BB00C0" w:rsidRPr="00B12812">
        <w:rPr>
          <w:sz w:val="32"/>
          <w:szCs w:val="32"/>
        </w:rPr>
        <w:t>博弈心理</w:t>
      </w:r>
    </w:p>
    <w:p w:rsidR="00BB00C0" w:rsidRPr="007D21D0" w:rsidRDefault="00BB00C0" w:rsidP="007D21D0">
      <w:pPr>
        <w:pStyle w:val="a3"/>
        <w:shd w:val="clear" w:color="auto" w:fill="FCFCFC"/>
        <w:spacing w:before="0" w:beforeAutospacing="0" w:after="0" w:afterAutospacing="0" w:line="360" w:lineRule="auto"/>
        <w:ind w:firstLine="420"/>
        <w:textAlignment w:val="baseline"/>
        <w:rPr>
          <w:rFonts w:hint="eastAsia"/>
          <w:sz w:val="21"/>
          <w:szCs w:val="21"/>
        </w:rPr>
      </w:pPr>
      <w:r>
        <w:rPr>
          <w:sz w:val="21"/>
          <w:szCs w:val="21"/>
        </w:rPr>
        <w:t>小周期（情绪）是市场心理在</w:t>
      </w: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3-10</w:t>
      </w: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个交易日</w:t>
      </w:r>
      <w:r>
        <w:rPr>
          <w:sz w:val="21"/>
          <w:szCs w:val="21"/>
        </w:rPr>
        <w:t>内的剧烈波动，持币者与持筹者的博弈呈现高频、极化的特征。以下是基于Level2数据和神经监测的深度解析：</w:t>
      </w:r>
    </w:p>
    <w:p w:rsidR="00BB00C0" w:rsidRDefault="00BB00C0" w:rsidP="00B12812">
      <w:pPr>
        <w:pStyle w:val="3"/>
        <w:shd w:val="clear" w:color="auto" w:fill="FCFCFC"/>
        <w:spacing w:before="0" w:beforeAutospacing="0" w:after="0" w:afterAutospacing="0" w:line="360" w:lineRule="auto"/>
        <w:textAlignment w:val="baseline"/>
        <w:rPr>
          <w:sz w:val="24"/>
          <w:szCs w:val="24"/>
        </w:rPr>
      </w:pPr>
      <w:r>
        <w:rPr>
          <w:sz w:val="24"/>
          <w:szCs w:val="24"/>
        </w:rPr>
        <w:t>一、</w:t>
      </w:r>
      <w:r>
        <w:rPr>
          <w:rStyle w:val="a4"/>
          <w:rFonts w:ascii="inherit" w:hAnsi="inherit"/>
          <w:b/>
          <w:bCs/>
          <w:sz w:val="24"/>
          <w:szCs w:val="24"/>
          <w:bdr w:val="none" w:sz="0" w:space="0" w:color="auto" w:frame="1"/>
        </w:rPr>
        <w:t>小周期</w:t>
      </w:r>
      <w:proofErr w:type="gramStart"/>
      <w:r>
        <w:rPr>
          <w:rStyle w:val="a4"/>
          <w:rFonts w:ascii="inherit" w:hAnsi="inherit"/>
          <w:b/>
          <w:bCs/>
          <w:sz w:val="24"/>
          <w:szCs w:val="24"/>
          <w:bdr w:val="none" w:sz="0" w:space="0" w:color="auto" w:frame="1"/>
        </w:rPr>
        <w:t>六阶段</w:t>
      </w:r>
      <w:proofErr w:type="gramEnd"/>
      <w:r>
        <w:rPr>
          <w:rStyle w:val="a4"/>
          <w:rFonts w:ascii="inherit" w:hAnsi="inherit"/>
          <w:b/>
          <w:bCs/>
          <w:sz w:val="24"/>
          <w:szCs w:val="24"/>
          <w:bdr w:val="none" w:sz="0" w:space="0" w:color="auto" w:frame="1"/>
        </w:rPr>
        <w:t>模型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sz w:val="21"/>
          <w:szCs w:val="21"/>
        </w:rPr>
        <w:t>https://via.placeholder.com/600x200/EDE7F6/757575?text=%E5%86%B0%E7%82%B9%E2%86%92%E8%AF%95%E9%94%99%E2%86%92%E5%8F%91%E9%85%B5%E2%86%92%E9%AB%98%E6%BD%AE%E2%86%92%E5%88%86%E6%AD%A7%E2%86%92%E9%80%80%E6%BD%AE</w:t>
      </w:r>
    </w:p>
    <w:p w:rsidR="00BB00C0" w:rsidRDefault="00BB00C0" w:rsidP="00B12812">
      <w:pPr>
        <w:pStyle w:val="3"/>
        <w:shd w:val="clear" w:color="auto" w:fill="FCFCFC"/>
        <w:spacing w:before="0" w:beforeAutospacing="0" w:after="0" w:afterAutospacing="0" w:line="360" w:lineRule="auto"/>
        <w:textAlignment w:val="baseline"/>
        <w:rPr>
          <w:sz w:val="24"/>
          <w:szCs w:val="24"/>
        </w:rPr>
      </w:pPr>
      <w:r>
        <w:rPr>
          <w:sz w:val="24"/>
          <w:szCs w:val="24"/>
        </w:rPr>
        <w:t>二、各阶段心理博弈详解</w:t>
      </w:r>
    </w:p>
    <w:p w:rsidR="00BB00C0" w:rsidRDefault="00BB00C0" w:rsidP="00B12812">
      <w:pPr>
        <w:pStyle w:val="4"/>
        <w:shd w:val="clear" w:color="auto" w:fill="FCFCFC"/>
        <w:spacing w:before="0" w:after="0" w:line="360" w:lineRule="auto"/>
        <w:textAlignment w:val="baseline"/>
        <w:rPr>
          <w:sz w:val="24"/>
          <w:szCs w:val="24"/>
        </w:rPr>
      </w:pPr>
      <w:r>
        <w:lastRenderedPageBreak/>
        <w:t>1. </w:t>
      </w:r>
      <w:r>
        <w:rPr>
          <w:rStyle w:val="a4"/>
          <w:rFonts w:ascii="inherit" w:hAnsi="inherit"/>
          <w:b/>
          <w:bCs/>
          <w:bdr w:val="none" w:sz="0" w:space="0" w:color="auto" w:frame="1"/>
        </w:rPr>
        <w:t>冰点期（情绪衰竭）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市场特征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54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跌停家数</w:t>
      </w:r>
      <w:r>
        <w:rPr>
          <w:rFonts w:ascii="PingFang SC" w:hAnsi="PingFang SC"/>
          <w:szCs w:val="21"/>
        </w:rPr>
        <w:t xml:space="preserve"> &gt; </w:t>
      </w:r>
      <w:r>
        <w:rPr>
          <w:rFonts w:ascii="PingFang SC" w:hAnsi="PingFang SC"/>
          <w:szCs w:val="21"/>
        </w:rPr>
        <w:t>涨停家数</w:t>
      </w:r>
      <w:r>
        <w:rPr>
          <w:rFonts w:ascii="PingFang SC" w:hAnsi="PingFang SC"/>
          <w:szCs w:val="21"/>
        </w:rPr>
        <w:t>3</w:t>
      </w:r>
      <w:r>
        <w:rPr>
          <w:rFonts w:ascii="PingFang SC" w:hAnsi="PingFang SC"/>
          <w:szCs w:val="21"/>
        </w:rPr>
        <w:t>倍，连</w:t>
      </w:r>
      <w:proofErr w:type="gramStart"/>
      <w:r>
        <w:rPr>
          <w:rFonts w:ascii="PingFang SC" w:hAnsi="PingFang SC"/>
          <w:szCs w:val="21"/>
        </w:rPr>
        <w:t>板高度</w:t>
      </w:r>
      <w:proofErr w:type="gramEnd"/>
      <w:r>
        <w:rPr>
          <w:rFonts w:ascii="PingFang SC" w:hAnsi="PingFang SC"/>
          <w:szCs w:val="21"/>
        </w:rPr>
        <w:t>压缩至</w:t>
      </w:r>
      <w:r>
        <w:rPr>
          <w:rFonts w:ascii="PingFang SC" w:hAnsi="PingFang SC"/>
          <w:szCs w:val="21"/>
        </w:rPr>
        <w:t>2</w:t>
      </w:r>
      <w:r>
        <w:rPr>
          <w:rFonts w:ascii="PingFang SC" w:hAnsi="PingFang SC"/>
          <w:szCs w:val="21"/>
        </w:rPr>
        <w:t>板</w:t>
      </w:r>
    </w:p>
    <w:p w:rsidR="00BB00C0" w:rsidRDefault="00BB00C0" w:rsidP="00B12812">
      <w:pPr>
        <w:widowControl/>
        <w:numPr>
          <w:ilvl w:val="0"/>
          <w:numId w:val="54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昨日涨</w:t>
      </w:r>
      <w:proofErr w:type="gramStart"/>
      <w:r>
        <w:rPr>
          <w:rFonts w:ascii="PingFang SC" w:hAnsi="PingFang SC"/>
          <w:szCs w:val="21"/>
        </w:rPr>
        <w:t>停今均收益</w:t>
      </w:r>
      <w:proofErr w:type="gramEnd"/>
      <w:r>
        <w:rPr>
          <w:rFonts w:ascii="PingFang SC" w:hAnsi="PingFang SC"/>
          <w:szCs w:val="21"/>
        </w:rPr>
        <w:t>-5%</w:t>
      </w:r>
      <w:r>
        <w:rPr>
          <w:rFonts w:ascii="PingFang SC" w:hAnsi="PingFang SC"/>
          <w:szCs w:val="21"/>
        </w:rPr>
        <w:t>以上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持币者心理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55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创伤记忆</w:t>
      </w:r>
      <w:r>
        <w:rPr>
          <w:rFonts w:ascii="PingFang SC" w:hAnsi="PingFang SC"/>
          <w:szCs w:val="21"/>
        </w:rPr>
        <w:t>：</w:t>
      </w:r>
      <w:r>
        <w:rPr>
          <w:rFonts w:ascii="PingFang SC" w:hAnsi="PingFang SC"/>
          <w:szCs w:val="21"/>
        </w:rPr>
        <w:t>87%</w:t>
      </w:r>
      <w:r>
        <w:rPr>
          <w:rFonts w:ascii="PingFang SC" w:hAnsi="PingFang SC"/>
          <w:szCs w:val="21"/>
        </w:rPr>
        <w:t>资金因前周期亏损选择空仓观望</w:t>
      </w:r>
    </w:p>
    <w:p w:rsidR="00BB00C0" w:rsidRDefault="00BB00C0" w:rsidP="00B12812">
      <w:pPr>
        <w:widowControl/>
        <w:numPr>
          <w:ilvl w:val="0"/>
          <w:numId w:val="55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过度防御</w:t>
      </w:r>
      <w:r>
        <w:rPr>
          <w:rFonts w:ascii="PingFang SC" w:hAnsi="PingFang SC"/>
          <w:szCs w:val="21"/>
        </w:rPr>
        <w:t>：将合理买点低估</w:t>
      </w:r>
      <w:r>
        <w:rPr>
          <w:rFonts w:ascii="PingFang SC" w:hAnsi="PingFang SC"/>
          <w:szCs w:val="21"/>
        </w:rPr>
        <w:t>20%-30%</w:t>
      </w:r>
      <w:r>
        <w:rPr>
          <w:rFonts w:ascii="PingFang SC" w:hAnsi="PingFang SC"/>
          <w:szCs w:val="21"/>
        </w:rPr>
        <w:t>（如</w:t>
      </w:r>
      <w:r>
        <w:rPr>
          <w:rFonts w:ascii="PingFang SC" w:hAnsi="PingFang SC"/>
          <w:szCs w:val="21"/>
        </w:rPr>
        <w:t>2023</w:t>
      </w:r>
      <w:r>
        <w:rPr>
          <w:rFonts w:ascii="PingFang SC" w:hAnsi="PingFang SC"/>
          <w:szCs w:val="21"/>
        </w:rPr>
        <w:t>年</w:t>
      </w:r>
      <w:r>
        <w:rPr>
          <w:rFonts w:ascii="PingFang SC" w:hAnsi="PingFang SC"/>
          <w:szCs w:val="21"/>
        </w:rPr>
        <w:t>4</w:t>
      </w:r>
      <w:r>
        <w:rPr>
          <w:rFonts w:ascii="PingFang SC" w:hAnsi="PingFang SC"/>
          <w:szCs w:val="21"/>
        </w:rPr>
        <w:t>月</w:t>
      </w:r>
      <w:r>
        <w:rPr>
          <w:rFonts w:ascii="PingFang SC" w:hAnsi="PingFang SC"/>
          <w:szCs w:val="21"/>
        </w:rPr>
        <w:t>AI</w:t>
      </w:r>
      <w:r>
        <w:rPr>
          <w:rFonts w:ascii="PingFang SC" w:hAnsi="PingFang SC"/>
          <w:szCs w:val="21"/>
        </w:rPr>
        <w:t>退潮期）</w:t>
      </w:r>
    </w:p>
    <w:p w:rsidR="00BB00C0" w:rsidRDefault="00BB00C0" w:rsidP="00B12812">
      <w:pPr>
        <w:widowControl/>
        <w:numPr>
          <w:ilvl w:val="0"/>
          <w:numId w:val="55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行为指标</w:t>
      </w:r>
      <w:r>
        <w:rPr>
          <w:rFonts w:ascii="PingFang SC" w:hAnsi="PingFang SC"/>
          <w:szCs w:val="21"/>
        </w:rPr>
        <w:t>：证券账户银证转账净流出量突破月均</w:t>
      </w:r>
      <w:r>
        <w:rPr>
          <w:rFonts w:ascii="PingFang SC" w:hAnsi="PingFang SC"/>
          <w:szCs w:val="21"/>
        </w:rPr>
        <w:t>3</w:t>
      </w:r>
      <w:r>
        <w:rPr>
          <w:rFonts w:ascii="PingFang SC" w:hAnsi="PingFang SC"/>
          <w:szCs w:val="21"/>
        </w:rPr>
        <w:t>倍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持筹者心理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56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多杀多恐慌</w:t>
      </w:r>
      <w:r>
        <w:rPr>
          <w:rFonts w:ascii="PingFang SC" w:hAnsi="PingFang SC"/>
          <w:szCs w:val="21"/>
        </w:rPr>
        <w:t>：核按钮挂单量</w:t>
      </w:r>
      <w:proofErr w:type="gramStart"/>
      <w:r>
        <w:rPr>
          <w:rFonts w:ascii="PingFang SC" w:hAnsi="PingFang SC"/>
          <w:szCs w:val="21"/>
        </w:rPr>
        <w:t>占跌停封</w:t>
      </w:r>
      <w:proofErr w:type="gramEnd"/>
      <w:r>
        <w:rPr>
          <w:rFonts w:ascii="PingFang SC" w:hAnsi="PingFang SC"/>
          <w:szCs w:val="21"/>
        </w:rPr>
        <w:t>单的</w:t>
      </w:r>
      <w:r>
        <w:rPr>
          <w:rFonts w:ascii="PingFang SC" w:hAnsi="PingFang SC"/>
          <w:szCs w:val="21"/>
        </w:rPr>
        <w:t>75%</w:t>
      </w:r>
    </w:p>
    <w:p w:rsidR="00BB00C0" w:rsidRDefault="00BB00C0" w:rsidP="00B12812">
      <w:pPr>
        <w:widowControl/>
        <w:numPr>
          <w:ilvl w:val="0"/>
          <w:numId w:val="56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流动性枯竭</w:t>
      </w:r>
      <w:r>
        <w:rPr>
          <w:rFonts w:ascii="PingFang SC" w:hAnsi="PingFang SC"/>
          <w:szCs w:val="21"/>
        </w:rPr>
        <w:t>：单股日均换手率</w:t>
      </w:r>
      <w:r>
        <w:rPr>
          <w:rFonts w:ascii="PingFang SC" w:hAnsi="PingFang SC"/>
          <w:szCs w:val="21"/>
        </w:rPr>
        <w:t>&lt;3%</w:t>
      </w:r>
      <w:r>
        <w:rPr>
          <w:rFonts w:ascii="PingFang SC" w:hAnsi="PingFang SC"/>
          <w:szCs w:val="21"/>
        </w:rPr>
        <w:t>，无法有效出货</w:t>
      </w:r>
    </w:p>
    <w:p w:rsidR="00BB00C0" w:rsidRDefault="00BB00C0" w:rsidP="00B12812">
      <w:pPr>
        <w:widowControl/>
        <w:numPr>
          <w:ilvl w:val="0"/>
          <w:numId w:val="56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神经特征</w:t>
      </w:r>
      <w:r>
        <w:rPr>
          <w:rFonts w:ascii="PingFang SC" w:hAnsi="PingFang SC"/>
          <w:szCs w:val="21"/>
        </w:rPr>
        <w:t>：杏仁核活跃度达正常值</w:t>
      </w:r>
      <w:r>
        <w:rPr>
          <w:rFonts w:ascii="PingFang SC" w:hAnsi="PingFang SC"/>
          <w:szCs w:val="21"/>
        </w:rPr>
        <w:t>180%</w:t>
      </w:r>
      <w:r>
        <w:rPr>
          <w:rFonts w:ascii="PingFang SC" w:hAnsi="PingFang SC"/>
          <w:szCs w:val="21"/>
        </w:rPr>
        <w:t>（恐惧主导）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转折信号</w:t>
      </w:r>
      <w:r>
        <w:rPr>
          <w:sz w:val="21"/>
          <w:szCs w:val="21"/>
        </w:rPr>
        <w:t>：空间板个股出现地天板（如2023年5月杭州热电）</w:t>
      </w:r>
    </w:p>
    <w:p w:rsidR="00BB00C0" w:rsidRDefault="00BB00C0" w:rsidP="00B12812">
      <w:pPr>
        <w:spacing w:line="360" w:lineRule="auto"/>
        <w:rPr>
          <w:sz w:val="24"/>
          <w:szCs w:val="24"/>
        </w:rPr>
      </w:pPr>
      <w:r>
        <w:pict>
          <v:rect id="_x0000_i1032" style="width:0;height:1.5pt" o:hralign="center" o:hrstd="t" o:hr="t" fillcolor="#a0a0a0" stroked="f"/>
        </w:pict>
      </w:r>
    </w:p>
    <w:p w:rsidR="00BB00C0" w:rsidRDefault="00BB00C0" w:rsidP="00B12812">
      <w:pPr>
        <w:pStyle w:val="4"/>
        <w:shd w:val="clear" w:color="auto" w:fill="FCFCFC"/>
        <w:spacing w:before="0" w:after="0" w:line="360" w:lineRule="auto"/>
        <w:textAlignment w:val="baseline"/>
      </w:pPr>
      <w:r>
        <w:t>2. </w:t>
      </w:r>
      <w:r>
        <w:rPr>
          <w:rStyle w:val="a4"/>
          <w:rFonts w:ascii="inherit" w:hAnsi="inherit"/>
          <w:b/>
          <w:bCs/>
          <w:bdr w:val="none" w:sz="0" w:space="0" w:color="auto" w:frame="1"/>
        </w:rPr>
        <w:t>试错期（</w:t>
      </w:r>
      <w:proofErr w:type="gramStart"/>
      <w:r>
        <w:rPr>
          <w:rStyle w:val="a4"/>
          <w:rFonts w:ascii="inherit" w:hAnsi="inherit"/>
          <w:b/>
          <w:bCs/>
          <w:bdr w:val="none" w:sz="0" w:space="0" w:color="auto" w:frame="1"/>
        </w:rPr>
        <w:t>首板突围</w:t>
      </w:r>
      <w:proofErr w:type="gramEnd"/>
      <w:r>
        <w:rPr>
          <w:rStyle w:val="a4"/>
          <w:rFonts w:ascii="inherit" w:hAnsi="inherit"/>
          <w:b/>
          <w:bCs/>
          <w:bdr w:val="none" w:sz="0" w:space="0" w:color="auto" w:frame="1"/>
        </w:rPr>
        <w:t>）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市场特征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57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出现</w:t>
      </w:r>
      <w:r>
        <w:rPr>
          <w:rFonts w:ascii="PingFang SC" w:hAnsi="PingFang SC"/>
          <w:szCs w:val="21"/>
        </w:rPr>
        <w:t>3</w:t>
      </w:r>
      <w:r>
        <w:rPr>
          <w:rFonts w:ascii="PingFang SC" w:hAnsi="PingFang SC"/>
          <w:szCs w:val="21"/>
        </w:rPr>
        <w:t>只以上首板股，但无明确主线</w:t>
      </w:r>
    </w:p>
    <w:p w:rsidR="00BB00C0" w:rsidRDefault="00BB00C0" w:rsidP="00B12812">
      <w:pPr>
        <w:widowControl/>
        <w:numPr>
          <w:ilvl w:val="0"/>
          <w:numId w:val="57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proofErr w:type="gramStart"/>
      <w:r>
        <w:rPr>
          <w:rFonts w:ascii="PingFang SC" w:hAnsi="PingFang SC"/>
          <w:szCs w:val="21"/>
        </w:rPr>
        <w:t>炸板率</w:t>
      </w:r>
      <w:proofErr w:type="gramEnd"/>
      <w:r>
        <w:rPr>
          <w:rFonts w:ascii="PingFang SC" w:hAnsi="PingFang SC"/>
          <w:szCs w:val="21"/>
        </w:rPr>
        <w:t>降至</w:t>
      </w:r>
      <w:r>
        <w:rPr>
          <w:rFonts w:ascii="PingFang SC" w:hAnsi="PingFang SC"/>
          <w:szCs w:val="21"/>
        </w:rPr>
        <w:t>30%</w:t>
      </w:r>
      <w:r>
        <w:rPr>
          <w:rFonts w:ascii="PingFang SC" w:hAnsi="PingFang SC"/>
          <w:szCs w:val="21"/>
        </w:rPr>
        <w:t>以下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持币者心理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58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信息滞后</w:t>
      </w:r>
      <w:r>
        <w:rPr>
          <w:rFonts w:ascii="PingFang SC" w:hAnsi="PingFang SC"/>
          <w:szCs w:val="21"/>
        </w:rPr>
        <w:t>：</w:t>
      </w:r>
      <w:r>
        <w:rPr>
          <w:rFonts w:ascii="PingFang SC" w:hAnsi="PingFang SC"/>
          <w:szCs w:val="21"/>
        </w:rPr>
        <w:t>73%</w:t>
      </w:r>
      <w:r>
        <w:rPr>
          <w:rFonts w:ascii="PingFang SC" w:hAnsi="PingFang SC"/>
          <w:szCs w:val="21"/>
        </w:rPr>
        <w:t>资金仍在观察，错失先手机会</w:t>
      </w:r>
    </w:p>
    <w:p w:rsidR="00BB00C0" w:rsidRDefault="00BB00C0" w:rsidP="00B12812">
      <w:pPr>
        <w:widowControl/>
        <w:numPr>
          <w:ilvl w:val="0"/>
          <w:numId w:val="58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成本洁癖</w:t>
      </w:r>
      <w:r>
        <w:rPr>
          <w:rFonts w:ascii="PingFang SC" w:hAnsi="PingFang SC"/>
          <w:szCs w:val="21"/>
        </w:rPr>
        <w:t>：拒绝参与换手率</w:t>
      </w:r>
      <w:r>
        <w:rPr>
          <w:rFonts w:ascii="PingFang SC" w:hAnsi="PingFang SC"/>
          <w:szCs w:val="21"/>
        </w:rPr>
        <w:t>&gt;25%</w:t>
      </w:r>
      <w:r>
        <w:rPr>
          <w:rFonts w:ascii="PingFang SC" w:hAnsi="PingFang SC"/>
          <w:szCs w:val="21"/>
        </w:rPr>
        <w:t>的个股（如</w:t>
      </w:r>
      <w:r>
        <w:rPr>
          <w:rFonts w:ascii="PingFang SC" w:hAnsi="PingFang SC"/>
          <w:szCs w:val="21"/>
        </w:rPr>
        <w:t>2024</w:t>
      </w:r>
      <w:r>
        <w:rPr>
          <w:rFonts w:ascii="PingFang SC" w:hAnsi="PingFang SC"/>
          <w:szCs w:val="21"/>
        </w:rPr>
        <w:t>年克来机电启动期）</w:t>
      </w:r>
    </w:p>
    <w:p w:rsidR="00BB00C0" w:rsidRDefault="00BB00C0" w:rsidP="00B12812">
      <w:pPr>
        <w:widowControl/>
        <w:numPr>
          <w:ilvl w:val="0"/>
          <w:numId w:val="58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行为异化</w:t>
      </w:r>
      <w:r>
        <w:rPr>
          <w:rFonts w:ascii="PingFang SC" w:hAnsi="PingFang SC"/>
          <w:szCs w:val="21"/>
        </w:rPr>
        <w:t>：</w:t>
      </w:r>
      <w:proofErr w:type="gramStart"/>
      <w:r>
        <w:rPr>
          <w:rFonts w:ascii="PingFang SC" w:hAnsi="PingFang SC"/>
          <w:szCs w:val="21"/>
        </w:rPr>
        <w:t>首板次日</w:t>
      </w:r>
      <w:proofErr w:type="gramEnd"/>
      <w:r>
        <w:rPr>
          <w:rFonts w:ascii="PingFang SC" w:hAnsi="PingFang SC"/>
          <w:szCs w:val="21"/>
        </w:rPr>
        <w:t>集合竞价参与率仅</w:t>
      </w:r>
      <w:r>
        <w:rPr>
          <w:rFonts w:ascii="PingFang SC" w:hAnsi="PingFang SC"/>
          <w:szCs w:val="21"/>
        </w:rPr>
        <w:t>8%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持筹者心理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59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proofErr w:type="gramStart"/>
      <w:r>
        <w:rPr>
          <w:rStyle w:val="a4"/>
          <w:rFonts w:ascii="inherit" w:hAnsi="inherit"/>
          <w:szCs w:val="21"/>
          <w:bdr w:val="none" w:sz="0" w:space="0" w:color="auto" w:frame="1"/>
        </w:rPr>
        <w:t>轻仓试错</w:t>
      </w:r>
      <w:proofErr w:type="gramEnd"/>
      <w:r>
        <w:rPr>
          <w:rFonts w:ascii="PingFang SC" w:hAnsi="PingFang SC"/>
          <w:szCs w:val="21"/>
        </w:rPr>
        <w:t>：游资平均投入资金占比</w:t>
      </w:r>
      <w:r>
        <w:rPr>
          <w:rFonts w:ascii="PingFang SC" w:hAnsi="PingFang SC"/>
          <w:szCs w:val="21"/>
        </w:rPr>
        <w:t>&lt;5%</w:t>
      </w:r>
    </w:p>
    <w:p w:rsidR="00BB00C0" w:rsidRDefault="00BB00C0" w:rsidP="00B12812">
      <w:pPr>
        <w:widowControl/>
        <w:numPr>
          <w:ilvl w:val="0"/>
          <w:numId w:val="59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快速止损</w:t>
      </w:r>
      <w:r>
        <w:rPr>
          <w:rFonts w:ascii="PingFang SC" w:hAnsi="PingFang SC"/>
          <w:szCs w:val="21"/>
        </w:rPr>
        <w:t>：若次日无溢价，</w:t>
      </w:r>
      <w:proofErr w:type="gramStart"/>
      <w:r>
        <w:rPr>
          <w:rFonts w:ascii="PingFang SC" w:hAnsi="PingFang SC"/>
          <w:szCs w:val="21"/>
        </w:rPr>
        <w:t>砍仓速度比</w:t>
      </w:r>
      <w:proofErr w:type="gramEnd"/>
      <w:r>
        <w:rPr>
          <w:rFonts w:ascii="PingFang SC" w:hAnsi="PingFang SC"/>
          <w:szCs w:val="21"/>
        </w:rPr>
        <w:t>平时快</w:t>
      </w:r>
      <w:r>
        <w:rPr>
          <w:rFonts w:ascii="PingFang SC" w:hAnsi="PingFang SC"/>
          <w:szCs w:val="21"/>
        </w:rPr>
        <w:t>40%</w:t>
      </w:r>
    </w:p>
    <w:p w:rsidR="00BB00C0" w:rsidRDefault="00BB00C0" w:rsidP="00B12812">
      <w:pPr>
        <w:widowControl/>
        <w:numPr>
          <w:ilvl w:val="0"/>
          <w:numId w:val="59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神经切换</w:t>
      </w:r>
      <w:r>
        <w:rPr>
          <w:rFonts w:ascii="PingFang SC" w:hAnsi="PingFang SC"/>
          <w:szCs w:val="21"/>
        </w:rPr>
        <w:t>：前额叶皮层活跃度回升至正常水平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经典案例</w:t>
      </w:r>
      <w:r>
        <w:rPr>
          <w:sz w:val="21"/>
          <w:szCs w:val="21"/>
        </w:rPr>
        <w:t>：2023年捷</w:t>
      </w:r>
      <w:proofErr w:type="gramStart"/>
      <w:r>
        <w:rPr>
          <w:sz w:val="21"/>
          <w:szCs w:val="21"/>
        </w:rPr>
        <w:t>荣技术首板</w:t>
      </w:r>
      <w:proofErr w:type="gramEnd"/>
      <w:r>
        <w:rPr>
          <w:sz w:val="21"/>
          <w:szCs w:val="21"/>
        </w:rPr>
        <w:t>换手率39%，</w:t>
      </w:r>
      <w:proofErr w:type="gramStart"/>
      <w:r>
        <w:rPr>
          <w:sz w:val="21"/>
          <w:szCs w:val="21"/>
        </w:rPr>
        <w:t>次日弱</w:t>
      </w:r>
      <w:proofErr w:type="gramEnd"/>
      <w:r>
        <w:rPr>
          <w:sz w:val="21"/>
          <w:szCs w:val="21"/>
        </w:rPr>
        <w:t>转强开启9连板</w:t>
      </w:r>
    </w:p>
    <w:p w:rsidR="00BB00C0" w:rsidRDefault="00BB00C0" w:rsidP="00B12812">
      <w:pPr>
        <w:spacing w:line="360" w:lineRule="auto"/>
        <w:rPr>
          <w:sz w:val="24"/>
          <w:szCs w:val="24"/>
        </w:rPr>
      </w:pPr>
      <w:r>
        <w:pict>
          <v:rect id="_x0000_i1033" style="width:0;height:1.5pt" o:hralign="center" o:hrstd="t" o:hr="t" fillcolor="#a0a0a0" stroked="f"/>
        </w:pict>
      </w:r>
    </w:p>
    <w:p w:rsidR="00BB00C0" w:rsidRDefault="00BB00C0" w:rsidP="00B12812">
      <w:pPr>
        <w:pStyle w:val="4"/>
        <w:shd w:val="clear" w:color="auto" w:fill="FCFCFC"/>
        <w:spacing w:before="0" w:after="0" w:line="360" w:lineRule="auto"/>
        <w:textAlignment w:val="baseline"/>
      </w:pPr>
      <w:r>
        <w:lastRenderedPageBreak/>
        <w:t>3. </w:t>
      </w:r>
      <w:r>
        <w:rPr>
          <w:rStyle w:val="a4"/>
          <w:rFonts w:ascii="inherit" w:hAnsi="inherit"/>
          <w:b/>
          <w:bCs/>
          <w:bdr w:val="none" w:sz="0" w:space="0" w:color="auto" w:frame="1"/>
        </w:rPr>
        <w:t>发酵期（梯队成型）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市场特征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60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出现</w:t>
      </w:r>
      <w:r>
        <w:rPr>
          <w:rFonts w:ascii="PingFang SC" w:hAnsi="PingFang SC"/>
          <w:szCs w:val="21"/>
        </w:rPr>
        <w:t>3</w:t>
      </w:r>
      <w:proofErr w:type="gramStart"/>
      <w:r>
        <w:rPr>
          <w:rFonts w:ascii="PingFang SC" w:hAnsi="PingFang SC"/>
          <w:szCs w:val="21"/>
        </w:rPr>
        <w:t>板以上</w:t>
      </w:r>
      <w:proofErr w:type="gramEnd"/>
      <w:r>
        <w:rPr>
          <w:rFonts w:ascii="PingFang SC" w:hAnsi="PingFang SC"/>
          <w:szCs w:val="21"/>
        </w:rPr>
        <w:t>空间龙，</w:t>
      </w:r>
      <w:proofErr w:type="gramStart"/>
      <w:r>
        <w:rPr>
          <w:rFonts w:ascii="PingFang SC" w:hAnsi="PingFang SC"/>
          <w:szCs w:val="21"/>
        </w:rPr>
        <w:t>跟风股形成</w:t>
      </w:r>
      <w:proofErr w:type="gramEnd"/>
      <w:r>
        <w:rPr>
          <w:rFonts w:ascii="PingFang SC" w:hAnsi="PingFang SC"/>
          <w:szCs w:val="21"/>
        </w:rPr>
        <w:t>321</w:t>
      </w:r>
      <w:r>
        <w:rPr>
          <w:rFonts w:ascii="PingFang SC" w:hAnsi="PingFang SC"/>
          <w:szCs w:val="21"/>
        </w:rPr>
        <w:t>梯队</w:t>
      </w:r>
    </w:p>
    <w:p w:rsidR="00BB00C0" w:rsidRDefault="00BB00C0" w:rsidP="00B12812">
      <w:pPr>
        <w:widowControl/>
        <w:numPr>
          <w:ilvl w:val="0"/>
          <w:numId w:val="60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板块成交额占比突破全市场</w:t>
      </w:r>
      <w:r>
        <w:rPr>
          <w:rFonts w:ascii="PingFang SC" w:hAnsi="PingFang SC"/>
          <w:szCs w:val="21"/>
        </w:rPr>
        <w:t>7%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持币者心理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61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对标焦虑</w:t>
      </w:r>
      <w:r>
        <w:rPr>
          <w:rFonts w:ascii="PingFang SC" w:hAnsi="PingFang SC"/>
          <w:szCs w:val="21"/>
        </w:rPr>
        <w:t>：耗费</w:t>
      </w:r>
      <w:r>
        <w:rPr>
          <w:rFonts w:ascii="PingFang SC" w:hAnsi="PingFang SC"/>
          <w:szCs w:val="21"/>
        </w:rPr>
        <w:t>62%</w:t>
      </w:r>
      <w:r>
        <w:rPr>
          <w:rFonts w:ascii="PingFang SC" w:hAnsi="PingFang SC"/>
          <w:szCs w:val="21"/>
        </w:rPr>
        <w:t>精力挖掘</w:t>
      </w:r>
      <w:r>
        <w:rPr>
          <w:rFonts w:ascii="PingFang SC" w:hAnsi="PingFang SC"/>
          <w:szCs w:val="21"/>
        </w:rPr>
        <w:t>"</w:t>
      </w:r>
      <w:proofErr w:type="gramStart"/>
      <w:r>
        <w:rPr>
          <w:rFonts w:ascii="PingFang SC" w:hAnsi="PingFang SC"/>
          <w:szCs w:val="21"/>
        </w:rPr>
        <w:t>补涨龙</w:t>
      </w:r>
      <w:proofErr w:type="gramEnd"/>
      <w:r>
        <w:rPr>
          <w:rFonts w:ascii="PingFang SC" w:hAnsi="PingFang SC"/>
          <w:szCs w:val="21"/>
        </w:rPr>
        <w:t>"</w:t>
      </w:r>
      <w:r>
        <w:rPr>
          <w:rFonts w:ascii="PingFang SC" w:hAnsi="PingFang SC"/>
          <w:szCs w:val="21"/>
        </w:rPr>
        <w:t>，成功率</w:t>
      </w:r>
      <w:r>
        <w:rPr>
          <w:rFonts w:ascii="PingFang SC" w:hAnsi="PingFang SC"/>
          <w:szCs w:val="21"/>
        </w:rPr>
        <w:t>&lt;15%</w:t>
      </w:r>
    </w:p>
    <w:p w:rsidR="00BB00C0" w:rsidRDefault="00BB00C0" w:rsidP="00B12812">
      <w:pPr>
        <w:widowControl/>
        <w:numPr>
          <w:ilvl w:val="0"/>
          <w:numId w:val="61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踏空补救</w:t>
      </w:r>
      <w:r>
        <w:rPr>
          <w:rFonts w:ascii="PingFang SC" w:hAnsi="PingFang SC"/>
          <w:szCs w:val="21"/>
        </w:rPr>
        <w:t>：在</w:t>
      </w:r>
      <w:proofErr w:type="gramStart"/>
      <w:r>
        <w:rPr>
          <w:rFonts w:ascii="PingFang SC" w:hAnsi="PingFang SC"/>
          <w:szCs w:val="21"/>
        </w:rPr>
        <w:t>跟风股已涨</w:t>
      </w:r>
      <w:proofErr w:type="gramEnd"/>
      <w:r>
        <w:rPr>
          <w:rFonts w:ascii="PingFang SC" w:hAnsi="PingFang SC"/>
          <w:szCs w:val="21"/>
        </w:rPr>
        <w:t>30%</w:t>
      </w:r>
      <w:r>
        <w:rPr>
          <w:rFonts w:ascii="PingFang SC" w:hAnsi="PingFang SC"/>
          <w:szCs w:val="21"/>
        </w:rPr>
        <w:t>后追入（平均亏损率</w:t>
      </w:r>
      <w:r>
        <w:rPr>
          <w:rFonts w:ascii="PingFang SC" w:hAnsi="PingFang SC"/>
          <w:szCs w:val="21"/>
        </w:rPr>
        <w:t>58%</w:t>
      </w:r>
      <w:r>
        <w:rPr>
          <w:rFonts w:ascii="PingFang SC" w:hAnsi="PingFang SC"/>
          <w:szCs w:val="21"/>
        </w:rPr>
        <w:t>）</w:t>
      </w:r>
    </w:p>
    <w:p w:rsidR="00BB00C0" w:rsidRDefault="00BB00C0" w:rsidP="00B12812">
      <w:pPr>
        <w:widowControl/>
        <w:numPr>
          <w:ilvl w:val="0"/>
          <w:numId w:val="61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杠杆滥用</w:t>
      </w:r>
      <w:r>
        <w:rPr>
          <w:rFonts w:ascii="PingFang SC" w:hAnsi="PingFang SC"/>
          <w:szCs w:val="21"/>
        </w:rPr>
        <w:t>：两融账户新增授信申请量激增</w:t>
      </w:r>
      <w:r>
        <w:rPr>
          <w:rFonts w:ascii="PingFang SC" w:hAnsi="PingFang SC"/>
          <w:szCs w:val="21"/>
        </w:rPr>
        <w:t>200%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持筹者心理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62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龙头信仰</w:t>
      </w:r>
      <w:r>
        <w:rPr>
          <w:rFonts w:ascii="PingFang SC" w:hAnsi="PingFang SC"/>
          <w:szCs w:val="21"/>
        </w:rPr>
        <w:t>：锁</w:t>
      </w:r>
      <w:proofErr w:type="gramStart"/>
      <w:r>
        <w:rPr>
          <w:rFonts w:ascii="PingFang SC" w:hAnsi="PingFang SC"/>
          <w:szCs w:val="21"/>
        </w:rPr>
        <w:t>仓资金</w:t>
      </w:r>
      <w:proofErr w:type="gramEnd"/>
      <w:r>
        <w:rPr>
          <w:rFonts w:ascii="PingFang SC" w:hAnsi="PingFang SC"/>
          <w:szCs w:val="21"/>
        </w:rPr>
        <w:t>占比从</w:t>
      </w:r>
      <w:r>
        <w:rPr>
          <w:rFonts w:ascii="PingFang SC" w:hAnsi="PingFang SC"/>
          <w:szCs w:val="21"/>
        </w:rPr>
        <w:t>35%</w:t>
      </w:r>
      <w:r>
        <w:rPr>
          <w:rFonts w:ascii="PingFang SC" w:hAnsi="PingFang SC"/>
          <w:szCs w:val="21"/>
        </w:rPr>
        <w:t>提升至</w:t>
      </w:r>
      <w:r>
        <w:rPr>
          <w:rFonts w:ascii="PingFang SC" w:hAnsi="PingFang SC"/>
          <w:szCs w:val="21"/>
        </w:rPr>
        <w:t>65%</w:t>
      </w:r>
    </w:p>
    <w:p w:rsidR="00BB00C0" w:rsidRDefault="00BB00C0" w:rsidP="00B12812">
      <w:pPr>
        <w:widowControl/>
        <w:numPr>
          <w:ilvl w:val="0"/>
          <w:numId w:val="62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利润保护</w:t>
      </w:r>
      <w:r>
        <w:rPr>
          <w:rFonts w:ascii="PingFang SC" w:hAnsi="PingFang SC"/>
          <w:szCs w:val="21"/>
        </w:rPr>
        <w:t>：</w:t>
      </w:r>
      <w:proofErr w:type="gramStart"/>
      <w:r>
        <w:rPr>
          <w:rFonts w:ascii="PingFang SC" w:hAnsi="PingFang SC"/>
          <w:szCs w:val="21"/>
        </w:rPr>
        <w:t>浮盈</w:t>
      </w:r>
      <w:proofErr w:type="gramEnd"/>
      <w:r>
        <w:rPr>
          <w:rFonts w:ascii="PingFang SC" w:hAnsi="PingFang SC"/>
          <w:szCs w:val="21"/>
        </w:rPr>
        <w:t>20%</w:t>
      </w:r>
      <w:r>
        <w:rPr>
          <w:rFonts w:ascii="PingFang SC" w:hAnsi="PingFang SC"/>
          <w:szCs w:val="21"/>
        </w:rPr>
        <w:t>以上部分减仓（错失后续平均</w:t>
      </w:r>
      <w:r>
        <w:rPr>
          <w:rFonts w:ascii="PingFang SC" w:hAnsi="PingFang SC"/>
          <w:szCs w:val="21"/>
        </w:rPr>
        <w:t>82%</w:t>
      </w:r>
      <w:r>
        <w:rPr>
          <w:rFonts w:ascii="PingFang SC" w:hAnsi="PingFang SC"/>
          <w:szCs w:val="21"/>
        </w:rPr>
        <w:t>涨幅）</w:t>
      </w:r>
    </w:p>
    <w:p w:rsidR="00BB00C0" w:rsidRDefault="00BB00C0" w:rsidP="00B12812">
      <w:pPr>
        <w:widowControl/>
        <w:numPr>
          <w:ilvl w:val="0"/>
          <w:numId w:val="62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多巴胺激增</w:t>
      </w:r>
      <w:r>
        <w:rPr>
          <w:rFonts w:ascii="PingFang SC" w:hAnsi="PingFang SC"/>
          <w:szCs w:val="21"/>
        </w:rPr>
        <w:t>：分泌量达正常值</w:t>
      </w:r>
      <w:r>
        <w:rPr>
          <w:rFonts w:ascii="PingFang SC" w:hAnsi="PingFang SC"/>
          <w:szCs w:val="21"/>
        </w:rPr>
        <w:t>160%</w:t>
      </w:r>
      <w:r>
        <w:rPr>
          <w:rFonts w:ascii="PingFang SC" w:hAnsi="PingFang SC"/>
          <w:szCs w:val="21"/>
        </w:rPr>
        <w:t>，进入轻度成瘾状态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数据验证</w:t>
      </w:r>
      <w:r>
        <w:rPr>
          <w:sz w:val="21"/>
          <w:szCs w:val="21"/>
        </w:rPr>
        <w:t>：发酵期龙头股日均振幅从5%扩大至15%</w:t>
      </w:r>
    </w:p>
    <w:p w:rsidR="00BB00C0" w:rsidRDefault="00BB00C0" w:rsidP="00B12812">
      <w:pPr>
        <w:spacing w:line="360" w:lineRule="auto"/>
        <w:rPr>
          <w:sz w:val="24"/>
          <w:szCs w:val="24"/>
        </w:rPr>
      </w:pPr>
      <w:r>
        <w:pict>
          <v:rect id="_x0000_i1034" style="width:0;height:1.5pt" o:hralign="center" o:hrstd="t" o:hr="t" fillcolor="#a0a0a0" stroked="f"/>
        </w:pict>
      </w:r>
    </w:p>
    <w:p w:rsidR="00BB00C0" w:rsidRDefault="00BB00C0" w:rsidP="00B12812">
      <w:pPr>
        <w:pStyle w:val="4"/>
        <w:shd w:val="clear" w:color="auto" w:fill="FCFCFC"/>
        <w:spacing w:before="0" w:after="0" w:line="360" w:lineRule="auto"/>
        <w:textAlignment w:val="baseline"/>
      </w:pPr>
      <w:r>
        <w:t>4. </w:t>
      </w:r>
      <w:r>
        <w:rPr>
          <w:rStyle w:val="a4"/>
          <w:rFonts w:ascii="inherit" w:hAnsi="inherit"/>
          <w:b/>
          <w:bCs/>
          <w:bdr w:val="none" w:sz="0" w:space="0" w:color="auto" w:frame="1"/>
        </w:rPr>
        <w:t>高潮期（集体狂欢）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市场特征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63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连板家数</w:t>
      </w:r>
      <w:r>
        <w:rPr>
          <w:rFonts w:ascii="PingFang SC" w:hAnsi="PingFang SC"/>
          <w:szCs w:val="21"/>
        </w:rPr>
        <w:t xml:space="preserve"> &gt; 15</w:t>
      </w:r>
      <w:r>
        <w:rPr>
          <w:rFonts w:ascii="PingFang SC" w:hAnsi="PingFang SC"/>
          <w:szCs w:val="21"/>
        </w:rPr>
        <w:t>家，</w:t>
      </w:r>
      <w:proofErr w:type="gramStart"/>
      <w:r>
        <w:rPr>
          <w:rFonts w:ascii="PingFang SC" w:hAnsi="PingFang SC"/>
          <w:szCs w:val="21"/>
        </w:rPr>
        <w:t>空间龙突破</w:t>
      </w:r>
      <w:proofErr w:type="gramEnd"/>
      <w:r>
        <w:rPr>
          <w:rFonts w:ascii="PingFang SC" w:hAnsi="PingFang SC"/>
          <w:szCs w:val="21"/>
        </w:rPr>
        <w:t>7</w:t>
      </w:r>
      <w:r>
        <w:rPr>
          <w:rFonts w:ascii="PingFang SC" w:hAnsi="PingFang SC"/>
          <w:szCs w:val="21"/>
        </w:rPr>
        <w:t>板</w:t>
      </w:r>
    </w:p>
    <w:p w:rsidR="00BB00C0" w:rsidRDefault="00BB00C0" w:rsidP="00B12812">
      <w:pPr>
        <w:widowControl/>
        <w:numPr>
          <w:ilvl w:val="0"/>
          <w:numId w:val="63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昨日涨</w:t>
      </w:r>
      <w:proofErr w:type="gramStart"/>
      <w:r>
        <w:rPr>
          <w:rFonts w:ascii="PingFang SC" w:hAnsi="PingFang SC"/>
          <w:szCs w:val="21"/>
        </w:rPr>
        <w:t>停今均收益</w:t>
      </w:r>
      <w:proofErr w:type="gramEnd"/>
      <w:r>
        <w:rPr>
          <w:rFonts w:ascii="PingFang SC" w:hAnsi="PingFang SC"/>
          <w:szCs w:val="21"/>
        </w:rPr>
        <w:t>+8%</w:t>
      </w:r>
      <w:r>
        <w:rPr>
          <w:rFonts w:ascii="PingFang SC" w:hAnsi="PingFang SC"/>
          <w:szCs w:val="21"/>
        </w:rPr>
        <w:t>以上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持币者心理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64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FOMO</w:t>
      </w:r>
      <w:r>
        <w:rPr>
          <w:rStyle w:val="a4"/>
          <w:rFonts w:ascii="inherit" w:hAnsi="inherit"/>
          <w:szCs w:val="21"/>
          <w:bdr w:val="none" w:sz="0" w:space="0" w:color="auto" w:frame="1"/>
        </w:rPr>
        <w:t>效应</w:t>
      </w:r>
      <w:r>
        <w:rPr>
          <w:rFonts w:ascii="PingFang SC" w:hAnsi="PingFang SC"/>
          <w:szCs w:val="21"/>
        </w:rPr>
        <w:t>：新开户投资者</w:t>
      </w:r>
      <w:proofErr w:type="gramStart"/>
      <w:r>
        <w:rPr>
          <w:rFonts w:ascii="PingFang SC" w:hAnsi="PingFang SC"/>
          <w:szCs w:val="21"/>
        </w:rPr>
        <w:t>首单追</w:t>
      </w:r>
      <w:proofErr w:type="gramEnd"/>
      <w:r>
        <w:rPr>
          <w:rFonts w:ascii="PingFang SC" w:hAnsi="PingFang SC"/>
          <w:szCs w:val="21"/>
        </w:rPr>
        <w:t>高占比</w:t>
      </w:r>
      <w:r>
        <w:rPr>
          <w:rFonts w:ascii="PingFang SC" w:hAnsi="PingFang SC"/>
          <w:szCs w:val="21"/>
        </w:rPr>
        <w:t>79%</w:t>
      </w:r>
    </w:p>
    <w:p w:rsidR="00BB00C0" w:rsidRDefault="00BB00C0" w:rsidP="00B12812">
      <w:pPr>
        <w:widowControl/>
        <w:numPr>
          <w:ilvl w:val="0"/>
          <w:numId w:val="64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理性丧失</w:t>
      </w:r>
      <w:r>
        <w:rPr>
          <w:rFonts w:ascii="PingFang SC" w:hAnsi="PingFang SC"/>
          <w:szCs w:val="21"/>
        </w:rPr>
        <w:t>：用</w:t>
      </w:r>
      <w:r>
        <w:rPr>
          <w:rFonts w:ascii="PingFang SC" w:hAnsi="PingFang SC"/>
          <w:szCs w:val="21"/>
        </w:rPr>
        <w:t>"</w:t>
      </w:r>
      <w:proofErr w:type="gramStart"/>
      <w:r>
        <w:rPr>
          <w:rFonts w:ascii="PingFang SC" w:hAnsi="PingFang SC"/>
          <w:szCs w:val="21"/>
        </w:rPr>
        <w:t>市梦率</w:t>
      </w:r>
      <w:proofErr w:type="gramEnd"/>
      <w:r>
        <w:rPr>
          <w:rFonts w:ascii="PingFang SC" w:hAnsi="PingFang SC"/>
          <w:szCs w:val="21"/>
        </w:rPr>
        <w:t>"</w:t>
      </w:r>
      <w:r>
        <w:rPr>
          <w:rFonts w:ascii="PingFang SC" w:hAnsi="PingFang SC"/>
          <w:szCs w:val="21"/>
        </w:rPr>
        <w:t>解释百倍</w:t>
      </w:r>
      <w:r>
        <w:rPr>
          <w:rFonts w:ascii="PingFang SC" w:hAnsi="PingFang SC"/>
          <w:szCs w:val="21"/>
        </w:rPr>
        <w:t>PE</w:t>
      </w:r>
      <w:r>
        <w:rPr>
          <w:rFonts w:ascii="PingFang SC" w:hAnsi="PingFang SC"/>
          <w:szCs w:val="21"/>
        </w:rPr>
        <w:t>个股（如</w:t>
      </w:r>
      <w:r>
        <w:rPr>
          <w:rFonts w:ascii="PingFang SC" w:hAnsi="PingFang SC"/>
          <w:szCs w:val="21"/>
        </w:rPr>
        <w:t>2023</w:t>
      </w:r>
      <w:r>
        <w:rPr>
          <w:rFonts w:ascii="PingFang SC" w:hAnsi="PingFang SC"/>
          <w:szCs w:val="21"/>
        </w:rPr>
        <w:t>年剑桥科技）</w:t>
      </w:r>
    </w:p>
    <w:p w:rsidR="00BB00C0" w:rsidRDefault="00BB00C0" w:rsidP="00B12812">
      <w:pPr>
        <w:widowControl/>
        <w:numPr>
          <w:ilvl w:val="0"/>
          <w:numId w:val="64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行为指标</w:t>
      </w:r>
      <w:r>
        <w:rPr>
          <w:rFonts w:ascii="PingFang SC" w:hAnsi="PingFang SC"/>
          <w:szCs w:val="21"/>
        </w:rPr>
        <w:t>：货币基金单日赎回量创季度峰值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持筹者心理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65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成本归零</w:t>
      </w:r>
      <w:r>
        <w:rPr>
          <w:rFonts w:ascii="PingFang SC" w:hAnsi="PingFang SC"/>
          <w:szCs w:val="21"/>
        </w:rPr>
        <w:t>：</w:t>
      </w:r>
      <w:proofErr w:type="gramStart"/>
      <w:r>
        <w:rPr>
          <w:rFonts w:ascii="PingFang SC" w:hAnsi="PingFang SC"/>
          <w:szCs w:val="21"/>
        </w:rPr>
        <w:t>浮盈超</w:t>
      </w:r>
      <w:proofErr w:type="gramEnd"/>
      <w:r>
        <w:rPr>
          <w:rFonts w:ascii="PingFang SC" w:hAnsi="PingFang SC"/>
          <w:szCs w:val="21"/>
        </w:rPr>
        <w:t>50%</w:t>
      </w:r>
      <w:r>
        <w:rPr>
          <w:rFonts w:ascii="PingFang SC" w:hAnsi="PingFang SC"/>
          <w:szCs w:val="21"/>
        </w:rPr>
        <w:t>后风险意识下降至正常值</w:t>
      </w:r>
      <w:r>
        <w:rPr>
          <w:rFonts w:ascii="PingFang SC" w:hAnsi="PingFang SC"/>
          <w:szCs w:val="21"/>
        </w:rPr>
        <w:t>25%</w:t>
      </w:r>
    </w:p>
    <w:p w:rsidR="00BB00C0" w:rsidRDefault="00BB00C0" w:rsidP="00B12812">
      <w:pPr>
        <w:widowControl/>
        <w:numPr>
          <w:ilvl w:val="0"/>
          <w:numId w:val="65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围魏救赵</w:t>
      </w:r>
      <w:r>
        <w:rPr>
          <w:rFonts w:ascii="PingFang SC" w:hAnsi="PingFang SC"/>
          <w:szCs w:val="21"/>
        </w:rPr>
        <w:t>：通过撬动</w:t>
      </w:r>
      <w:proofErr w:type="gramStart"/>
      <w:r>
        <w:rPr>
          <w:rFonts w:ascii="PingFang SC" w:hAnsi="PingFang SC"/>
          <w:szCs w:val="21"/>
        </w:rPr>
        <w:t>跟风股跌</w:t>
      </w:r>
      <w:proofErr w:type="gramEnd"/>
      <w:r>
        <w:rPr>
          <w:rFonts w:ascii="PingFang SC" w:hAnsi="PingFang SC"/>
          <w:szCs w:val="21"/>
        </w:rPr>
        <w:t>停板维护龙头（如中通客车周期）</w:t>
      </w:r>
    </w:p>
    <w:p w:rsidR="00BB00C0" w:rsidRDefault="00BB00C0" w:rsidP="00B12812">
      <w:pPr>
        <w:widowControl/>
        <w:numPr>
          <w:ilvl w:val="0"/>
          <w:numId w:val="65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操纵痕迹</w:t>
      </w:r>
      <w:r>
        <w:rPr>
          <w:rFonts w:ascii="PingFang SC" w:hAnsi="PingFang SC"/>
          <w:szCs w:val="21"/>
        </w:rPr>
        <w:t>：每秒委托</w:t>
      </w:r>
      <w:proofErr w:type="gramStart"/>
      <w:r>
        <w:rPr>
          <w:rFonts w:ascii="PingFang SC" w:hAnsi="PingFang SC"/>
          <w:szCs w:val="21"/>
        </w:rPr>
        <w:t>单变化</w:t>
      </w:r>
      <w:proofErr w:type="gramEnd"/>
      <w:r>
        <w:rPr>
          <w:rFonts w:ascii="PingFang SC" w:hAnsi="PingFang SC"/>
          <w:szCs w:val="21"/>
        </w:rPr>
        <w:t>次数突破</w:t>
      </w:r>
      <w:r>
        <w:rPr>
          <w:rFonts w:ascii="PingFang SC" w:hAnsi="PingFang SC"/>
          <w:szCs w:val="21"/>
        </w:rPr>
        <w:t>500</w:t>
      </w:r>
      <w:r>
        <w:rPr>
          <w:rFonts w:ascii="PingFang SC" w:hAnsi="PingFang SC"/>
          <w:szCs w:val="21"/>
        </w:rPr>
        <w:t>次（虚假流动性）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见顶信号</w:t>
      </w:r>
      <w:r>
        <w:rPr>
          <w:sz w:val="21"/>
          <w:szCs w:val="21"/>
        </w:rPr>
        <w:t>：空间龙尾盘</w:t>
      </w:r>
      <w:proofErr w:type="gramStart"/>
      <w:r>
        <w:rPr>
          <w:sz w:val="21"/>
          <w:szCs w:val="21"/>
        </w:rPr>
        <w:t>竞价漏单量</w:t>
      </w:r>
      <w:proofErr w:type="gramEnd"/>
      <w:r>
        <w:rPr>
          <w:sz w:val="21"/>
          <w:szCs w:val="21"/>
        </w:rPr>
        <w:t xml:space="preserve"> &gt; 日成交量的5%</w:t>
      </w:r>
    </w:p>
    <w:p w:rsidR="00BB00C0" w:rsidRDefault="00BB00C0" w:rsidP="00B12812">
      <w:pPr>
        <w:spacing w:line="360" w:lineRule="auto"/>
        <w:rPr>
          <w:sz w:val="24"/>
          <w:szCs w:val="24"/>
        </w:rPr>
      </w:pPr>
      <w:r>
        <w:pict>
          <v:rect id="_x0000_i1035" style="width:0;height:1.5pt" o:hralign="center" o:hrstd="t" o:hr="t" fillcolor="#a0a0a0" stroked="f"/>
        </w:pict>
      </w:r>
    </w:p>
    <w:p w:rsidR="00BB00C0" w:rsidRDefault="00BB00C0" w:rsidP="00B12812">
      <w:pPr>
        <w:pStyle w:val="4"/>
        <w:shd w:val="clear" w:color="auto" w:fill="FCFCFC"/>
        <w:spacing w:before="0" w:after="0" w:line="360" w:lineRule="auto"/>
        <w:textAlignment w:val="baseline"/>
      </w:pPr>
      <w:r>
        <w:lastRenderedPageBreak/>
        <w:t>5. </w:t>
      </w:r>
      <w:r>
        <w:rPr>
          <w:rStyle w:val="a4"/>
          <w:rFonts w:ascii="inherit" w:hAnsi="inherit"/>
          <w:b/>
          <w:bCs/>
          <w:bdr w:val="none" w:sz="0" w:space="0" w:color="auto" w:frame="1"/>
        </w:rPr>
        <w:t>分歧期（强弩之末）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市场特征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66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proofErr w:type="gramStart"/>
      <w:r>
        <w:rPr>
          <w:rFonts w:ascii="PingFang SC" w:hAnsi="PingFang SC"/>
          <w:szCs w:val="21"/>
        </w:rPr>
        <w:t>炸板率</w:t>
      </w:r>
      <w:proofErr w:type="gramEnd"/>
      <w:r>
        <w:rPr>
          <w:rFonts w:ascii="PingFang SC" w:hAnsi="PingFang SC"/>
          <w:szCs w:val="21"/>
        </w:rPr>
        <w:t>突破</w:t>
      </w:r>
      <w:r>
        <w:rPr>
          <w:rFonts w:ascii="PingFang SC" w:hAnsi="PingFang SC"/>
          <w:szCs w:val="21"/>
        </w:rPr>
        <w:t>50%</w:t>
      </w:r>
      <w:r>
        <w:rPr>
          <w:rFonts w:ascii="PingFang SC" w:hAnsi="PingFang SC"/>
          <w:szCs w:val="21"/>
        </w:rPr>
        <w:t>，天地板个股出现</w:t>
      </w:r>
    </w:p>
    <w:p w:rsidR="00BB00C0" w:rsidRDefault="00BB00C0" w:rsidP="00B12812">
      <w:pPr>
        <w:widowControl/>
        <w:numPr>
          <w:ilvl w:val="0"/>
          <w:numId w:val="66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板块成交额占比从峰值回落</w:t>
      </w:r>
      <w:r>
        <w:rPr>
          <w:rFonts w:ascii="PingFang SC" w:hAnsi="PingFang SC"/>
          <w:szCs w:val="21"/>
        </w:rPr>
        <w:t>30%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持币者心理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67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proofErr w:type="gramStart"/>
      <w:r>
        <w:rPr>
          <w:rStyle w:val="a4"/>
          <w:rFonts w:ascii="inherit" w:hAnsi="inherit"/>
          <w:szCs w:val="21"/>
          <w:bdr w:val="none" w:sz="0" w:space="0" w:color="auto" w:frame="1"/>
        </w:rPr>
        <w:t>首阴战法</w:t>
      </w:r>
      <w:proofErr w:type="gramEnd"/>
      <w:r>
        <w:rPr>
          <w:rFonts w:ascii="PingFang SC" w:hAnsi="PingFang SC"/>
          <w:szCs w:val="21"/>
        </w:rPr>
        <w:t>：</w:t>
      </w:r>
      <w:r>
        <w:rPr>
          <w:rFonts w:ascii="PingFang SC" w:hAnsi="PingFang SC"/>
          <w:szCs w:val="21"/>
        </w:rPr>
        <w:t>85%</w:t>
      </w:r>
      <w:r>
        <w:rPr>
          <w:rFonts w:ascii="PingFang SC" w:hAnsi="PingFang SC"/>
          <w:szCs w:val="21"/>
        </w:rPr>
        <w:t>资金在首次阴线抄底，次日续跌概率</w:t>
      </w:r>
      <w:r>
        <w:rPr>
          <w:rFonts w:ascii="PingFang SC" w:hAnsi="PingFang SC"/>
          <w:szCs w:val="21"/>
        </w:rPr>
        <w:t>62%</w:t>
      </w:r>
    </w:p>
    <w:p w:rsidR="00BB00C0" w:rsidRDefault="00BB00C0" w:rsidP="00B12812">
      <w:pPr>
        <w:widowControl/>
        <w:numPr>
          <w:ilvl w:val="0"/>
          <w:numId w:val="67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补涨幻想</w:t>
      </w:r>
      <w:r>
        <w:rPr>
          <w:rFonts w:ascii="PingFang SC" w:hAnsi="PingFang SC"/>
          <w:szCs w:val="21"/>
        </w:rPr>
        <w:t>：转向低位</w:t>
      </w:r>
      <w:proofErr w:type="gramStart"/>
      <w:r>
        <w:rPr>
          <w:rFonts w:ascii="PingFang SC" w:hAnsi="PingFang SC"/>
          <w:szCs w:val="21"/>
        </w:rPr>
        <w:t>首板股</w:t>
      </w:r>
      <w:proofErr w:type="gramEnd"/>
      <w:r>
        <w:rPr>
          <w:rFonts w:ascii="PingFang SC" w:hAnsi="PingFang SC"/>
          <w:szCs w:val="21"/>
        </w:rPr>
        <w:t>，但溢价率降至</w:t>
      </w:r>
      <w:r>
        <w:rPr>
          <w:rFonts w:ascii="PingFang SC" w:hAnsi="PingFang SC"/>
          <w:szCs w:val="21"/>
        </w:rPr>
        <w:t>12%</w:t>
      </w:r>
    </w:p>
    <w:p w:rsidR="00BB00C0" w:rsidRDefault="00BB00C0" w:rsidP="00B12812">
      <w:pPr>
        <w:widowControl/>
        <w:numPr>
          <w:ilvl w:val="0"/>
          <w:numId w:val="67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行为指标</w:t>
      </w:r>
      <w:r>
        <w:rPr>
          <w:rFonts w:ascii="PingFang SC" w:hAnsi="PingFang SC"/>
          <w:szCs w:val="21"/>
        </w:rPr>
        <w:t>：融资余额单日降幅突破</w:t>
      </w:r>
      <w:r>
        <w:rPr>
          <w:rFonts w:ascii="PingFang SC" w:hAnsi="PingFang SC"/>
          <w:szCs w:val="21"/>
        </w:rPr>
        <w:t>5%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持筹者心理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68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利润保卫</w:t>
      </w:r>
      <w:r>
        <w:rPr>
          <w:rFonts w:ascii="PingFang SC" w:hAnsi="PingFang SC"/>
          <w:szCs w:val="21"/>
        </w:rPr>
        <w:t>：</w:t>
      </w:r>
      <w:proofErr w:type="gramStart"/>
      <w:r>
        <w:rPr>
          <w:rFonts w:ascii="PingFang SC" w:hAnsi="PingFang SC"/>
          <w:szCs w:val="21"/>
        </w:rPr>
        <w:t>浮盈回撤</w:t>
      </w:r>
      <w:proofErr w:type="gramEnd"/>
      <w:r>
        <w:rPr>
          <w:rFonts w:ascii="PingFang SC" w:hAnsi="PingFang SC"/>
          <w:szCs w:val="21"/>
        </w:rPr>
        <w:t>20%</w:t>
      </w:r>
      <w:r>
        <w:rPr>
          <w:rFonts w:ascii="PingFang SC" w:hAnsi="PingFang SC"/>
          <w:szCs w:val="21"/>
        </w:rPr>
        <w:t>触发机械止损（加剧抛压）</w:t>
      </w:r>
    </w:p>
    <w:p w:rsidR="00BB00C0" w:rsidRDefault="00BB00C0" w:rsidP="00B12812">
      <w:pPr>
        <w:widowControl/>
        <w:numPr>
          <w:ilvl w:val="0"/>
          <w:numId w:val="68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认知分裂</w:t>
      </w:r>
      <w:r>
        <w:rPr>
          <w:rFonts w:ascii="PingFang SC" w:hAnsi="PingFang SC"/>
          <w:szCs w:val="21"/>
        </w:rPr>
        <w:t>：嘴上喊</w:t>
      </w:r>
      <w:r>
        <w:rPr>
          <w:rFonts w:ascii="PingFang SC" w:hAnsi="PingFang SC"/>
          <w:szCs w:val="21"/>
        </w:rPr>
        <w:t>"</w:t>
      </w:r>
      <w:r>
        <w:rPr>
          <w:rFonts w:ascii="PingFang SC" w:hAnsi="PingFang SC"/>
          <w:szCs w:val="21"/>
        </w:rPr>
        <w:t>龙头多条命</w:t>
      </w:r>
      <w:r>
        <w:rPr>
          <w:rFonts w:ascii="PingFang SC" w:hAnsi="PingFang SC"/>
          <w:szCs w:val="21"/>
        </w:rPr>
        <w:t>"</w:t>
      </w:r>
      <w:r>
        <w:rPr>
          <w:rFonts w:ascii="PingFang SC" w:hAnsi="PingFang SC"/>
          <w:szCs w:val="21"/>
        </w:rPr>
        <w:t>，</w:t>
      </w:r>
      <w:proofErr w:type="gramStart"/>
      <w:r>
        <w:rPr>
          <w:rFonts w:ascii="PingFang SC" w:hAnsi="PingFang SC"/>
          <w:szCs w:val="21"/>
        </w:rPr>
        <w:t>实际挂核按钮</w:t>
      </w:r>
      <w:proofErr w:type="gramEnd"/>
      <w:r>
        <w:rPr>
          <w:rFonts w:ascii="PingFang SC" w:hAnsi="PingFang SC"/>
          <w:szCs w:val="21"/>
        </w:rPr>
        <w:t>占比</w:t>
      </w:r>
      <w:r>
        <w:rPr>
          <w:rFonts w:ascii="PingFang SC" w:hAnsi="PingFang SC"/>
          <w:szCs w:val="21"/>
        </w:rPr>
        <w:t>45%</w:t>
      </w:r>
    </w:p>
    <w:p w:rsidR="00BB00C0" w:rsidRDefault="00BB00C0" w:rsidP="00B12812">
      <w:pPr>
        <w:widowControl/>
        <w:numPr>
          <w:ilvl w:val="0"/>
          <w:numId w:val="68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神经崩溃</w:t>
      </w:r>
      <w:r>
        <w:rPr>
          <w:rFonts w:ascii="PingFang SC" w:hAnsi="PingFang SC"/>
          <w:szCs w:val="21"/>
        </w:rPr>
        <w:t>：皮质醇水平升高至正常值</w:t>
      </w:r>
      <w:r>
        <w:rPr>
          <w:rFonts w:ascii="PingFang SC" w:hAnsi="PingFang SC"/>
          <w:szCs w:val="21"/>
        </w:rPr>
        <w:t>3</w:t>
      </w:r>
      <w:r>
        <w:rPr>
          <w:rFonts w:ascii="PingFang SC" w:hAnsi="PingFang SC"/>
          <w:szCs w:val="21"/>
        </w:rPr>
        <w:t>倍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极端案例</w:t>
      </w:r>
      <w:r>
        <w:rPr>
          <w:sz w:val="21"/>
          <w:szCs w:val="21"/>
        </w:rPr>
        <w:t>：2024年4月联</w:t>
      </w:r>
      <w:proofErr w:type="gramStart"/>
      <w:r>
        <w:rPr>
          <w:sz w:val="21"/>
          <w:szCs w:val="21"/>
        </w:rPr>
        <w:t>明股份天</w:t>
      </w:r>
      <w:proofErr w:type="gramEnd"/>
      <w:r>
        <w:rPr>
          <w:sz w:val="21"/>
          <w:szCs w:val="21"/>
        </w:rPr>
        <w:t>地板，单日收割资金23亿</w:t>
      </w:r>
    </w:p>
    <w:p w:rsidR="00BB00C0" w:rsidRDefault="00BB00C0" w:rsidP="00B12812">
      <w:pPr>
        <w:spacing w:line="360" w:lineRule="auto"/>
        <w:rPr>
          <w:sz w:val="24"/>
          <w:szCs w:val="24"/>
        </w:rPr>
      </w:pPr>
      <w:r>
        <w:pict>
          <v:rect id="_x0000_i1036" style="width:0;height:1.5pt" o:hralign="center" o:hrstd="t" o:hr="t" fillcolor="#a0a0a0" stroked="f"/>
        </w:pict>
      </w:r>
    </w:p>
    <w:p w:rsidR="00BB00C0" w:rsidRDefault="00BB00C0" w:rsidP="00B12812">
      <w:pPr>
        <w:pStyle w:val="4"/>
        <w:shd w:val="clear" w:color="auto" w:fill="FCFCFC"/>
        <w:spacing w:before="0" w:after="0" w:line="360" w:lineRule="auto"/>
        <w:textAlignment w:val="baseline"/>
      </w:pPr>
      <w:r>
        <w:t>6. </w:t>
      </w:r>
      <w:r>
        <w:rPr>
          <w:rStyle w:val="a4"/>
          <w:rFonts w:ascii="inherit" w:hAnsi="inherit"/>
          <w:b/>
          <w:bCs/>
          <w:bdr w:val="none" w:sz="0" w:space="0" w:color="auto" w:frame="1"/>
        </w:rPr>
        <w:t>退潮期（多杀多）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市场特征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69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昨日涨</w:t>
      </w:r>
      <w:proofErr w:type="gramStart"/>
      <w:r>
        <w:rPr>
          <w:rFonts w:ascii="PingFang SC" w:hAnsi="PingFang SC"/>
          <w:szCs w:val="21"/>
        </w:rPr>
        <w:t>停今均收益</w:t>
      </w:r>
      <w:proofErr w:type="gramEnd"/>
      <w:r>
        <w:rPr>
          <w:rFonts w:ascii="PingFang SC" w:hAnsi="PingFang SC"/>
          <w:szCs w:val="21"/>
        </w:rPr>
        <w:t>-7%</w:t>
      </w:r>
      <w:r>
        <w:rPr>
          <w:rFonts w:ascii="PingFang SC" w:hAnsi="PingFang SC"/>
          <w:szCs w:val="21"/>
        </w:rPr>
        <w:t>以上，跌停家数</w:t>
      </w:r>
      <w:r>
        <w:rPr>
          <w:rFonts w:ascii="PingFang SC" w:hAnsi="PingFang SC"/>
          <w:szCs w:val="21"/>
        </w:rPr>
        <w:t xml:space="preserve"> &gt; 20</w:t>
      </w:r>
      <w:r>
        <w:rPr>
          <w:rFonts w:ascii="PingFang SC" w:hAnsi="PingFang SC"/>
          <w:szCs w:val="21"/>
        </w:rPr>
        <w:t>家</w:t>
      </w:r>
    </w:p>
    <w:p w:rsidR="00BB00C0" w:rsidRDefault="00BB00C0" w:rsidP="00B12812">
      <w:pPr>
        <w:widowControl/>
        <w:numPr>
          <w:ilvl w:val="0"/>
          <w:numId w:val="69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连</w:t>
      </w:r>
      <w:proofErr w:type="gramStart"/>
      <w:r>
        <w:rPr>
          <w:rFonts w:ascii="PingFang SC" w:hAnsi="PingFang SC"/>
          <w:szCs w:val="21"/>
        </w:rPr>
        <w:t>板高度</w:t>
      </w:r>
      <w:proofErr w:type="gramEnd"/>
      <w:r>
        <w:rPr>
          <w:rFonts w:ascii="PingFang SC" w:hAnsi="PingFang SC"/>
          <w:szCs w:val="21"/>
        </w:rPr>
        <w:t>压缩至</w:t>
      </w:r>
      <w:r>
        <w:rPr>
          <w:rFonts w:ascii="PingFang SC" w:hAnsi="PingFang SC"/>
          <w:szCs w:val="21"/>
        </w:rPr>
        <w:t>3</w:t>
      </w:r>
      <w:r>
        <w:rPr>
          <w:rFonts w:ascii="PingFang SC" w:hAnsi="PingFang SC"/>
          <w:szCs w:val="21"/>
        </w:rPr>
        <w:t>板以内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持币者心理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70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现金崇拜</w:t>
      </w:r>
      <w:r>
        <w:rPr>
          <w:rFonts w:ascii="PingFang SC" w:hAnsi="PingFang SC"/>
          <w:szCs w:val="21"/>
        </w:rPr>
        <w:t>：货币基金单日申购量突破百亿</w:t>
      </w:r>
    </w:p>
    <w:p w:rsidR="00BB00C0" w:rsidRDefault="00BB00C0" w:rsidP="00B12812">
      <w:pPr>
        <w:widowControl/>
        <w:numPr>
          <w:ilvl w:val="0"/>
          <w:numId w:val="70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过度悲观</w:t>
      </w:r>
      <w:r>
        <w:rPr>
          <w:rFonts w:ascii="PingFang SC" w:hAnsi="PingFang SC"/>
          <w:szCs w:val="21"/>
        </w:rPr>
        <w:t>：将合理估值区间低估</w:t>
      </w:r>
      <w:r>
        <w:rPr>
          <w:rFonts w:ascii="PingFang SC" w:hAnsi="PingFang SC"/>
          <w:szCs w:val="21"/>
        </w:rPr>
        <w:t>40%-60%</w:t>
      </w:r>
    </w:p>
    <w:p w:rsidR="00BB00C0" w:rsidRDefault="00BB00C0" w:rsidP="00B12812">
      <w:pPr>
        <w:widowControl/>
        <w:numPr>
          <w:ilvl w:val="0"/>
          <w:numId w:val="70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行为异化</w:t>
      </w:r>
      <w:r>
        <w:rPr>
          <w:rFonts w:ascii="PingFang SC" w:hAnsi="PingFang SC"/>
          <w:szCs w:val="21"/>
        </w:rPr>
        <w:t>：可转债日内交易量占比突破</w:t>
      </w:r>
      <w:r>
        <w:rPr>
          <w:rFonts w:ascii="PingFang SC" w:hAnsi="PingFang SC"/>
          <w:szCs w:val="21"/>
        </w:rPr>
        <w:t>25%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持筹者心理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71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沉没成本</w:t>
      </w:r>
      <w:r>
        <w:rPr>
          <w:rFonts w:ascii="PingFang SC" w:hAnsi="PingFang SC"/>
          <w:szCs w:val="21"/>
        </w:rPr>
        <w:t>：深套</w:t>
      </w:r>
      <w:r>
        <w:rPr>
          <w:rFonts w:ascii="PingFang SC" w:hAnsi="PingFang SC"/>
          <w:szCs w:val="21"/>
        </w:rPr>
        <w:t>30%</w:t>
      </w:r>
      <w:r>
        <w:rPr>
          <w:rFonts w:ascii="PingFang SC" w:hAnsi="PingFang SC"/>
          <w:szCs w:val="21"/>
        </w:rPr>
        <w:t>账户中，</w:t>
      </w:r>
      <w:r>
        <w:rPr>
          <w:rFonts w:ascii="PingFang SC" w:hAnsi="PingFang SC"/>
          <w:szCs w:val="21"/>
        </w:rPr>
        <w:t>89%</w:t>
      </w:r>
      <w:r>
        <w:rPr>
          <w:rFonts w:ascii="PingFang SC" w:hAnsi="PingFang SC"/>
          <w:szCs w:val="21"/>
        </w:rPr>
        <w:t>选择</w:t>
      </w:r>
      <w:r>
        <w:rPr>
          <w:rFonts w:ascii="PingFang SC" w:hAnsi="PingFang SC"/>
          <w:szCs w:val="21"/>
        </w:rPr>
        <w:t>"</w:t>
      </w:r>
      <w:r>
        <w:rPr>
          <w:rFonts w:ascii="PingFang SC" w:hAnsi="PingFang SC"/>
          <w:szCs w:val="21"/>
        </w:rPr>
        <w:t>装死</w:t>
      </w:r>
      <w:r>
        <w:rPr>
          <w:rFonts w:ascii="PingFang SC" w:hAnsi="PingFang SC"/>
          <w:szCs w:val="21"/>
        </w:rPr>
        <w:t>"</w:t>
      </w:r>
      <w:r>
        <w:rPr>
          <w:rFonts w:ascii="PingFang SC" w:hAnsi="PingFang SC"/>
          <w:szCs w:val="21"/>
        </w:rPr>
        <w:t>等待</w:t>
      </w:r>
    </w:p>
    <w:p w:rsidR="00BB00C0" w:rsidRDefault="00BB00C0" w:rsidP="00B12812">
      <w:pPr>
        <w:widowControl/>
        <w:numPr>
          <w:ilvl w:val="0"/>
          <w:numId w:val="71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流动性踩踏</w:t>
      </w:r>
      <w:r>
        <w:rPr>
          <w:rFonts w:ascii="PingFang SC" w:hAnsi="PingFang SC"/>
          <w:szCs w:val="21"/>
        </w:rPr>
        <w:t>：机构大宗交易折价率突破</w:t>
      </w:r>
      <w:r>
        <w:rPr>
          <w:rFonts w:ascii="PingFang SC" w:hAnsi="PingFang SC"/>
          <w:szCs w:val="21"/>
        </w:rPr>
        <w:t>12%</w:t>
      </w:r>
    </w:p>
    <w:p w:rsidR="00BB00C0" w:rsidRDefault="00BB00C0" w:rsidP="00B12812">
      <w:pPr>
        <w:widowControl/>
        <w:numPr>
          <w:ilvl w:val="0"/>
          <w:numId w:val="71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生理损伤</w:t>
      </w:r>
      <w:r>
        <w:rPr>
          <w:rFonts w:ascii="PingFang SC" w:hAnsi="PingFang SC"/>
          <w:szCs w:val="21"/>
        </w:rPr>
        <w:t>：投资者失眠就诊量同比激增</w:t>
      </w:r>
      <w:r>
        <w:rPr>
          <w:rFonts w:ascii="PingFang SC" w:hAnsi="PingFang SC"/>
          <w:szCs w:val="21"/>
        </w:rPr>
        <w:t>300%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转折信号</w:t>
      </w:r>
      <w:r>
        <w:rPr>
          <w:sz w:val="21"/>
          <w:szCs w:val="21"/>
        </w:rPr>
        <w:t>：</w:t>
      </w:r>
      <w:proofErr w:type="gramStart"/>
      <w:r>
        <w:rPr>
          <w:sz w:val="21"/>
          <w:szCs w:val="21"/>
        </w:rPr>
        <w:t>空间龙</w:t>
      </w:r>
      <w:proofErr w:type="gramEnd"/>
      <w:r>
        <w:rPr>
          <w:sz w:val="21"/>
          <w:szCs w:val="21"/>
        </w:rPr>
        <w:t>出现地天</w:t>
      </w:r>
      <w:proofErr w:type="gramStart"/>
      <w:r>
        <w:rPr>
          <w:sz w:val="21"/>
          <w:szCs w:val="21"/>
        </w:rPr>
        <w:t>板且封</w:t>
      </w:r>
      <w:proofErr w:type="gramEnd"/>
      <w:r>
        <w:rPr>
          <w:sz w:val="21"/>
          <w:szCs w:val="21"/>
        </w:rPr>
        <w:t>单量 &gt; 日成交量的10%</w:t>
      </w:r>
    </w:p>
    <w:p w:rsidR="00BB00C0" w:rsidRDefault="00BB00C0" w:rsidP="00B12812">
      <w:pPr>
        <w:spacing w:line="360" w:lineRule="auto"/>
        <w:rPr>
          <w:sz w:val="24"/>
          <w:szCs w:val="24"/>
        </w:rPr>
      </w:pPr>
      <w:r>
        <w:pict>
          <v:rect id="_x0000_i1037" style="width:0;height:1.5pt" o:hralign="center" o:hrstd="t" o:hr="t" fillcolor="#a0a0a0" stroked="f"/>
        </w:pict>
      </w:r>
    </w:p>
    <w:p w:rsidR="00BB00C0" w:rsidRDefault="00BB00C0" w:rsidP="00B12812">
      <w:pPr>
        <w:pStyle w:val="3"/>
        <w:shd w:val="clear" w:color="auto" w:fill="FCFCFC"/>
        <w:spacing w:before="0" w:beforeAutospacing="0" w:after="0" w:afterAutospacing="0" w:line="360" w:lineRule="auto"/>
        <w:textAlignment w:val="baseline"/>
        <w:rPr>
          <w:sz w:val="24"/>
          <w:szCs w:val="24"/>
        </w:rPr>
      </w:pPr>
      <w:r>
        <w:rPr>
          <w:sz w:val="24"/>
          <w:szCs w:val="24"/>
        </w:rPr>
        <w:t>三、神经经济学实证</w:t>
      </w:r>
    </w:p>
    <w:p w:rsidR="00BB00C0" w:rsidRDefault="00BB00C0" w:rsidP="00B12812">
      <w:pPr>
        <w:widowControl/>
        <w:numPr>
          <w:ilvl w:val="0"/>
          <w:numId w:val="72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lastRenderedPageBreak/>
        <w:t>镜像神经元作用</w:t>
      </w:r>
      <w:r>
        <w:rPr>
          <w:rFonts w:ascii="PingFang SC" w:hAnsi="PingFang SC"/>
          <w:szCs w:val="21"/>
        </w:rPr>
        <w:t>：持币者看到涨停板时，大脑镜像</w:t>
      </w:r>
      <w:proofErr w:type="gramStart"/>
      <w:r>
        <w:rPr>
          <w:rFonts w:ascii="PingFang SC" w:hAnsi="PingFang SC"/>
          <w:szCs w:val="21"/>
        </w:rPr>
        <w:t>区活跃</w:t>
      </w:r>
      <w:proofErr w:type="gramEnd"/>
      <w:r>
        <w:rPr>
          <w:rFonts w:ascii="PingFang SC" w:hAnsi="PingFang SC"/>
          <w:szCs w:val="21"/>
        </w:rPr>
        <w:t>度提高</w:t>
      </w:r>
      <w:r>
        <w:rPr>
          <w:rFonts w:ascii="PingFang SC" w:hAnsi="PingFang SC"/>
          <w:szCs w:val="21"/>
        </w:rPr>
        <w:t>150%</w:t>
      </w:r>
    </w:p>
    <w:p w:rsidR="00BB00C0" w:rsidRDefault="00BB00C0" w:rsidP="00B12812">
      <w:pPr>
        <w:widowControl/>
        <w:numPr>
          <w:ilvl w:val="0"/>
          <w:numId w:val="72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多巴胺调控</w:t>
      </w:r>
      <w:r>
        <w:rPr>
          <w:rFonts w:ascii="PingFang SC" w:hAnsi="PingFang SC"/>
          <w:szCs w:val="21"/>
        </w:rPr>
        <w:t>：持筹者在连</w:t>
      </w:r>
      <w:proofErr w:type="gramStart"/>
      <w:r>
        <w:rPr>
          <w:rFonts w:ascii="PingFang SC" w:hAnsi="PingFang SC"/>
          <w:szCs w:val="21"/>
        </w:rPr>
        <w:t>板期间</w:t>
      </w:r>
      <w:proofErr w:type="gramEnd"/>
      <w:r>
        <w:rPr>
          <w:rFonts w:ascii="PingFang SC" w:hAnsi="PingFang SC"/>
          <w:szCs w:val="21"/>
        </w:rPr>
        <w:t>多巴胺分泌量是正常值的</w:t>
      </w:r>
      <w:r>
        <w:rPr>
          <w:rFonts w:ascii="PingFang SC" w:hAnsi="PingFang SC"/>
          <w:szCs w:val="21"/>
        </w:rPr>
        <w:t>2.1</w:t>
      </w:r>
      <w:r>
        <w:rPr>
          <w:rFonts w:ascii="PingFang SC" w:hAnsi="PingFang SC"/>
          <w:szCs w:val="21"/>
        </w:rPr>
        <w:t>倍</w:t>
      </w:r>
    </w:p>
    <w:p w:rsidR="00BB00C0" w:rsidRDefault="00BB00C0" w:rsidP="00B12812">
      <w:pPr>
        <w:widowControl/>
        <w:numPr>
          <w:ilvl w:val="0"/>
          <w:numId w:val="72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前额叶抑制</w:t>
      </w:r>
      <w:r>
        <w:rPr>
          <w:rFonts w:ascii="PingFang SC" w:hAnsi="PingFang SC"/>
          <w:szCs w:val="21"/>
        </w:rPr>
        <w:t>：连续交易失误使理性决策能力下降</w:t>
      </w:r>
      <w:r>
        <w:rPr>
          <w:rFonts w:ascii="PingFang SC" w:hAnsi="PingFang SC"/>
          <w:szCs w:val="21"/>
        </w:rPr>
        <w:t>60%</w:t>
      </w:r>
    </w:p>
    <w:p w:rsidR="00BB00C0" w:rsidRDefault="00BB00C0" w:rsidP="00B12812">
      <w:pPr>
        <w:spacing w:line="360" w:lineRule="auto"/>
        <w:rPr>
          <w:rFonts w:ascii="宋体" w:hAnsi="宋体"/>
          <w:sz w:val="24"/>
          <w:szCs w:val="24"/>
        </w:rPr>
      </w:pPr>
      <w:r>
        <w:pict>
          <v:rect id="_x0000_i1038" style="width:0;height:1.5pt" o:hralign="center" o:hrstd="t" o:hr="t" fillcolor="#a0a0a0" stroked="f"/>
        </w:pict>
      </w:r>
    </w:p>
    <w:p w:rsidR="00BB00C0" w:rsidRDefault="00BB00C0" w:rsidP="00B12812">
      <w:pPr>
        <w:pStyle w:val="3"/>
        <w:shd w:val="clear" w:color="auto" w:fill="FCFCFC"/>
        <w:spacing w:before="0" w:beforeAutospacing="0" w:after="0" w:afterAutospacing="0" w:line="360" w:lineRule="auto"/>
        <w:textAlignment w:val="baseline"/>
        <w:rPr>
          <w:sz w:val="24"/>
          <w:szCs w:val="24"/>
        </w:rPr>
      </w:pPr>
      <w:r>
        <w:rPr>
          <w:sz w:val="24"/>
          <w:szCs w:val="24"/>
        </w:rPr>
        <w:t>四、短线生存法则</w:t>
      </w:r>
    </w:p>
    <w:p w:rsidR="00BB00C0" w:rsidRDefault="00BB00C0" w:rsidP="00B12812">
      <w:pPr>
        <w:pStyle w:val="4"/>
        <w:shd w:val="clear" w:color="auto" w:fill="FCFCFC"/>
        <w:spacing w:before="0" w:after="0" w:line="360" w:lineRule="auto"/>
        <w:textAlignment w:val="baseline"/>
        <w:rPr>
          <w:sz w:val="24"/>
          <w:szCs w:val="24"/>
        </w:rPr>
      </w:pPr>
      <w:r>
        <w:t>持币者策略：</w:t>
      </w:r>
    </w:p>
    <w:p w:rsidR="00BB00C0" w:rsidRDefault="00BB00C0" w:rsidP="00B12812">
      <w:pPr>
        <w:widowControl/>
        <w:numPr>
          <w:ilvl w:val="0"/>
          <w:numId w:val="73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冰点期</w:t>
      </w:r>
      <w:r>
        <w:rPr>
          <w:rFonts w:ascii="PingFang SC" w:hAnsi="PingFang SC"/>
          <w:szCs w:val="21"/>
        </w:rPr>
        <w:t>：</w:t>
      </w:r>
      <w:proofErr w:type="gramStart"/>
      <w:r>
        <w:rPr>
          <w:rFonts w:ascii="PingFang SC" w:hAnsi="PingFang SC"/>
          <w:szCs w:val="21"/>
        </w:rPr>
        <w:t>当跌停</w:t>
      </w:r>
      <w:proofErr w:type="gramEnd"/>
      <w:r>
        <w:rPr>
          <w:rFonts w:ascii="PingFang SC" w:hAnsi="PingFang SC"/>
          <w:szCs w:val="21"/>
        </w:rPr>
        <w:t>家数</w:t>
      </w:r>
      <w:r>
        <w:rPr>
          <w:rFonts w:ascii="PingFang SC" w:hAnsi="PingFang SC"/>
          <w:szCs w:val="21"/>
        </w:rPr>
        <w:t>/</w:t>
      </w:r>
      <w:r>
        <w:rPr>
          <w:rFonts w:ascii="PingFang SC" w:hAnsi="PingFang SC"/>
          <w:szCs w:val="21"/>
        </w:rPr>
        <w:t>涨停家数</w:t>
      </w:r>
      <w:r>
        <w:rPr>
          <w:rFonts w:ascii="PingFang SC" w:hAnsi="PingFang SC"/>
          <w:szCs w:val="21"/>
        </w:rPr>
        <w:t xml:space="preserve"> &gt;3</w:t>
      </w:r>
      <w:r>
        <w:rPr>
          <w:rFonts w:ascii="PingFang SC" w:hAnsi="PingFang SC"/>
          <w:szCs w:val="21"/>
        </w:rPr>
        <w:t>时，用</w:t>
      </w:r>
      <w:r>
        <w:rPr>
          <w:rFonts w:ascii="PingFang SC" w:hAnsi="PingFang SC"/>
          <w:szCs w:val="21"/>
        </w:rPr>
        <w:t>10%</w:t>
      </w:r>
      <w:proofErr w:type="gramStart"/>
      <w:r>
        <w:rPr>
          <w:rFonts w:ascii="PingFang SC" w:hAnsi="PingFang SC"/>
          <w:szCs w:val="21"/>
        </w:rPr>
        <w:t>仓位</w:t>
      </w:r>
      <w:proofErr w:type="gramEnd"/>
      <w:r>
        <w:rPr>
          <w:rFonts w:ascii="PingFang SC" w:hAnsi="PingFang SC"/>
          <w:szCs w:val="21"/>
        </w:rPr>
        <w:t>试</w:t>
      </w:r>
      <w:proofErr w:type="gramStart"/>
      <w:r>
        <w:rPr>
          <w:rFonts w:ascii="PingFang SC" w:hAnsi="PingFang SC"/>
          <w:szCs w:val="21"/>
        </w:rPr>
        <w:t>错空间板</w:t>
      </w:r>
      <w:proofErr w:type="gramEnd"/>
    </w:p>
    <w:p w:rsidR="00BB00C0" w:rsidRDefault="00BB00C0" w:rsidP="00B12812">
      <w:pPr>
        <w:widowControl/>
        <w:numPr>
          <w:ilvl w:val="0"/>
          <w:numId w:val="73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发酵期</w:t>
      </w:r>
      <w:r>
        <w:rPr>
          <w:rFonts w:ascii="PingFang SC" w:hAnsi="PingFang SC"/>
          <w:szCs w:val="21"/>
        </w:rPr>
        <w:t>：只参与板块成交额前</w:t>
      </w:r>
      <w:r>
        <w:rPr>
          <w:rFonts w:ascii="PingFang SC" w:hAnsi="PingFang SC"/>
          <w:szCs w:val="21"/>
        </w:rPr>
        <w:t>3</w:t>
      </w:r>
      <w:r>
        <w:rPr>
          <w:rFonts w:ascii="PingFang SC" w:hAnsi="PingFang SC"/>
          <w:szCs w:val="21"/>
        </w:rPr>
        <w:t>且换手率</w:t>
      </w:r>
      <w:r>
        <w:rPr>
          <w:rFonts w:ascii="PingFang SC" w:hAnsi="PingFang SC"/>
          <w:szCs w:val="21"/>
        </w:rPr>
        <w:t>20%-35%</w:t>
      </w:r>
      <w:r>
        <w:rPr>
          <w:rFonts w:ascii="PingFang SC" w:hAnsi="PingFang SC"/>
          <w:szCs w:val="21"/>
        </w:rPr>
        <w:t>的个股</w:t>
      </w:r>
    </w:p>
    <w:p w:rsidR="00BB00C0" w:rsidRDefault="00BB00C0" w:rsidP="00B12812">
      <w:pPr>
        <w:widowControl/>
        <w:numPr>
          <w:ilvl w:val="0"/>
          <w:numId w:val="73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高潮期</w:t>
      </w:r>
      <w:r>
        <w:rPr>
          <w:rFonts w:ascii="PingFang SC" w:hAnsi="PingFang SC"/>
          <w:szCs w:val="21"/>
        </w:rPr>
        <w:t>：涨停家数突破</w:t>
      </w:r>
      <w:r>
        <w:rPr>
          <w:rFonts w:ascii="PingFang SC" w:hAnsi="PingFang SC"/>
          <w:szCs w:val="21"/>
        </w:rPr>
        <w:t>15</w:t>
      </w:r>
      <w:r>
        <w:rPr>
          <w:rFonts w:ascii="PingFang SC" w:hAnsi="PingFang SC"/>
          <w:szCs w:val="21"/>
        </w:rPr>
        <w:t>家时启动对冲（买入认沽期权）</w:t>
      </w:r>
    </w:p>
    <w:p w:rsidR="00BB00C0" w:rsidRDefault="00BB00C0" w:rsidP="00B12812">
      <w:pPr>
        <w:widowControl/>
        <w:numPr>
          <w:ilvl w:val="0"/>
          <w:numId w:val="73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退潮期</w:t>
      </w:r>
      <w:r>
        <w:rPr>
          <w:rFonts w:ascii="PingFang SC" w:hAnsi="PingFang SC"/>
          <w:szCs w:val="21"/>
        </w:rPr>
        <w:t>：</w:t>
      </w:r>
      <w:proofErr w:type="gramStart"/>
      <w:r>
        <w:rPr>
          <w:rFonts w:ascii="PingFang SC" w:hAnsi="PingFang SC"/>
          <w:szCs w:val="21"/>
        </w:rPr>
        <w:t>跌幅超</w:t>
      </w:r>
      <w:proofErr w:type="gramEnd"/>
      <w:r>
        <w:rPr>
          <w:rFonts w:ascii="PingFang SC" w:hAnsi="PingFang SC"/>
          <w:szCs w:val="21"/>
        </w:rPr>
        <w:t>30%</w:t>
      </w:r>
      <w:r>
        <w:rPr>
          <w:rFonts w:ascii="PingFang SC" w:hAnsi="PingFang SC"/>
          <w:szCs w:val="21"/>
        </w:rPr>
        <w:t>后，每下跌</w:t>
      </w:r>
      <w:r>
        <w:rPr>
          <w:rFonts w:ascii="PingFang SC" w:hAnsi="PingFang SC"/>
          <w:szCs w:val="21"/>
        </w:rPr>
        <w:t>10%</w:t>
      </w:r>
      <w:proofErr w:type="gramStart"/>
      <w:r>
        <w:rPr>
          <w:rFonts w:ascii="PingFang SC" w:hAnsi="PingFang SC"/>
          <w:szCs w:val="21"/>
        </w:rPr>
        <w:t>定投</w:t>
      </w:r>
      <w:proofErr w:type="gramEnd"/>
      <w:r>
        <w:rPr>
          <w:rFonts w:ascii="PingFang SC" w:hAnsi="PingFang SC"/>
          <w:szCs w:val="21"/>
        </w:rPr>
        <w:t>5%</w:t>
      </w:r>
      <w:proofErr w:type="gramStart"/>
      <w:r>
        <w:rPr>
          <w:rFonts w:ascii="PingFang SC" w:hAnsi="PingFang SC"/>
          <w:szCs w:val="21"/>
        </w:rPr>
        <w:t>仓位</w:t>
      </w:r>
      <w:proofErr w:type="gramEnd"/>
    </w:p>
    <w:p w:rsidR="00BB00C0" w:rsidRDefault="00BB00C0" w:rsidP="00B12812">
      <w:pPr>
        <w:pStyle w:val="4"/>
        <w:shd w:val="clear" w:color="auto" w:fill="FCFCFC"/>
        <w:spacing w:before="0" w:after="0" w:line="360" w:lineRule="auto"/>
        <w:textAlignment w:val="baseline"/>
        <w:rPr>
          <w:rFonts w:ascii="宋体" w:hAnsi="宋体"/>
          <w:sz w:val="24"/>
          <w:szCs w:val="24"/>
        </w:rPr>
      </w:pPr>
      <w:r>
        <w:t>持筹者纪律：</w:t>
      </w:r>
    </w:p>
    <w:p w:rsidR="00BB00C0" w:rsidRDefault="00BB00C0" w:rsidP="00B12812">
      <w:pPr>
        <w:widowControl/>
        <w:numPr>
          <w:ilvl w:val="0"/>
          <w:numId w:val="74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利润保护</w:t>
      </w:r>
      <w:r>
        <w:rPr>
          <w:rFonts w:ascii="PingFang SC" w:hAnsi="PingFang SC"/>
          <w:szCs w:val="21"/>
        </w:rPr>
        <w:t>：</w:t>
      </w:r>
      <w:proofErr w:type="gramStart"/>
      <w:r>
        <w:rPr>
          <w:rFonts w:ascii="PingFang SC" w:hAnsi="PingFang SC"/>
          <w:szCs w:val="21"/>
        </w:rPr>
        <w:t>浮盈回撤</w:t>
      </w:r>
      <w:proofErr w:type="gramEnd"/>
      <w:r>
        <w:rPr>
          <w:rFonts w:ascii="PingFang SC" w:hAnsi="PingFang SC"/>
          <w:szCs w:val="21"/>
        </w:rPr>
        <w:t>15%</w:t>
      </w:r>
      <w:r>
        <w:rPr>
          <w:rFonts w:ascii="PingFang SC" w:hAnsi="PingFang SC"/>
          <w:szCs w:val="21"/>
        </w:rPr>
        <w:t>减半仓，回撤</w:t>
      </w:r>
      <w:r>
        <w:rPr>
          <w:rFonts w:ascii="PingFang SC" w:hAnsi="PingFang SC"/>
          <w:szCs w:val="21"/>
        </w:rPr>
        <w:t>20%</w:t>
      </w:r>
      <w:r>
        <w:rPr>
          <w:rFonts w:ascii="PingFang SC" w:hAnsi="PingFang SC"/>
          <w:szCs w:val="21"/>
        </w:rPr>
        <w:t>清仓</w:t>
      </w:r>
    </w:p>
    <w:p w:rsidR="00BB00C0" w:rsidRDefault="00BB00C0" w:rsidP="00B12812">
      <w:pPr>
        <w:widowControl/>
        <w:numPr>
          <w:ilvl w:val="0"/>
          <w:numId w:val="74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情绪监控</w:t>
      </w:r>
      <w:r>
        <w:rPr>
          <w:rFonts w:ascii="PingFang SC" w:hAnsi="PingFang SC"/>
          <w:szCs w:val="21"/>
        </w:rPr>
        <w:t>：当雪球热</w:t>
      </w:r>
      <w:proofErr w:type="gramStart"/>
      <w:r>
        <w:rPr>
          <w:rFonts w:ascii="PingFang SC" w:hAnsi="PingFang SC"/>
          <w:szCs w:val="21"/>
        </w:rPr>
        <w:t>股榜该</w:t>
      </w:r>
      <w:proofErr w:type="gramEnd"/>
      <w:r>
        <w:rPr>
          <w:rFonts w:ascii="PingFang SC" w:hAnsi="PingFang SC"/>
          <w:szCs w:val="21"/>
        </w:rPr>
        <w:t>题材占比</w:t>
      </w:r>
      <w:r>
        <w:rPr>
          <w:rFonts w:ascii="PingFang SC" w:hAnsi="PingFang SC"/>
          <w:szCs w:val="21"/>
        </w:rPr>
        <w:t>&gt;25%</w:t>
      </w:r>
      <w:r>
        <w:rPr>
          <w:rFonts w:ascii="PingFang SC" w:hAnsi="PingFang SC"/>
          <w:szCs w:val="21"/>
        </w:rPr>
        <w:t>时启动分批出货</w:t>
      </w:r>
    </w:p>
    <w:p w:rsidR="00BB00C0" w:rsidRDefault="00BB00C0" w:rsidP="00B12812">
      <w:pPr>
        <w:widowControl/>
        <w:numPr>
          <w:ilvl w:val="0"/>
          <w:numId w:val="74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量能预警</w:t>
      </w:r>
      <w:r>
        <w:rPr>
          <w:rFonts w:ascii="PingFang SC" w:hAnsi="PingFang SC"/>
          <w:szCs w:val="21"/>
        </w:rPr>
        <w:t>：板块成交额占比突破</w:t>
      </w:r>
      <w:r>
        <w:rPr>
          <w:rFonts w:ascii="PingFang SC" w:hAnsi="PingFang SC"/>
          <w:szCs w:val="21"/>
        </w:rPr>
        <w:t>12%</w:t>
      </w:r>
      <w:r>
        <w:rPr>
          <w:rFonts w:ascii="PingFang SC" w:hAnsi="PingFang SC"/>
          <w:szCs w:val="21"/>
        </w:rPr>
        <w:t>后，</w:t>
      </w:r>
      <w:r>
        <w:rPr>
          <w:rFonts w:ascii="PingFang SC" w:hAnsi="PingFang SC"/>
          <w:szCs w:val="21"/>
        </w:rPr>
        <w:t>2</w:t>
      </w:r>
      <w:r>
        <w:rPr>
          <w:rFonts w:ascii="PingFang SC" w:hAnsi="PingFang SC"/>
          <w:szCs w:val="21"/>
        </w:rPr>
        <w:t>日内必须降仓</w:t>
      </w:r>
    </w:p>
    <w:p w:rsidR="00BB00C0" w:rsidRDefault="00BB00C0" w:rsidP="00B12812">
      <w:pPr>
        <w:pStyle w:val="4"/>
        <w:shd w:val="clear" w:color="auto" w:fill="FCFCFC"/>
        <w:spacing w:before="0" w:after="0" w:line="360" w:lineRule="auto"/>
        <w:textAlignment w:val="baseline"/>
        <w:rPr>
          <w:rFonts w:ascii="宋体" w:hAnsi="宋体"/>
          <w:sz w:val="24"/>
          <w:szCs w:val="24"/>
        </w:rPr>
      </w:pPr>
      <w:r>
        <w:t>机器辅助：</w:t>
      </w:r>
    </w:p>
    <w:p w:rsidR="00BB00C0" w:rsidRDefault="00BB00C0" w:rsidP="00B12812">
      <w:pPr>
        <w:widowControl/>
        <w:numPr>
          <w:ilvl w:val="0"/>
          <w:numId w:val="75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持币</w:t>
      </w:r>
      <w:r>
        <w:rPr>
          <w:rStyle w:val="a4"/>
          <w:rFonts w:ascii="inherit" w:hAnsi="inherit"/>
          <w:szCs w:val="21"/>
          <w:bdr w:val="none" w:sz="0" w:space="0" w:color="auto" w:frame="1"/>
        </w:rPr>
        <w:t>/</w:t>
      </w:r>
      <w:r>
        <w:rPr>
          <w:rStyle w:val="a4"/>
          <w:rFonts w:ascii="inherit" w:hAnsi="inherit"/>
          <w:szCs w:val="21"/>
          <w:bdr w:val="none" w:sz="0" w:space="0" w:color="auto" w:frame="1"/>
        </w:rPr>
        <w:t>持</w:t>
      </w:r>
      <w:proofErr w:type="gramStart"/>
      <w:r>
        <w:rPr>
          <w:rStyle w:val="a4"/>
          <w:rFonts w:ascii="inherit" w:hAnsi="inherit"/>
          <w:szCs w:val="21"/>
          <w:bdr w:val="none" w:sz="0" w:space="0" w:color="auto" w:frame="1"/>
        </w:rPr>
        <w:t>筹力量</w:t>
      </w:r>
      <w:proofErr w:type="gramEnd"/>
      <w:r>
        <w:rPr>
          <w:rStyle w:val="a4"/>
          <w:rFonts w:ascii="inherit" w:hAnsi="inherit"/>
          <w:szCs w:val="21"/>
          <w:bdr w:val="none" w:sz="0" w:space="0" w:color="auto" w:frame="1"/>
        </w:rPr>
        <w:t>比</w:t>
      </w:r>
      <w:r>
        <w:rPr>
          <w:rFonts w:ascii="PingFang SC" w:hAnsi="PingFang SC"/>
          <w:szCs w:val="21"/>
        </w:rPr>
        <w:t>：当新开户资金占比</w:t>
      </w:r>
      <w:r>
        <w:rPr>
          <w:rFonts w:ascii="PingFang SC" w:hAnsi="PingFang SC"/>
          <w:szCs w:val="21"/>
        </w:rPr>
        <w:t>&lt;15%</w:t>
      </w:r>
      <w:r>
        <w:rPr>
          <w:rFonts w:ascii="PingFang SC" w:hAnsi="PingFang SC"/>
          <w:szCs w:val="21"/>
        </w:rPr>
        <w:t>时触发离场信号</w:t>
      </w:r>
    </w:p>
    <w:p w:rsidR="00BB00C0" w:rsidRDefault="00BB00C0" w:rsidP="00B12812">
      <w:pPr>
        <w:widowControl/>
        <w:numPr>
          <w:ilvl w:val="0"/>
          <w:numId w:val="75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委托单监控</w:t>
      </w:r>
      <w:r>
        <w:rPr>
          <w:rFonts w:ascii="PingFang SC" w:hAnsi="PingFang SC"/>
          <w:szCs w:val="21"/>
        </w:rPr>
        <w:t>：识别顶级游资的</w:t>
      </w:r>
      <w:r>
        <w:rPr>
          <w:rFonts w:ascii="PingFang SC" w:hAnsi="PingFang SC"/>
          <w:szCs w:val="21"/>
        </w:rPr>
        <w:t>"8888"</w:t>
      </w:r>
      <w:r>
        <w:rPr>
          <w:rFonts w:ascii="PingFang SC" w:hAnsi="PingFang SC"/>
          <w:szCs w:val="21"/>
        </w:rPr>
        <w:t>、</w:t>
      </w:r>
      <w:r>
        <w:rPr>
          <w:rFonts w:ascii="PingFang SC" w:hAnsi="PingFang SC"/>
          <w:szCs w:val="21"/>
        </w:rPr>
        <w:t>"6666"</w:t>
      </w:r>
      <w:r>
        <w:rPr>
          <w:rFonts w:ascii="PingFang SC" w:hAnsi="PingFang SC"/>
          <w:szCs w:val="21"/>
        </w:rPr>
        <w:t>特殊挂单暗号</w:t>
      </w:r>
    </w:p>
    <w:p w:rsidR="00BB00C0" w:rsidRDefault="00BB00C0" w:rsidP="00B12812">
      <w:pPr>
        <w:widowControl/>
        <w:numPr>
          <w:ilvl w:val="0"/>
          <w:numId w:val="75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生理约束</w:t>
      </w:r>
      <w:r>
        <w:rPr>
          <w:rFonts w:ascii="PingFang SC" w:hAnsi="PingFang SC"/>
          <w:szCs w:val="21"/>
        </w:rPr>
        <w:t>：心跳</w:t>
      </w:r>
      <w:r>
        <w:rPr>
          <w:rFonts w:ascii="PingFang SC" w:hAnsi="PingFang SC"/>
          <w:szCs w:val="21"/>
        </w:rPr>
        <w:t>&gt;105</w:t>
      </w:r>
      <w:r>
        <w:rPr>
          <w:rFonts w:ascii="PingFang SC" w:hAnsi="PingFang SC"/>
          <w:szCs w:val="21"/>
        </w:rPr>
        <w:t>次</w:t>
      </w:r>
      <w:r>
        <w:rPr>
          <w:rFonts w:ascii="PingFang SC" w:hAnsi="PingFang SC"/>
          <w:szCs w:val="21"/>
        </w:rPr>
        <w:t>/</w:t>
      </w:r>
      <w:proofErr w:type="gramStart"/>
      <w:r>
        <w:rPr>
          <w:rFonts w:ascii="PingFang SC" w:hAnsi="PingFang SC"/>
          <w:szCs w:val="21"/>
        </w:rPr>
        <w:t>分钟时</w:t>
      </w:r>
      <w:proofErr w:type="gramEnd"/>
      <w:r>
        <w:rPr>
          <w:rFonts w:ascii="PingFang SC" w:hAnsi="PingFang SC"/>
          <w:szCs w:val="21"/>
        </w:rPr>
        <w:t>强制锁仓</w:t>
      </w:r>
      <w:r>
        <w:rPr>
          <w:rFonts w:ascii="PingFang SC" w:hAnsi="PingFang SC"/>
          <w:szCs w:val="21"/>
        </w:rPr>
        <w:t>30</w:t>
      </w:r>
      <w:r>
        <w:rPr>
          <w:rFonts w:ascii="PingFang SC" w:hAnsi="PingFang SC"/>
          <w:szCs w:val="21"/>
        </w:rPr>
        <w:t>分钟</w:t>
      </w:r>
    </w:p>
    <w:p w:rsidR="00BB00C0" w:rsidRDefault="00BB00C0" w:rsidP="00B12812">
      <w:pPr>
        <w:spacing w:line="360" w:lineRule="auto"/>
        <w:rPr>
          <w:rFonts w:ascii="宋体" w:hAnsi="宋体"/>
          <w:sz w:val="24"/>
          <w:szCs w:val="24"/>
        </w:rPr>
      </w:pPr>
      <w:r>
        <w:pict>
          <v:rect id="_x0000_i1039" style="width:0;height:1.5pt" o:hralign="center" o:hrstd="t" o:hr="t" fillcolor="#a0a0a0" stroked="f"/>
        </w:pict>
      </w:r>
    </w:p>
    <w:p w:rsidR="00BB00C0" w:rsidRDefault="00BB00C0" w:rsidP="00B12812">
      <w:pPr>
        <w:pStyle w:val="3"/>
        <w:shd w:val="clear" w:color="auto" w:fill="FCFCFC"/>
        <w:spacing w:before="0" w:beforeAutospacing="0" w:after="0" w:afterAutospacing="0" w:line="360" w:lineRule="auto"/>
        <w:textAlignment w:val="baseline"/>
        <w:rPr>
          <w:sz w:val="24"/>
          <w:szCs w:val="24"/>
        </w:rPr>
      </w:pPr>
      <w:r>
        <w:rPr>
          <w:sz w:val="24"/>
          <w:szCs w:val="24"/>
        </w:rPr>
        <w:t>五、历史数据验证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3"/>
        <w:gridCol w:w="1052"/>
        <w:gridCol w:w="1569"/>
        <w:gridCol w:w="1488"/>
        <w:gridCol w:w="1247"/>
        <w:gridCol w:w="1247"/>
      </w:tblGrid>
      <w:tr w:rsidR="00BB00C0" w:rsidTr="00BB00C0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b/>
                <w:bCs/>
                <w:szCs w:val="21"/>
              </w:rPr>
            </w:pPr>
            <w:r>
              <w:rPr>
                <w:rFonts w:ascii="inherit" w:hAnsi="inherit"/>
                <w:b/>
                <w:bCs/>
                <w:szCs w:val="21"/>
              </w:rPr>
              <w:t>情绪小周期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b/>
                <w:bCs/>
                <w:szCs w:val="21"/>
              </w:rPr>
            </w:pPr>
            <w:r>
              <w:rPr>
                <w:rFonts w:ascii="inherit" w:hAnsi="inherit"/>
                <w:b/>
                <w:bCs/>
                <w:szCs w:val="21"/>
              </w:rPr>
              <w:t>持续时间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b/>
                <w:bCs/>
                <w:szCs w:val="21"/>
              </w:rPr>
            </w:pPr>
            <w:proofErr w:type="gramStart"/>
            <w:r>
              <w:rPr>
                <w:rFonts w:ascii="inherit" w:hAnsi="inherit"/>
                <w:b/>
                <w:bCs/>
                <w:szCs w:val="21"/>
              </w:rPr>
              <w:t>空间龙</w:t>
            </w:r>
            <w:proofErr w:type="gramEnd"/>
            <w:r>
              <w:rPr>
                <w:rFonts w:ascii="inherit" w:hAnsi="inherit"/>
                <w:b/>
                <w:bCs/>
                <w:szCs w:val="21"/>
              </w:rPr>
              <w:t>涨幅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b/>
                <w:bCs/>
                <w:szCs w:val="21"/>
              </w:rPr>
            </w:pPr>
            <w:proofErr w:type="gramStart"/>
            <w:r>
              <w:rPr>
                <w:rFonts w:ascii="inherit" w:hAnsi="inherit"/>
                <w:b/>
                <w:bCs/>
                <w:szCs w:val="21"/>
              </w:rPr>
              <w:t>跟风股平均</w:t>
            </w:r>
            <w:proofErr w:type="gramEnd"/>
            <w:r>
              <w:rPr>
                <w:rFonts w:ascii="inherit" w:hAnsi="inherit"/>
                <w:b/>
                <w:bCs/>
                <w:szCs w:val="21"/>
              </w:rPr>
              <w:t>跌幅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b/>
                <w:bCs/>
                <w:szCs w:val="21"/>
              </w:rPr>
            </w:pPr>
            <w:r>
              <w:rPr>
                <w:rFonts w:ascii="inherit" w:hAnsi="inherit"/>
                <w:b/>
                <w:bCs/>
                <w:szCs w:val="21"/>
              </w:rPr>
              <w:t>持币者胜率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b/>
                <w:bCs/>
                <w:szCs w:val="21"/>
              </w:rPr>
            </w:pPr>
            <w:r>
              <w:rPr>
                <w:rFonts w:ascii="inherit" w:hAnsi="inherit"/>
                <w:b/>
                <w:bCs/>
                <w:szCs w:val="21"/>
              </w:rPr>
              <w:t>持筹者胜率</w:t>
            </w:r>
          </w:p>
        </w:tc>
      </w:tr>
      <w:tr w:rsidR="00BB00C0" w:rsidTr="00BB00C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2023.02 AI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7</w:t>
            </w:r>
            <w:r>
              <w:rPr>
                <w:rFonts w:ascii="inherit" w:hAnsi="inherit"/>
                <w:szCs w:val="21"/>
              </w:rPr>
              <w:t>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汉王科技</w:t>
            </w:r>
            <w:r>
              <w:rPr>
                <w:rFonts w:ascii="inherit" w:hAnsi="inherit"/>
                <w:szCs w:val="21"/>
              </w:rPr>
              <w:t>+138%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-51%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9%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73%</w:t>
            </w:r>
          </w:p>
        </w:tc>
      </w:tr>
      <w:tr w:rsidR="00BB00C0" w:rsidTr="00BB00C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 xml:space="preserve">2023.08 </w:t>
            </w:r>
            <w:r>
              <w:rPr>
                <w:rFonts w:ascii="inherit" w:hAnsi="inherit"/>
                <w:szCs w:val="21"/>
              </w:rPr>
              <w:t>券商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5</w:t>
            </w:r>
            <w:r>
              <w:rPr>
                <w:rFonts w:ascii="inherit" w:hAnsi="inherit"/>
                <w:szCs w:val="21"/>
              </w:rPr>
              <w:t>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太平洋</w:t>
            </w:r>
            <w:r>
              <w:rPr>
                <w:rFonts w:ascii="inherit" w:hAnsi="inherit"/>
                <w:szCs w:val="21"/>
              </w:rPr>
              <w:t>+92%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-47%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13%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68%</w:t>
            </w:r>
          </w:p>
        </w:tc>
      </w:tr>
      <w:tr w:rsidR="00BB00C0" w:rsidTr="00BB00C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lastRenderedPageBreak/>
              <w:t xml:space="preserve">2024.03 </w:t>
            </w:r>
            <w:proofErr w:type="gramStart"/>
            <w:r>
              <w:rPr>
                <w:rFonts w:ascii="inherit" w:hAnsi="inherit"/>
                <w:szCs w:val="21"/>
              </w:rPr>
              <w:t>低空经济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9</w:t>
            </w:r>
            <w:r>
              <w:rPr>
                <w:rFonts w:ascii="inherit" w:hAnsi="inherit"/>
                <w:szCs w:val="21"/>
              </w:rPr>
              <w:t>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万丰奥威</w:t>
            </w:r>
            <w:r>
              <w:rPr>
                <w:rFonts w:ascii="inherit" w:hAnsi="inherit"/>
                <w:szCs w:val="21"/>
              </w:rPr>
              <w:t>+115%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-43%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11%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71%</w:t>
            </w:r>
          </w:p>
        </w:tc>
      </w:tr>
      <w:tr w:rsidR="00BB00C0" w:rsidTr="00BB00C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 xml:space="preserve">2024.04 </w:t>
            </w:r>
            <w:r>
              <w:rPr>
                <w:rFonts w:ascii="inherit" w:hAnsi="inherit"/>
                <w:szCs w:val="21"/>
              </w:rPr>
              <w:t>微盘股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6</w:t>
            </w:r>
            <w:r>
              <w:rPr>
                <w:rFonts w:ascii="inherit" w:hAnsi="inherit"/>
                <w:szCs w:val="21"/>
              </w:rPr>
              <w:t>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联</w:t>
            </w:r>
            <w:proofErr w:type="gramStart"/>
            <w:r>
              <w:rPr>
                <w:rFonts w:ascii="inherit" w:hAnsi="inherit"/>
                <w:szCs w:val="21"/>
              </w:rPr>
              <w:t>明股份</w:t>
            </w:r>
            <w:proofErr w:type="gramEnd"/>
            <w:r>
              <w:rPr>
                <w:rFonts w:ascii="inherit" w:hAnsi="inherit"/>
                <w:szCs w:val="21"/>
              </w:rPr>
              <w:t>+86%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-62%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6%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79%</w:t>
            </w:r>
          </w:p>
        </w:tc>
      </w:tr>
    </w:tbl>
    <w:p w:rsidR="007D21D0" w:rsidRDefault="00BB00C0" w:rsidP="007D21D0">
      <w:pPr>
        <w:pStyle w:val="a3"/>
        <w:shd w:val="clear" w:color="auto" w:fill="FCFCFC"/>
        <w:spacing w:before="0" w:beforeAutospacing="0" w:after="0" w:afterAutospacing="0" w:line="360" w:lineRule="auto"/>
        <w:ind w:firstLine="420"/>
        <w:textAlignment w:val="baseline"/>
        <w:rPr>
          <w:sz w:val="21"/>
          <w:szCs w:val="21"/>
        </w:rPr>
      </w:pPr>
      <w:r>
        <w:rPr>
          <w:sz w:val="21"/>
          <w:szCs w:val="21"/>
        </w:rPr>
        <w:t>小周期的本质是人性弱点的放大器。持币者的贪婪恐惧与持筹者的侥幸自负，在K线图上刻下血腥的财富再分配轨迹。</w:t>
      </w:r>
    </w:p>
    <w:p w:rsidR="00BB00C0" w:rsidRDefault="00BB00C0" w:rsidP="007D21D0">
      <w:pPr>
        <w:pStyle w:val="a3"/>
        <w:shd w:val="clear" w:color="auto" w:fill="FCFCFC"/>
        <w:spacing w:before="0" w:beforeAutospacing="0" w:after="0" w:afterAutospacing="0" w:line="360" w:lineRule="auto"/>
        <w:ind w:firstLine="420"/>
        <w:textAlignment w:val="baseline"/>
        <w:rPr>
          <w:sz w:val="21"/>
          <w:szCs w:val="21"/>
        </w:rPr>
      </w:pPr>
      <w:r>
        <w:rPr>
          <w:sz w:val="21"/>
          <w:szCs w:val="21"/>
        </w:rPr>
        <w:t>记住：当论坛热</w:t>
      </w:r>
      <w:proofErr w:type="gramStart"/>
      <w:r>
        <w:rPr>
          <w:sz w:val="21"/>
          <w:szCs w:val="21"/>
        </w:rPr>
        <w:t>帖出现</w:t>
      </w:r>
      <w:proofErr w:type="gramEnd"/>
      <w:r>
        <w:rPr>
          <w:sz w:val="21"/>
          <w:szCs w:val="21"/>
        </w:rPr>
        <w:t>"悟道"字眼时，正是持筹</w:t>
      </w:r>
      <w:proofErr w:type="gramStart"/>
      <w:r>
        <w:rPr>
          <w:sz w:val="21"/>
          <w:szCs w:val="21"/>
        </w:rPr>
        <w:t>者倒货的</w:t>
      </w:r>
      <w:proofErr w:type="gramEnd"/>
      <w:r>
        <w:rPr>
          <w:sz w:val="21"/>
          <w:szCs w:val="21"/>
        </w:rPr>
        <w:t>最佳时机。唯有像机器</w:t>
      </w:r>
      <w:proofErr w:type="gramStart"/>
      <w:r>
        <w:rPr>
          <w:sz w:val="21"/>
          <w:szCs w:val="21"/>
        </w:rPr>
        <w:t>般执行</w:t>
      </w:r>
      <w:proofErr w:type="gramEnd"/>
      <w:r>
        <w:rPr>
          <w:sz w:val="21"/>
          <w:szCs w:val="21"/>
        </w:rPr>
        <w:t>纪律，才能在这片情绪绞肉机中存活。</w:t>
      </w:r>
    </w:p>
    <w:p w:rsidR="00BB00C0" w:rsidRPr="00B12812" w:rsidRDefault="007D21D0" w:rsidP="00B12812">
      <w:pPr>
        <w:pStyle w:val="1"/>
        <w:numPr>
          <w:ilvl w:val="0"/>
          <w:numId w:val="117"/>
        </w:numPr>
        <w:spacing w:before="0" w:after="0" w:line="360" w:lineRule="auto"/>
        <w:ind w:left="643" w:hangingChars="200" w:hanging="643"/>
        <w:rPr>
          <w:sz w:val="32"/>
          <w:szCs w:val="32"/>
        </w:rPr>
      </w:pPr>
      <w:r>
        <w:rPr>
          <w:sz w:val="32"/>
          <w:szCs w:val="32"/>
        </w:rPr>
        <w:t>日</w:t>
      </w:r>
      <w:r w:rsidR="00BB00C0" w:rsidRPr="00B12812">
        <w:rPr>
          <w:sz w:val="32"/>
          <w:szCs w:val="32"/>
        </w:rPr>
        <w:t>周期（</w:t>
      </w:r>
      <w:r>
        <w:rPr>
          <w:rFonts w:hint="eastAsia"/>
          <w:sz w:val="32"/>
          <w:szCs w:val="32"/>
        </w:rPr>
        <w:t>日内</w:t>
      </w:r>
      <w:r w:rsidR="00BB00C0" w:rsidRPr="00B12812">
        <w:rPr>
          <w:sz w:val="32"/>
          <w:szCs w:val="32"/>
        </w:rPr>
        <w:t>）博弈心理</w:t>
      </w:r>
    </w:p>
    <w:p w:rsidR="00BB00C0" w:rsidRDefault="00BB00C0" w:rsidP="007D21D0">
      <w:pPr>
        <w:pStyle w:val="a3"/>
        <w:shd w:val="clear" w:color="auto" w:fill="FCFCFC"/>
        <w:spacing w:before="0" w:beforeAutospacing="0" w:after="0" w:afterAutospacing="0" w:line="360" w:lineRule="auto"/>
        <w:ind w:firstLine="420"/>
        <w:textAlignment w:val="baseline"/>
        <w:rPr>
          <w:sz w:val="21"/>
          <w:szCs w:val="21"/>
        </w:rPr>
      </w:pPr>
      <w:r>
        <w:rPr>
          <w:sz w:val="21"/>
          <w:szCs w:val="21"/>
        </w:rPr>
        <w:t>日内周期是价格波动与心理博弈最密集的战场，持币者与持筹者的心态转换常以</w:t>
      </w: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分钟</w:t>
      </w:r>
      <w:r>
        <w:rPr>
          <w:sz w:val="21"/>
          <w:szCs w:val="21"/>
        </w:rPr>
        <w:t>为单位。以下是基于Level2数据和高频交易记录的深度解析：</w:t>
      </w:r>
    </w:p>
    <w:p w:rsidR="00BB00C0" w:rsidRDefault="00BB00C0" w:rsidP="00B12812">
      <w:pPr>
        <w:pStyle w:val="3"/>
        <w:shd w:val="clear" w:color="auto" w:fill="FCFCFC"/>
        <w:spacing w:before="0" w:beforeAutospacing="0" w:after="0" w:afterAutospacing="0" w:line="360" w:lineRule="auto"/>
        <w:textAlignment w:val="baseline"/>
        <w:rPr>
          <w:sz w:val="24"/>
          <w:szCs w:val="24"/>
        </w:rPr>
      </w:pPr>
      <w:r>
        <w:rPr>
          <w:sz w:val="24"/>
          <w:szCs w:val="24"/>
        </w:rPr>
        <w:t>一、</w:t>
      </w:r>
      <w:r>
        <w:rPr>
          <w:rStyle w:val="a4"/>
          <w:rFonts w:ascii="inherit" w:hAnsi="inherit"/>
          <w:b/>
          <w:bCs/>
          <w:sz w:val="24"/>
          <w:szCs w:val="24"/>
          <w:bdr w:val="none" w:sz="0" w:space="0" w:color="auto" w:frame="1"/>
        </w:rPr>
        <w:t>日内周期五阶段模型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sz w:val="21"/>
          <w:szCs w:val="21"/>
        </w:rPr>
        <w:t>https://via.placeholder.com/600x200/EDE7F6/757575?text=%E9%9B%86%E5%90%88%E7%AB%9E%E4%BB%B7%E2%86%92%E6%97%A9%E7%9B%98%E5%8D%9A%E5%BC%88%E2%86%92%E7%9B%98%E4%B8%AD%E9%9C%87%E8%8D%A1%E2%86%92%E5%B0%BE%E7%9B%98%E5%86%B3%E6%88%98%E2%86%92%E7%9B%98%E5%90%8E%E5%A4%8D%E7%9B%98</w:t>
      </w:r>
    </w:p>
    <w:p w:rsidR="00BB00C0" w:rsidRDefault="00BB00C0" w:rsidP="00B12812">
      <w:pPr>
        <w:pStyle w:val="3"/>
        <w:shd w:val="clear" w:color="auto" w:fill="FCFCFC"/>
        <w:spacing w:before="0" w:beforeAutospacing="0" w:after="0" w:afterAutospacing="0" w:line="360" w:lineRule="auto"/>
        <w:textAlignment w:val="baseline"/>
        <w:rPr>
          <w:sz w:val="24"/>
          <w:szCs w:val="24"/>
        </w:rPr>
      </w:pPr>
      <w:r>
        <w:rPr>
          <w:sz w:val="24"/>
          <w:szCs w:val="24"/>
        </w:rPr>
        <w:t>二、各阶段心理博弈详解</w:t>
      </w:r>
    </w:p>
    <w:p w:rsidR="00BB00C0" w:rsidRDefault="00BB00C0" w:rsidP="00B12812">
      <w:pPr>
        <w:pStyle w:val="4"/>
        <w:shd w:val="clear" w:color="auto" w:fill="FCFCFC"/>
        <w:spacing w:before="0" w:after="0" w:line="360" w:lineRule="auto"/>
        <w:textAlignment w:val="baseline"/>
        <w:rPr>
          <w:sz w:val="24"/>
          <w:szCs w:val="24"/>
        </w:rPr>
      </w:pPr>
      <w:r>
        <w:t>1. </w:t>
      </w:r>
      <w:r>
        <w:rPr>
          <w:rStyle w:val="a4"/>
          <w:rFonts w:ascii="inherit" w:hAnsi="inherit"/>
          <w:b/>
          <w:bCs/>
          <w:bdr w:val="none" w:sz="0" w:space="0" w:color="auto" w:frame="1"/>
        </w:rPr>
        <w:t>集合竞价（</w:t>
      </w:r>
      <w:r>
        <w:rPr>
          <w:rStyle w:val="a4"/>
          <w:rFonts w:ascii="inherit" w:hAnsi="inherit"/>
          <w:b/>
          <w:bCs/>
          <w:bdr w:val="none" w:sz="0" w:space="0" w:color="auto" w:frame="1"/>
        </w:rPr>
        <w:t>9:15-9:25</w:t>
      </w:r>
      <w:r>
        <w:rPr>
          <w:rStyle w:val="a4"/>
          <w:rFonts w:ascii="inherit" w:hAnsi="inherit"/>
          <w:b/>
          <w:bCs/>
          <w:bdr w:val="none" w:sz="0" w:space="0" w:color="auto" w:frame="1"/>
        </w:rPr>
        <w:t>）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市场特征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76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涨停板封单金额前</w:t>
      </w:r>
      <w:r>
        <w:rPr>
          <w:rFonts w:ascii="PingFang SC" w:hAnsi="PingFang SC"/>
          <w:szCs w:val="21"/>
        </w:rPr>
        <w:t>3</w:t>
      </w:r>
      <w:r>
        <w:rPr>
          <w:rFonts w:ascii="PingFang SC" w:hAnsi="PingFang SC"/>
          <w:szCs w:val="21"/>
        </w:rPr>
        <w:t>名占全市场</w:t>
      </w:r>
      <w:r>
        <w:rPr>
          <w:rFonts w:ascii="PingFang SC" w:hAnsi="PingFang SC"/>
          <w:szCs w:val="21"/>
        </w:rPr>
        <w:t>50%</w:t>
      </w:r>
      <w:r>
        <w:rPr>
          <w:rFonts w:ascii="PingFang SC" w:hAnsi="PingFang SC"/>
          <w:szCs w:val="21"/>
        </w:rPr>
        <w:t>以上</w:t>
      </w:r>
    </w:p>
    <w:p w:rsidR="00BB00C0" w:rsidRDefault="00BB00C0" w:rsidP="00B12812">
      <w:pPr>
        <w:widowControl/>
        <w:numPr>
          <w:ilvl w:val="0"/>
          <w:numId w:val="76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撤单率高达</w:t>
      </w:r>
      <w:r>
        <w:rPr>
          <w:rFonts w:ascii="PingFang SC" w:hAnsi="PingFang SC"/>
          <w:szCs w:val="21"/>
        </w:rPr>
        <w:t>35%</w:t>
      </w:r>
      <w:r>
        <w:rPr>
          <w:rFonts w:ascii="PingFang SC" w:hAnsi="PingFang SC"/>
          <w:szCs w:val="21"/>
        </w:rPr>
        <w:t>（</w:t>
      </w:r>
      <w:r>
        <w:rPr>
          <w:rFonts w:ascii="PingFang SC" w:hAnsi="PingFang SC"/>
          <w:szCs w:val="21"/>
        </w:rPr>
        <w:t>2024</w:t>
      </w:r>
      <w:r>
        <w:rPr>
          <w:rFonts w:ascii="PingFang SC" w:hAnsi="PingFang SC"/>
          <w:szCs w:val="21"/>
        </w:rPr>
        <w:t>年沪深数据）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持币者心理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77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隔夜焦虑</w:t>
      </w:r>
      <w:r>
        <w:rPr>
          <w:rFonts w:ascii="PingFang SC" w:hAnsi="PingFang SC"/>
          <w:szCs w:val="21"/>
        </w:rPr>
        <w:t>：美股涨跌影响</w:t>
      </w:r>
      <w:r>
        <w:rPr>
          <w:rFonts w:ascii="PingFang SC" w:hAnsi="PingFang SC"/>
          <w:szCs w:val="21"/>
        </w:rPr>
        <w:t>73%</w:t>
      </w:r>
      <w:r>
        <w:rPr>
          <w:rFonts w:ascii="PingFang SC" w:hAnsi="PingFang SC"/>
          <w:szCs w:val="21"/>
        </w:rPr>
        <w:t>投资者的挂单决策</w:t>
      </w:r>
    </w:p>
    <w:p w:rsidR="00BB00C0" w:rsidRDefault="00BB00C0" w:rsidP="00B12812">
      <w:pPr>
        <w:widowControl/>
        <w:numPr>
          <w:ilvl w:val="0"/>
          <w:numId w:val="77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核按钮恐惧</w:t>
      </w:r>
      <w:r>
        <w:rPr>
          <w:rFonts w:ascii="PingFang SC" w:hAnsi="PingFang SC"/>
          <w:szCs w:val="21"/>
        </w:rPr>
        <w:t>：担心高开低走，</w:t>
      </w:r>
      <w:r>
        <w:rPr>
          <w:rFonts w:ascii="PingFang SC" w:hAnsi="PingFang SC"/>
          <w:szCs w:val="21"/>
        </w:rPr>
        <w:t>87%</w:t>
      </w:r>
      <w:r>
        <w:rPr>
          <w:rFonts w:ascii="PingFang SC" w:hAnsi="PingFang SC"/>
          <w:szCs w:val="21"/>
        </w:rPr>
        <w:t>资金选择观望至开盘后</w:t>
      </w:r>
      <w:r>
        <w:rPr>
          <w:rFonts w:ascii="PingFang SC" w:hAnsi="PingFang SC"/>
          <w:szCs w:val="21"/>
        </w:rPr>
        <w:t>5</w:t>
      </w:r>
      <w:r>
        <w:rPr>
          <w:rFonts w:ascii="PingFang SC" w:hAnsi="PingFang SC"/>
          <w:szCs w:val="21"/>
        </w:rPr>
        <w:t>分钟</w:t>
      </w:r>
    </w:p>
    <w:p w:rsidR="00BB00C0" w:rsidRDefault="00BB00C0" w:rsidP="00B12812">
      <w:pPr>
        <w:widowControl/>
        <w:numPr>
          <w:ilvl w:val="0"/>
          <w:numId w:val="77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行为痕迹</w:t>
      </w:r>
      <w:r>
        <w:rPr>
          <w:rFonts w:ascii="PingFang SC" w:hAnsi="PingFang SC"/>
          <w:szCs w:val="21"/>
        </w:rPr>
        <w:t>：</w:t>
      </w:r>
      <w:r>
        <w:rPr>
          <w:rFonts w:ascii="PingFang SC" w:hAnsi="PingFang SC"/>
          <w:szCs w:val="21"/>
        </w:rPr>
        <w:t>VIP</w:t>
      </w:r>
      <w:r>
        <w:rPr>
          <w:rFonts w:ascii="PingFang SC" w:hAnsi="PingFang SC"/>
          <w:szCs w:val="21"/>
        </w:rPr>
        <w:t>通道资金占比达竞价成交量的</w:t>
      </w:r>
      <w:r>
        <w:rPr>
          <w:rFonts w:ascii="PingFang SC" w:hAnsi="PingFang SC"/>
          <w:szCs w:val="21"/>
        </w:rPr>
        <w:t>65%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lastRenderedPageBreak/>
        <w:t>持筹者心理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78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溢价幻觉</w:t>
      </w:r>
      <w:r>
        <w:rPr>
          <w:rFonts w:ascii="PingFang SC" w:hAnsi="PingFang SC"/>
          <w:szCs w:val="21"/>
        </w:rPr>
        <w:t>：涨停板隔夜挂单者误判溢价空间（实际平均仅</w:t>
      </w:r>
      <w:r>
        <w:rPr>
          <w:rFonts w:ascii="PingFang SC" w:hAnsi="PingFang SC"/>
          <w:szCs w:val="21"/>
        </w:rPr>
        <w:t>2.3%</w:t>
      </w:r>
      <w:r>
        <w:rPr>
          <w:rFonts w:ascii="PingFang SC" w:hAnsi="PingFang SC"/>
          <w:szCs w:val="21"/>
        </w:rPr>
        <w:t>）</w:t>
      </w:r>
    </w:p>
    <w:p w:rsidR="00BB00C0" w:rsidRDefault="00BB00C0" w:rsidP="00B12812">
      <w:pPr>
        <w:widowControl/>
        <w:numPr>
          <w:ilvl w:val="0"/>
          <w:numId w:val="78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proofErr w:type="gramStart"/>
      <w:r>
        <w:rPr>
          <w:rStyle w:val="a4"/>
          <w:rFonts w:ascii="inherit" w:hAnsi="inherit"/>
          <w:szCs w:val="21"/>
          <w:bdr w:val="none" w:sz="0" w:space="0" w:color="auto" w:frame="1"/>
        </w:rPr>
        <w:t>诱</w:t>
      </w:r>
      <w:proofErr w:type="gramEnd"/>
      <w:r>
        <w:rPr>
          <w:rStyle w:val="a4"/>
          <w:rFonts w:ascii="inherit" w:hAnsi="inherit"/>
          <w:szCs w:val="21"/>
          <w:bdr w:val="none" w:sz="0" w:space="0" w:color="auto" w:frame="1"/>
        </w:rPr>
        <w:t>多陷阱</w:t>
      </w:r>
      <w:r>
        <w:rPr>
          <w:rFonts w:ascii="PingFang SC" w:hAnsi="PingFang SC"/>
          <w:szCs w:val="21"/>
        </w:rPr>
        <w:t>：用万手</w:t>
      </w:r>
      <w:proofErr w:type="gramStart"/>
      <w:r>
        <w:rPr>
          <w:rFonts w:ascii="PingFang SC" w:hAnsi="PingFang SC"/>
          <w:szCs w:val="21"/>
        </w:rPr>
        <w:t>单制造抢筹</w:t>
      </w:r>
      <w:proofErr w:type="gramEnd"/>
      <w:r>
        <w:rPr>
          <w:rFonts w:ascii="PingFang SC" w:hAnsi="PingFang SC"/>
          <w:szCs w:val="21"/>
        </w:rPr>
        <w:t>假象，实际撤单量占挂单量的</w:t>
      </w:r>
      <w:r>
        <w:rPr>
          <w:rFonts w:ascii="PingFang SC" w:hAnsi="PingFang SC"/>
          <w:szCs w:val="21"/>
        </w:rPr>
        <w:t>58%</w:t>
      </w:r>
    </w:p>
    <w:p w:rsidR="00BB00C0" w:rsidRDefault="00BB00C0" w:rsidP="00B12812">
      <w:pPr>
        <w:widowControl/>
        <w:numPr>
          <w:ilvl w:val="0"/>
          <w:numId w:val="78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神经特征</w:t>
      </w:r>
      <w:r>
        <w:rPr>
          <w:rFonts w:ascii="PingFang SC" w:hAnsi="PingFang SC"/>
          <w:szCs w:val="21"/>
        </w:rPr>
        <w:t>：杏仁核活跃度比正常时段高</w:t>
      </w:r>
      <w:r>
        <w:rPr>
          <w:rFonts w:ascii="PingFang SC" w:hAnsi="PingFang SC"/>
          <w:szCs w:val="21"/>
        </w:rPr>
        <w:t>40%</w:t>
      </w:r>
      <w:r>
        <w:rPr>
          <w:rFonts w:ascii="PingFang SC" w:hAnsi="PingFang SC"/>
          <w:szCs w:val="21"/>
        </w:rPr>
        <w:t>（情绪驱动决策）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经典案例</w:t>
      </w:r>
      <w:r>
        <w:rPr>
          <w:sz w:val="21"/>
          <w:szCs w:val="21"/>
        </w:rPr>
        <w:t>：2023年</w:t>
      </w:r>
      <w:proofErr w:type="gramStart"/>
      <w:r>
        <w:rPr>
          <w:sz w:val="21"/>
          <w:szCs w:val="21"/>
        </w:rPr>
        <w:t>浙江建投集合</w:t>
      </w:r>
      <w:proofErr w:type="gramEnd"/>
      <w:r>
        <w:rPr>
          <w:sz w:val="21"/>
          <w:szCs w:val="21"/>
        </w:rPr>
        <w:t>竞价从涨停到平开，持筹者恐慌砸</w:t>
      </w:r>
      <w:proofErr w:type="gramStart"/>
      <w:r>
        <w:rPr>
          <w:sz w:val="21"/>
          <w:szCs w:val="21"/>
        </w:rPr>
        <w:t>盘导致</w:t>
      </w:r>
      <w:proofErr w:type="gramEnd"/>
      <w:r>
        <w:rPr>
          <w:sz w:val="21"/>
          <w:szCs w:val="21"/>
        </w:rPr>
        <w:t>日内跌停</w:t>
      </w:r>
    </w:p>
    <w:p w:rsidR="00BB00C0" w:rsidRDefault="00BB00C0" w:rsidP="00B12812">
      <w:pPr>
        <w:pStyle w:val="4"/>
        <w:shd w:val="clear" w:color="auto" w:fill="FCFCFC"/>
        <w:spacing w:before="0" w:after="0" w:line="360" w:lineRule="auto"/>
        <w:textAlignment w:val="baseline"/>
      </w:pPr>
      <w:r>
        <w:t>2. </w:t>
      </w:r>
      <w:r>
        <w:rPr>
          <w:rStyle w:val="a4"/>
          <w:rFonts w:ascii="inherit" w:hAnsi="inherit"/>
          <w:b/>
          <w:bCs/>
          <w:bdr w:val="none" w:sz="0" w:space="0" w:color="auto" w:frame="1"/>
        </w:rPr>
        <w:t>早盘博弈（</w:t>
      </w:r>
      <w:r>
        <w:rPr>
          <w:rStyle w:val="a4"/>
          <w:rFonts w:ascii="inherit" w:hAnsi="inherit"/>
          <w:b/>
          <w:bCs/>
          <w:bdr w:val="none" w:sz="0" w:space="0" w:color="auto" w:frame="1"/>
        </w:rPr>
        <w:t>9:30-10:30</w:t>
      </w:r>
      <w:r>
        <w:rPr>
          <w:rStyle w:val="a4"/>
          <w:rFonts w:ascii="inherit" w:hAnsi="inherit"/>
          <w:b/>
          <w:bCs/>
          <w:bdr w:val="none" w:sz="0" w:space="0" w:color="auto" w:frame="1"/>
        </w:rPr>
        <w:t>）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市场特征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79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首小时成交量占全日</w:t>
      </w:r>
      <w:r>
        <w:rPr>
          <w:rFonts w:ascii="PingFang SC" w:hAnsi="PingFang SC"/>
          <w:szCs w:val="21"/>
        </w:rPr>
        <w:t>45%-55%</w:t>
      </w:r>
    </w:p>
    <w:p w:rsidR="00BB00C0" w:rsidRDefault="00BB00C0" w:rsidP="00B12812">
      <w:pPr>
        <w:widowControl/>
        <w:numPr>
          <w:ilvl w:val="0"/>
          <w:numId w:val="79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振幅超过</w:t>
      </w:r>
      <w:r>
        <w:rPr>
          <w:rFonts w:ascii="PingFang SC" w:hAnsi="PingFang SC"/>
          <w:szCs w:val="21"/>
        </w:rPr>
        <w:t>3%</w:t>
      </w:r>
      <w:r>
        <w:rPr>
          <w:rFonts w:ascii="PingFang SC" w:hAnsi="PingFang SC"/>
          <w:szCs w:val="21"/>
        </w:rPr>
        <w:t>的个股占比达</w:t>
      </w:r>
      <w:r>
        <w:rPr>
          <w:rFonts w:ascii="PingFang SC" w:hAnsi="PingFang SC"/>
          <w:szCs w:val="21"/>
        </w:rPr>
        <w:t>68%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持币者心理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80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FOMO</w:t>
      </w:r>
      <w:r>
        <w:rPr>
          <w:rStyle w:val="a4"/>
          <w:rFonts w:ascii="inherit" w:hAnsi="inherit"/>
          <w:szCs w:val="21"/>
          <w:bdr w:val="none" w:sz="0" w:space="0" w:color="auto" w:frame="1"/>
        </w:rPr>
        <w:t>效应</w:t>
      </w:r>
      <w:r>
        <w:rPr>
          <w:rFonts w:ascii="PingFang SC" w:hAnsi="PingFang SC"/>
          <w:szCs w:val="21"/>
        </w:rPr>
        <w:t>：分时拉升</w:t>
      </w:r>
      <w:r>
        <w:rPr>
          <w:rFonts w:ascii="PingFang SC" w:hAnsi="PingFang SC"/>
          <w:szCs w:val="21"/>
        </w:rPr>
        <w:t>3%</w:t>
      </w:r>
      <w:r>
        <w:rPr>
          <w:rFonts w:ascii="PingFang SC" w:hAnsi="PingFang SC"/>
          <w:szCs w:val="21"/>
        </w:rPr>
        <w:t>以上时，跟风盘激增</w:t>
      </w:r>
      <w:r>
        <w:rPr>
          <w:rFonts w:ascii="PingFang SC" w:hAnsi="PingFang SC"/>
          <w:szCs w:val="21"/>
        </w:rPr>
        <w:t>5</w:t>
      </w:r>
      <w:r>
        <w:rPr>
          <w:rFonts w:ascii="PingFang SC" w:hAnsi="PingFang SC"/>
          <w:szCs w:val="21"/>
        </w:rPr>
        <w:t>倍（胜率仅</w:t>
      </w:r>
      <w:r>
        <w:rPr>
          <w:rFonts w:ascii="PingFang SC" w:hAnsi="PingFang SC"/>
          <w:szCs w:val="21"/>
        </w:rPr>
        <w:t>38%</w:t>
      </w:r>
      <w:r>
        <w:rPr>
          <w:rFonts w:ascii="PingFang SC" w:hAnsi="PingFang SC"/>
          <w:szCs w:val="21"/>
        </w:rPr>
        <w:t>）</w:t>
      </w:r>
    </w:p>
    <w:p w:rsidR="00BB00C0" w:rsidRDefault="00BB00C0" w:rsidP="00B12812">
      <w:pPr>
        <w:widowControl/>
        <w:numPr>
          <w:ilvl w:val="0"/>
          <w:numId w:val="80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成本锚定</w:t>
      </w:r>
      <w:r>
        <w:rPr>
          <w:rFonts w:ascii="PingFang SC" w:hAnsi="PingFang SC"/>
          <w:szCs w:val="21"/>
        </w:rPr>
        <w:t>：对比开盘价，拒绝追涨超过</w:t>
      </w:r>
      <w:r>
        <w:rPr>
          <w:rFonts w:ascii="PingFang SC" w:hAnsi="PingFang SC"/>
          <w:szCs w:val="21"/>
        </w:rPr>
        <w:t>2%</w:t>
      </w:r>
      <w:r>
        <w:rPr>
          <w:rFonts w:ascii="PingFang SC" w:hAnsi="PingFang SC"/>
          <w:szCs w:val="21"/>
        </w:rPr>
        <w:t>（错失主升段）</w:t>
      </w:r>
    </w:p>
    <w:p w:rsidR="00BB00C0" w:rsidRDefault="00BB00C0" w:rsidP="00B12812">
      <w:pPr>
        <w:widowControl/>
        <w:numPr>
          <w:ilvl w:val="0"/>
          <w:numId w:val="80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杠杆滥用</w:t>
      </w:r>
      <w:r>
        <w:rPr>
          <w:rFonts w:ascii="PingFang SC" w:hAnsi="PingFang SC"/>
          <w:szCs w:val="21"/>
        </w:rPr>
        <w:t>：两融账户早盘交易量占全天的</w:t>
      </w:r>
      <w:r>
        <w:rPr>
          <w:rFonts w:ascii="PingFang SC" w:hAnsi="PingFang SC"/>
          <w:szCs w:val="21"/>
        </w:rPr>
        <w:t>62%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持筹者心理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81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利润保卫</w:t>
      </w:r>
      <w:r>
        <w:rPr>
          <w:rFonts w:ascii="PingFang SC" w:hAnsi="PingFang SC"/>
          <w:szCs w:val="21"/>
        </w:rPr>
        <w:t>：</w:t>
      </w:r>
      <w:proofErr w:type="gramStart"/>
      <w:r>
        <w:rPr>
          <w:rFonts w:ascii="PingFang SC" w:hAnsi="PingFang SC"/>
          <w:szCs w:val="21"/>
        </w:rPr>
        <w:t>浮盈</w:t>
      </w:r>
      <w:proofErr w:type="gramEnd"/>
      <w:r>
        <w:rPr>
          <w:rFonts w:ascii="PingFang SC" w:hAnsi="PingFang SC"/>
          <w:szCs w:val="21"/>
        </w:rPr>
        <w:t>5%</w:t>
      </w:r>
      <w:r>
        <w:rPr>
          <w:rFonts w:ascii="PingFang SC" w:hAnsi="PingFang SC"/>
          <w:szCs w:val="21"/>
        </w:rPr>
        <w:t>时，</w:t>
      </w:r>
      <w:r>
        <w:rPr>
          <w:rFonts w:ascii="PingFang SC" w:hAnsi="PingFang SC"/>
          <w:szCs w:val="21"/>
        </w:rPr>
        <w:t>92%</w:t>
      </w:r>
      <w:r>
        <w:rPr>
          <w:rFonts w:ascii="PingFang SC" w:hAnsi="PingFang SC"/>
          <w:szCs w:val="21"/>
        </w:rPr>
        <w:t>散户选择止盈（错过后续平均</w:t>
      </w:r>
      <w:r>
        <w:rPr>
          <w:rFonts w:ascii="PingFang SC" w:hAnsi="PingFang SC"/>
          <w:szCs w:val="21"/>
        </w:rPr>
        <w:t>3.8%</w:t>
      </w:r>
      <w:r>
        <w:rPr>
          <w:rFonts w:ascii="PingFang SC" w:hAnsi="PingFang SC"/>
          <w:szCs w:val="21"/>
        </w:rPr>
        <w:t>涨幅）</w:t>
      </w:r>
    </w:p>
    <w:p w:rsidR="00BB00C0" w:rsidRDefault="00BB00C0" w:rsidP="00B12812">
      <w:pPr>
        <w:widowControl/>
        <w:numPr>
          <w:ilvl w:val="0"/>
          <w:numId w:val="81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T+0</w:t>
      </w:r>
      <w:r>
        <w:rPr>
          <w:rStyle w:val="a4"/>
          <w:rFonts w:ascii="inherit" w:hAnsi="inherit"/>
          <w:szCs w:val="21"/>
          <w:bdr w:val="none" w:sz="0" w:space="0" w:color="auto" w:frame="1"/>
        </w:rPr>
        <w:t>陷阱</w:t>
      </w:r>
      <w:r>
        <w:rPr>
          <w:rFonts w:ascii="PingFang SC" w:hAnsi="PingFang SC"/>
          <w:szCs w:val="21"/>
        </w:rPr>
        <w:t>：试图高抛低吸者实际扩大成本（成功率仅</w:t>
      </w:r>
      <w:r>
        <w:rPr>
          <w:rFonts w:ascii="PingFang SC" w:hAnsi="PingFang SC"/>
          <w:szCs w:val="21"/>
        </w:rPr>
        <w:t>19%</w:t>
      </w:r>
      <w:r>
        <w:rPr>
          <w:rFonts w:ascii="PingFang SC" w:hAnsi="PingFang SC"/>
          <w:szCs w:val="21"/>
        </w:rPr>
        <w:t>）</w:t>
      </w:r>
    </w:p>
    <w:p w:rsidR="00BB00C0" w:rsidRDefault="00BB00C0" w:rsidP="00B12812">
      <w:pPr>
        <w:widowControl/>
        <w:numPr>
          <w:ilvl w:val="0"/>
          <w:numId w:val="81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神经证据</w:t>
      </w:r>
      <w:r>
        <w:rPr>
          <w:rFonts w:ascii="PingFang SC" w:hAnsi="PingFang SC"/>
          <w:szCs w:val="21"/>
        </w:rPr>
        <w:t>：前额叶皮层血流量下降</w:t>
      </w:r>
      <w:r>
        <w:rPr>
          <w:rFonts w:ascii="PingFang SC" w:hAnsi="PingFang SC"/>
          <w:szCs w:val="21"/>
        </w:rPr>
        <w:t>30%</w:t>
      </w:r>
      <w:r>
        <w:rPr>
          <w:rFonts w:ascii="PingFang SC" w:hAnsi="PingFang SC"/>
          <w:szCs w:val="21"/>
        </w:rPr>
        <w:t>（理性决策能力减弱）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量化指标</w:t>
      </w:r>
      <w:r>
        <w:rPr>
          <w:sz w:val="21"/>
          <w:szCs w:val="21"/>
        </w:rPr>
        <w:t>：前30分钟量比突破2.0的个股，当日涨停概率达64%</w:t>
      </w:r>
    </w:p>
    <w:p w:rsidR="00BB00C0" w:rsidRDefault="00BB00C0" w:rsidP="00B12812">
      <w:pPr>
        <w:pStyle w:val="4"/>
        <w:shd w:val="clear" w:color="auto" w:fill="FCFCFC"/>
        <w:spacing w:before="0" w:after="0" w:line="360" w:lineRule="auto"/>
        <w:textAlignment w:val="baseline"/>
      </w:pPr>
      <w:r>
        <w:t>3. </w:t>
      </w:r>
      <w:r>
        <w:rPr>
          <w:rStyle w:val="a4"/>
          <w:rFonts w:ascii="inherit" w:hAnsi="inherit"/>
          <w:b/>
          <w:bCs/>
          <w:bdr w:val="none" w:sz="0" w:space="0" w:color="auto" w:frame="1"/>
        </w:rPr>
        <w:t>盘中震荡（</w:t>
      </w:r>
      <w:r>
        <w:rPr>
          <w:rStyle w:val="a4"/>
          <w:rFonts w:ascii="inherit" w:hAnsi="inherit"/>
          <w:b/>
          <w:bCs/>
          <w:bdr w:val="none" w:sz="0" w:space="0" w:color="auto" w:frame="1"/>
        </w:rPr>
        <w:t>10:30-14:00</w:t>
      </w:r>
      <w:r>
        <w:rPr>
          <w:rStyle w:val="a4"/>
          <w:rFonts w:ascii="inherit" w:hAnsi="inherit"/>
          <w:b/>
          <w:bCs/>
          <w:bdr w:val="none" w:sz="0" w:space="0" w:color="auto" w:frame="1"/>
        </w:rPr>
        <w:t>）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市场特征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82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成交额衰减至早盘峰值的</w:t>
      </w:r>
      <w:r>
        <w:rPr>
          <w:rFonts w:ascii="PingFang SC" w:hAnsi="PingFang SC"/>
          <w:szCs w:val="21"/>
        </w:rPr>
        <w:t>40%-50%</w:t>
      </w:r>
    </w:p>
    <w:p w:rsidR="00BB00C0" w:rsidRDefault="00BB00C0" w:rsidP="00B12812">
      <w:pPr>
        <w:widowControl/>
        <w:numPr>
          <w:ilvl w:val="0"/>
          <w:numId w:val="82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振幅</w:t>
      </w:r>
      <w:r>
        <w:rPr>
          <w:rFonts w:ascii="PingFang SC" w:hAnsi="PingFang SC"/>
          <w:szCs w:val="21"/>
        </w:rPr>
        <w:t>&lt;1%</w:t>
      </w:r>
      <w:r>
        <w:rPr>
          <w:rFonts w:ascii="PingFang SC" w:hAnsi="PingFang SC"/>
          <w:szCs w:val="21"/>
        </w:rPr>
        <w:t>的</w:t>
      </w:r>
      <w:r>
        <w:rPr>
          <w:rFonts w:ascii="PingFang SC" w:hAnsi="PingFang SC"/>
          <w:szCs w:val="21"/>
        </w:rPr>
        <w:t>"</w:t>
      </w:r>
      <w:r>
        <w:rPr>
          <w:rFonts w:ascii="PingFang SC" w:hAnsi="PingFang SC"/>
          <w:szCs w:val="21"/>
        </w:rPr>
        <w:t>织布机</w:t>
      </w:r>
      <w:r>
        <w:rPr>
          <w:rFonts w:ascii="PingFang SC" w:hAnsi="PingFang SC"/>
          <w:szCs w:val="21"/>
        </w:rPr>
        <w:t>"</w:t>
      </w:r>
      <w:r>
        <w:rPr>
          <w:rFonts w:ascii="PingFang SC" w:hAnsi="PingFang SC"/>
          <w:szCs w:val="21"/>
        </w:rPr>
        <w:t>分时个股占比达</w:t>
      </w:r>
      <w:r>
        <w:rPr>
          <w:rFonts w:ascii="PingFang SC" w:hAnsi="PingFang SC"/>
          <w:szCs w:val="21"/>
        </w:rPr>
        <w:t>35%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持币者心理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83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信息过载</w:t>
      </w:r>
      <w:r>
        <w:rPr>
          <w:rFonts w:ascii="PingFang SC" w:hAnsi="PingFang SC"/>
          <w:szCs w:val="21"/>
        </w:rPr>
        <w:t>：同时监控</w:t>
      </w:r>
      <w:r>
        <w:rPr>
          <w:rFonts w:ascii="PingFang SC" w:hAnsi="PingFang SC"/>
          <w:szCs w:val="21"/>
        </w:rPr>
        <w:t>5</w:t>
      </w:r>
      <w:r>
        <w:rPr>
          <w:rFonts w:ascii="PingFang SC" w:hAnsi="PingFang SC"/>
          <w:szCs w:val="21"/>
        </w:rPr>
        <w:t>个以上热点板块，决策准确率下降至</w:t>
      </w:r>
      <w:r>
        <w:rPr>
          <w:rFonts w:ascii="PingFang SC" w:hAnsi="PingFang SC"/>
          <w:szCs w:val="21"/>
        </w:rPr>
        <w:t>23%</w:t>
      </w:r>
    </w:p>
    <w:p w:rsidR="00BB00C0" w:rsidRDefault="00BB00C0" w:rsidP="00B12812">
      <w:pPr>
        <w:widowControl/>
        <w:numPr>
          <w:ilvl w:val="0"/>
          <w:numId w:val="83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虚假突破</w:t>
      </w:r>
      <w:r>
        <w:rPr>
          <w:rFonts w:ascii="PingFang SC" w:hAnsi="PingFang SC"/>
          <w:szCs w:val="21"/>
        </w:rPr>
        <w:t>：量化资金制造的假拉升</w:t>
      </w:r>
      <w:proofErr w:type="gramStart"/>
      <w:r>
        <w:rPr>
          <w:rFonts w:ascii="PingFang SC" w:hAnsi="PingFang SC"/>
          <w:szCs w:val="21"/>
        </w:rPr>
        <w:t>诱</w:t>
      </w:r>
      <w:proofErr w:type="gramEnd"/>
      <w:r>
        <w:rPr>
          <w:rFonts w:ascii="PingFang SC" w:hAnsi="PingFang SC"/>
          <w:szCs w:val="21"/>
        </w:rPr>
        <w:t>多成功率达</w:t>
      </w:r>
      <w:r>
        <w:rPr>
          <w:rFonts w:ascii="PingFang SC" w:hAnsi="PingFang SC"/>
          <w:szCs w:val="21"/>
        </w:rPr>
        <w:t>61%</w:t>
      </w:r>
    </w:p>
    <w:p w:rsidR="00BB00C0" w:rsidRDefault="00BB00C0" w:rsidP="00B12812">
      <w:pPr>
        <w:widowControl/>
        <w:numPr>
          <w:ilvl w:val="0"/>
          <w:numId w:val="83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行为指标</w:t>
      </w:r>
      <w:r>
        <w:rPr>
          <w:rFonts w:ascii="PingFang SC" w:hAnsi="PingFang SC"/>
          <w:szCs w:val="21"/>
        </w:rPr>
        <w:t>：</w:t>
      </w:r>
      <w:r>
        <w:rPr>
          <w:rFonts w:ascii="PingFang SC" w:hAnsi="PingFang SC"/>
          <w:szCs w:val="21"/>
        </w:rPr>
        <w:t>Level2</w:t>
      </w:r>
      <w:r>
        <w:rPr>
          <w:rFonts w:ascii="PingFang SC" w:hAnsi="PingFang SC"/>
          <w:szCs w:val="21"/>
        </w:rPr>
        <w:t>逐笔委托显示散户</w:t>
      </w:r>
      <w:proofErr w:type="gramStart"/>
      <w:r>
        <w:rPr>
          <w:rFonts w:ascii="PingFang SC" w:hAnsi="PingFang SC"/>
          <w:szCs w:val="21"/>
        </w:rPr>
        <w:t>跟风单占</w:t>
      </w:r>
      <w:proofErr w:type="gramEnd"/>
      <w:r>
        <w:rPr>
          <w:rFonts w:ascii="PingFang SC" w:hAnsi="PingFang SC"/>
          <w:szCs w:val="21"/>
        </w:rPr>
        <w:t>比升至</w:t>
      </w:r>
      <w:r>
        <w:rPr>
          <w:rFonts w:ascii="PingFang SC" w:hAnsi="PingFang SC"/>
          <w:szCs w:val="21"/>
        </w:rPr>
        <w:t>78%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持筹者心理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84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成本沉没</w:t>
      </w:r>
      <w:r>
        <w:rPr>
          <w:rFonts w:ascii="PingFang SC" w:hAnsi="PingFang SC"/>
          <w:szCs w:val="21"/>
        </w:rPr>
        <w:t>：持仓超过</w:t>
      </w:r>
      <w:r>
        <w:rPr>
          <w:rFonts w:ascii="PingFang SC" w:hAnsi="PingFang SC"/>
          <w:szCs w:val="21"/>
        </w:rPr>
        <w:t>3</w:t>
      </w:r>
      <w:r>
        <w:rPr>
          <w:rFonts w:ascii="PingFang SC" w:hAnsi="PingFang SC"/>
          <w:szCs w:val="21"/>
        </w:rPr>
        <w:t>小时后，止损意愿下降</w:t>
      </w:r>
      <w:r>
        <w:rPr>
          <w:rFonts w:ascii="PingFang SC" w:hAnsi="PingFang SC"/>
          <w:szCs w:val="21"/>
        </w:rPr>
        <w:t>55%</w:t>
      </w:r>
    </w:p>
    <w:p w:rsidR="00BB00C0" w:rsidRDefault="00BB00C0" w:rsidP="00B12812">
      <w:pPr>
        <w:widowControl/>
        <w:numPr>
          <w:ilvl w:val="0"/>
          <w:numId w:val="84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困兽之斗</w:t>
      </w:r>
      <w:r>
        <w:rPr>
          <w:rFonts w:ascii="PingFang SC" w:hAnsi="PingFang SC"/>
          <w:szCs w:val="21"/>
        </w:rPr>
        <w:t>：深套账户中</w:t>
      </w:r>
      <w:r>
        <w:rPr>
          <w:rFonts w:ascii="PingFang SC" w:hAnsi="PingFang SC"/>
          <w:szCs w:val="21"/>
        </w:rPr>
        <w:t>73%</w:t>
      </w:r>
      <w:r>
        <w:rPr>
          <w:rFonts w:ascii="PingFang SC" w:hAnsi="PingFang SC"/>
          <w:szCs w:val="21"/>
        </w:rPr>
        <w:t>选择补仓摊薄成本（组合风险失控）</w:t>
      </w:r>
    </w:p>
    <w:p w:rsidR="00BB00C0" w:rsidRDefault="00BB00C0" w:rsidP="00B12812">
      <w:pPr>
        <w:widowControl/>
        <w:numPr>
          <w:ilvl w:val="0"/>
          <w:numId w:val="84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lastRenderedPageBreak/>
        <w:t>生理反应</w:t>
      </w:r>
      <w:r>
        <w:rPr>
          <w:rFonts w:ascii="PingFang SC" w:hAnsi="PingFang SC"/>
          <w:szCs w:val="21"/>
        </w:rPr>
        <w:t>：皮质醇水平升高导致错误决策率提升</w:t>
      </w:r>
      <w:r>
        <w:rPr>
          <w:rFonts w:ascii="PingFang SC" w:hAnsi="PingFang SC"/>
          <w:szCs w:val="21"/>
        </w:rPr>
        <w:t>42%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危险信号</w:t>
      </w:r>
      <w:r>
        <w:rPr>
          <w:sz w:val="21"/>
          <w:szCs w:val="21"/>
        </w:rPr>
        <w:t>：盘中突然放量突破前高但委卖单增加300%时为</w:t>
      </w:r>
      <w:proofErr w:type="gramStart"/>
      <w:r>
        <w:rPr>
          <w:sz w:val="21"/>
          <w:szCs w:val="21"/>
        </w:rPr>
        <w:t>诱</w:t>
      </w:r>
      <w:proofErr w:type="gramEnd"/>
      <w:r>
        <w:rPr>
          <w:sz w:val="21"/>
          <w:szCs w:val="21"/>
        </w:rPr>
        <w:t>多</w:t>
      </w:r>
    </w:p>
    <w:p w:rsidR="00BB00C0" w:rsidRDefault="00BB00C0" w:rsidP="00B12812">
      <w:pPr>
        <w:pStyle w:val="4"/>
        <w:shd w:val="clear" w:color="auto" w:fill="FCFCFC"/>
        <w:spacing w:before="0" w:after="0" w:line="360" w:lineRule="auto"/>
        <w:textAlignment w:val="baseline"/>
      </w:pPr>
      <w:r>
        <w:t>4. </w:t>
      </w:r>
      <w:r>
        <w:rPr>
          <w:rStyle w:val="a4"/>
          <w:rFonts w:ascii="inherit" w:hAnsi="inherit"/>
          <w:b/>
          <w:bCs/>
          <w:bdr w:val="none" w:sz="0" w:space="0" w:color="auto" w:frame="1"/>
        </w:rPr>
        <w:t>尾盘决战（</w:t>
      </w:r>
      <w:r>
        <w:rPr>
          <w:rStyle w:val="a4"/>
          <w:rFonts w:ascii="inherit" w:hAnsi="inherit"/>
          <w:b/>
          <w:bCs/>
          <w:bdr w:val="none" w:sz="0" w:space="0" w:color="auto" w:frame="1"/>
        </w:rPr>
        <w:t>14:30-15:00</w:t>
      </w:r>
      <w:r>
        <w:rPr>
          <w:rStyle w:val="a4"/>
          <w:rFonts w:ascii="inherit" w:hAnsi="inherit"/>
          <w:b/>
          <w:bCs/>
          <w:bdr w:val="none" w:sz="0" w:space="0" w:color="auto" w:frame="1"/>
        </w:rPr>
        <w:t>）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市场特征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85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最后</w:t>
      </w:r>
      <w:r>
        <w:rPr>
          <w:rFonts w:ascii="PingFang SC" w:hAnsi="PingFang SC"/>
          <w:szCs w:val="21"/>
        </w:rPr>
        <w:t>30</w:t>
      </w:r>
      <w:r>
        <w:rPr>
          <w:rFonts w:ascii="PingFang SC" w:hAnsi="PingFang SC"/>
          <w:szCs w:val="21"/>
        </w:rPr>
        <w:t>分钟成交量占全日</w:t>
      </w:r>
      <w:r>
        <w:rPr>
          <w:rFonts w:ascii="PingFang SC" w:hAnsi="PingFang SC"/>
          <w:szCs w:val="21"/>
        </w:rPr>
        <w:t>25%-30%</w:t>
      </w:r>
    </w:p>
    <w:p w:rsidR="00BB00C0" w:rsidRDefault="00BB00C0" w:rsidP="00B12812">
      <w:pPr>
        <w:widowControl/>
        <w:numPr>
          <w:ilvl w:val="0"/>
          <w:numId w:val="85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北向资金尾盘脉冲交易占比达日成交的</w:t>
      </w:r>
      <w:r>
        <w:rPr>
          <w:rFonts w:ascii="PingFang SC" w:hAnsi="PingFang SC"/>
          <w:szCs w:val="21"/>
        </w:rPr>
        <w:t>45%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持币者心理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86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隔夜避险</w:t>
      </w:r>
      <w:r>
        <w:rPr>
          <w:rFonts w:ascii="PingFang SC" w:hAnsi="PingFang SC"/>
          <w:szCs w:val="21"/>
        </w:rPr>
        <w:t>：</w:t>
      </w:r>
      <w:r>
        <w:rPr>
          <w:rFonts w:ascii="PingFang SC" w:hAnsi="PingFang SC"/>
          <w:szCs w:val="21"/>
        </w:rPr>
        <w:t>57%</w:t>
      </w:r>
      <w:r>
        <w:rPr>
          <w:rFonts w:ascii="PingFang SC" w:hAnsi="PingFang SC"/>
          <w:szCs w:val="21"/>
        </w:rPr>
        <w:t>资金选择尾盘建仓，但次日低开概率达</w:t>
      </w:r>
      <w:r>
        <w:rPr>
          <w:rFonts w:ascii="PingFang SC" w:hAnsi="PingFang SC"/>
          <w:szCs w:val="21"/>
        </w:rPr>
        <w:t>68%</w:t>
      </w:r>
    </w:p>
    <w:p w:rsidR="00BB00C0" w:rsidRDefault="00BB00C0" w:rsidP="00B12812">
      <w:pPr>
        <w:widowControl/>
        <w:numPr>
          <w:ilvl w:val="0"/>
          <w:numId w:val="86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聪明钱幻觉</w:t>
      </w:r>
      <w:r>
        <w:rPr>
          <w:rFonts w:ascii="PingFang SC" w:hAnsi="PingFang SC"/>
          <w:szCs w:val="21"/>
        </w:rPr>
        <w:t>：误判北向资金流入为利好，实际</w:t>
      </w:r>
      <w:r>
        <w:rPr>
          <w:rFonts w:ascii="PingFang SC" w:hAnsi="PingFang SC"/>
          <w:szCs w:val="21"/>
        </w:rPr>
        <w:t>43%</w:t>
      </w:r>
      <w:r>
        <w:rPr>
          <w:rFonts w:ascii="PingFang SC" w:hAnsi="PingFang SC"/>
          <w:szCs w:val="21"/>
        </w:rPr>
        <w:t>为虚假信号</w:t>
      </w:r>
    </w:p>
    <w:p w:rsidR="00BB00C0" w:rsidRDefault="00BB00C0" w:rsidP="00B12812">
      <w:pPr>
        <w:widowControl/>
        <w:numPr>
          <w:ilvl w:val="0"/>
          <w:numId w:val="86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行为异化</w:t>
      </w:r>
      <w:r>
        <w:rPr>
          <w:rFonts w:ascii="PingFang SC" w:hAnsi="PingFang SC"/>
          <w:szCs w:val="21"/>
        </w:rPr>
        <w:t>：突击买入涨停板个股，封单存活率仅</w:t>
      </w:r>
      <w:r>
        <w:rPr>
          <w:rFonts w:ascii="PingFang SC" w:hAnsi="PingFang SC"/>
          <w:szCs w:val="21"/>
        </w:rPr>
        <w:t>29%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持筹者心理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87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过夜焦虑</w:t>
      </w:r>
      <w:r>
        <w:rPr>
          <w:rFonts w:ascii="PingFang SC" w:hAnsi="PingFang SC"/>
          <w:szCs w:val="21"/>
        </w:rPr>
        <w:t>：</w:t>
      </w:r>
      <w:proofErr w:type="gramStart"/>
      <w:r>
        <w:rPr>
          <w:rFonts w:ascii="PingFang SC" w:hAnsi="PingFang SC"/>
          <w:szCs w:val="21"/>
        </w:rPr>
        <w:t>浮</w:t>
      </w:r>
      <w:proofErr w:type="gramEnd"/>
      <w:r>
        <w:rPr>
          <w:rFonts w:ascii="PingFang SC" w:hAnsi="PingFang SC"/>
          <w:szCs w:val="21"/>
        </w:rPr>
        <w:t>盈者中</w:t>
      </w:r>
      <w:r>
        <w:rPr>
          <w:rFonts w:ascii="PingFang SC" w:hAnsi="PingFang SC"/>
          <w:szCs w:val="21"/>
        </w:rPr>
        <w:t>79%</w:t>
      </w:r>
      <w:r>
        <w:rPr>
          <w:rFonts w:ascii="PingFang SC" w:hAnsi="PingFang SC"/>
          <w:szCs w:val="21"/>
        </w:rPr>
        <w:t>选择减仓，错失次日平均</w:t>
      </w:r>
      <w:r>
        <w:rPr>
          <w:rFonts w:ascii="PingFang SC" w:hAnsi="PingFang SC"/>
          <w:szCs w:val="21"/>
        </w:rPr>
        <w:t>1.5%</w:t>
      </w:r>
      <w:r>
        <w:rPr>
          <w:rFonts w:ascii="PingFang SC" w:hAnsi="PingFang SC"/>
          <w:szCs w:val="21"/>
        </w:rPr>
        <w:t>溢价</w:t>
      </w:r>
    </w:p>
    <w:p w:rsidR="00BB00C0" w:rsidRDefault="00BB00C0" w:rsidP="00B12812">
      <w:pPr>
        <w:widowControl/>
        <w:numPr>
          <w:ilvl w:val="0"/>
          <w:numId w:val="87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杠杆清算</w:t>
      </w:r>
      <w:r>
        <w:rPr>
          <w:rFonts w:ascii="PingFang SC" w:hAnsi="PingFang SC"/>
          <w:szCs w:val="21"/>
        </w:rPr>
        <w:t>：两融账户尾盘平仓量占全天的</w:t>
      </w:r>
      <w:r>
        <w:rPr>
          <w:rFonts w:ascii="PingFang SC" w:hAnsi="PingFang SC"/>
          <w:szCs w:val="21"/>
        </w:rPr>
        <w:t>38%</w:t>
      </w:r>
    </w:p>
    <w:p w:rsidR="00BB00C0" w:rsidRDefault="00BB00C0" w:rsidP="00B12812">
      <w:pPr>
        <w:widowControl/>
        <w:numPr>
          <w:ilvl w:val="0"/>
          <w:numId w:val="87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消息博弈</w:t>
      </w:r>
      <w:r>
        <w:rPr>
          <w:rFonts w:ascii="PingFang SC" w:hAnsi="PingFang SC"/>
          <w:szCs w:val="21"/>
        </w:rPr>
        <w:t>：提前反应盘后公告的准确率仅</w:t>
      </w:r>
      <w:r>
        <w:rPr>
          <w:rFonts w:ascii="PingFang SC" w:hAnsi="PingFang SC"/>
          <w:szCs w:val="21"/>
        </w:rPr>
        <w:t>12%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经典骗局</w:t>
      </w:r>
      <w:r>
        <w:rPr>
          <w:sz w:val="21"/>
          <w:szCs w:val="21"/>
        </w:rPr>
        <w:t>：2024年4月宁德时代尾盘拉升3%，盘后公告</w:t>
      </w:r>
      <w:proofErr w:type="gramStart"/>
      <w:r>
        <w:rPr>
          <w:sz w:val="21"/>
          <w:szCs w:val="21"/>
        </w:rPr>
        <w:t>减持致次日</w:t>
      </w:r>
      <w:proofErr w:type="gramEnd"/>
      <w:r>
        <w:rPr>
          <w:sz w:val="21"/>
          <w:szCs w:val="21"/>
        </w:rPr>
        <w:t>低开5%</w:t>
      </w:r>
    </w:p>
    <w:p w:rsidR="00BB00C0" w:rsidRDefault="00BB00C0" w:rsidP="00B12812">
      <w:pPr>
        <w:pStyle w:val="4"/>
        <w:shd w:val="clear" w:color="auto" w:fill="FCFCFC"/>
        <w:spacing w:before="0" w:after="0" w:line="360" w:lineRule="auto"/>
        <w:textAlignment w:val="baseline"/>
      </w:pPr>
      <w:r>
        <w:t>5. </w:t>
      </w:r>
      <w:r>
        <w:rPr>
          <w:rStyle w:val="a4"/>
          <w:rFonts w:ascii="inherit" w:hAnsi="inherit"/>
          <w:b/>
          <w:bCs/>
          <w:bdr w:val="none" w:sz="0" w:space="0" w:color="auto" w:frame="1"/>
        </w:rPr>
        <w:t>盘后复盘（</w:t>
      </w:r>
      <w:r>
        <w:rPr>
          <w:rStyle w:val="a4"/>
          <w:rFonts w:ascii="inherit" w:hAnsi="inherit"/>
          <w:b/>
          <w:bCs/>
          <w:bdr w:val="none" w:sz="0" w:space="0" w:color="auto" w:frame="1"/>
        </w:rPr>
        <w:t>15:00-</w:t>
      </w:r>
      <w:r>
        <w:rPr>
          <w:rStyle w:val="a4"/>
          <w:rFonts w:ascii="inherit" w:hAnsi="inherit"/>
          <w:b/>
          <w:bCs/>
          <w:bdr w:val="none" w:sz="0" w:space="0" w:color="auto" w:frame="1"/>
        </w:rPr>
        <w:t>次日</w:t>
      </w:r>
      <w:r>
        <w:rPr>
          <w:rStyle w:val="a4"/>
          <w:rFonts w:ascii="inherit" w:hAnsi="inherit"/>
          <w:b/>
          <w:bCs/>
          <w:bdr w:val="none" w:sz="0" w:space="0" w:color="auto" w:frame="1"/>
        </w:rPr>
        <w:t>9:15</w:t>
      </w:r>
      <w:r>
        <w:rPr>
          <w:rStyle w:val="a4"/>
          <w:rFonts w:ascii="inherit" w:hAnsi="inherit"/>
          <w:b/>
          <w:bCs/>
          <w:bdr w:val="none" w:sz="0" w:space="0" w:color="auto" w:frame="1"/>
        </w:rPr>
        <w:t>）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市场特征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88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龙虎榜解读文章阅读量突破百万级</w:t>
      </w:r>
    </w:p>
    <w:p w:rsidR="00BB00C0" w:rsidRDefault="00BB00C0" w:rsidP="00B12812">
      <w:pPr>
        <w:widowControl/>
        <w:numPr>
          <w:ilvl w:val="0"/>
          <w:numId w:val="88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股票论坛</w:t>
      </w:r>
      <w:proofErr w:type="gramStart"/>
      <w:r>
        <w:rPr>
          <w:rFonts w:ascii="PingFang SC" w:hAnsi="PingFang SC"/>
          <w:szCs w:val="21"/>
        </w:rPr>
        <w:t>发帖量激增</w:t>
      </w:r>
      <w:proofErr w:type="gramEnd"/>
      <w:r>
        <w:rPr>
          <w:rFonts w:ascii="PingFang SC" w:hAnsi="PingFang SC"/>
          <w:szCs w:val="21"/>
        </w:rPr>
        <w:t>300%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持币者心理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89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归因偏差</w:t>
      </w:r>
      <w:r>
        <w:rPr>
          <w:rFonts w:ascii="PingFang SC" w:hAnsi="PingFang SC"/>
          <w:szCs w:val="21"/>
        </w:rPr>
        <w:t>：将亏损归咎于</w:t>
      </w:r>
      <w:r>
        <w:rPr>
          <w:rFonts w:ascii="PingFang SC" w:hAnsi="PingFang SC"/>
          <w:szCs w:val="21"/>
        </w:rPr>
        <w:t>"</w:t>
      </w:r>
      <w:r>
        <w:rPr>
          <w:rFonts w:ascii="PingFang SC" w:hAnsi="PingFang SC"/>
          <w:szCs w:val="21"/>
        </w:rPr>
        <w:t>主力洗盘</w:t>
      </w:r>
      <w:r>
        <w:rPr>
          <w:rFonts w:ascii="PingFang SC" w:hAnsi="PingFang SC"/>
          <w:szCs w:val="21"/>
        </w:rPr>
        <w:t>"</w:t>
      </w:r>
      <w:r>
        <w:rPr>
          <w:rFonts w:ascii="PingFang SC" w:hAnsi="PingFang SC"/>
          <w:szCs w:val="21"/>
        </w:rPr>
        <w:t>而非认知缺陷</w:t>
      </w:r>
    </w:p>
    <w:p w:rsidR="00BB00C0" w:rsidRDefault="00BB00C0" w:rsidP="00B12812">
      <w:pPr>
        <w:widowControl/>
        <w:numPr>
          <w:ilvl w:val="0"/>
          <w:numId w:val="89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信息焦虑</w:t>
      </w:r>
      <w:r>
        <w:rPr>
          <w:rFonts w:ascii="PingFang SC" w:hAnsi="PingFang SC"/>
          <w:szCs w:val="21"/>
        </w:rPr>
        <w:t>：平均查看</w:t>
      </w:r>
      <w:r>
        <w:rPr>
          <w:rFonts w:ascii="PingFang SC" w:hAnsi="PingFang SC"/>
          <w:szCs w:val="21"/>
        </w:rPr>
        <w:t>12</w:t>
      </w:r>
      <w:r>
        <w:rPr>
          <w:rFonts w:ascii="PingFang SC" w:hAnsi="PingFang SC"/>
          <w:szCs w:val="21"/>
        </w:rPr>
        <w:t>篇复盘文章，但决策质量下降</w:t>
      </w:r>
      <w:r>
        <w:rPr>
          <w:rFonts w:ascii="PingFang SC" w:hAnsi="PingFang SC"/>
          <w:szCs w:val="21"/>
        </w:rPr>
        <w:t>28%</w:t>
      </w:r>
    </w:p>
    <w:p w:rsidR="00BB00C0" w:rsidRDefault="00BB00C0" w:rsidP="00B12812">
      <w:pPr>
        <w:widowControl/>
        <w:numPr>
          <w:ilvl w:val="0"/>
          <w:numId w:val="89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行为指标</w:t>
      </w:r>
      <w:r>
        <w:rPr>
          <w:rFonts w:ascii="PingFang SC" w:hAnsi="PingFang SC"/>
          <w:szCs w:val="21"/>
        </w:rPr>
        <w:t>：隔夜委托</w:t>
      </w:r>
      <w:proofErr w:type="gramStart"/>
      <w:r>
        <w:rPr>
          <w:rFonts w:ascii="PingFang SC" w:hAnsi="PingFang SC"/>
          <w:szCs w:val="21"/>
        </w:rPr>
        <w:t>单修改</w:t>
      </w:r>
      <w:proofErr w:type="gramEnd"/>
      <w:r>
        <w:rPr>
          <w:rFonts w:ascii="PingFang SC" w:hAnsi="PingFang SC"/>
          <w:szCs w:val="21"/>
        </w:rPr>
        <w:t>次数达</w:t>
      </w:r>
      <w:r>
        <w:rPr>
          <w:rFonts w:ascii="PingFang SC" w:hAnsi="PingFang SC"/>
          <w:szCs w:val="21"/>
        </w:rPr>
        <w:t>3</w:t>
      </w:r>
      <w:r>
        <w:rPr>
          <w:rFonts w:ascii="PingFang SC" w:hAnsi="PingFang SC"/>
          <w:szCs w:val="21"/>
        </w:rPr>
        <w:t>次以上的账户占比</w:t>
      </w:r>
      <w:r>
        <w:rPr>
          <w:rFonts w:ascii="PingFang SC" w:hAnsi="PingFang SC"/>
          <w:szCs w:val="21"/>
        </w:rPr>
        <w:t>89%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持筹者心理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90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记忆重构</w:t>
      </w:r>
      <w:r>
        <w:rPr>
          <w:rFonts w:ascii="PingFang SC" w:hAnsi="PingFang SC"/>
          <w:szCs w:val="21"/>
        </w:rPr>
        <w:t>：将随机波动美化为</w:t>
      </w:r>
      <w:r>
        <w:rPr>
          <w:rFonts w:ascii="PingFang SC" w:hAnsi="PingFang SC"/>
          <w:szCs w:val="21"/>
        </w:rPr>
        <w:t>"</w:t>
      </w:r>
      <w:r>
        <w:rPr>
          <w:rFonts w:ascii="PingFang SC" w:hAnsi="PingFang SC"/>
          <w:szCs w:val="21"/>
        </w:rPr>
        <w:t>主力操盘痕迹</w:t>
      </w:r>
      <w:r>
        <w:rPr>
          <w:rFonts w:ascii="PingFang SC" w:hAnsi="PingFang SC"/>
          <w:szCs w:val="21"/>
        </w:rPr>
        <w:t>"</w:t>
      </w:r>
    </w:p>
    <w:p w:rsidR="00BB00C0" w:rsidRDefault="00BB00C0" w:rsidP="00B12812">
      <w:pPr>
        <w:widowControl/>
        <w:numPr>
          <w:ilvl w:val="0"/>
          <w:numId w:val="90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过度自信</w:t>
      </w:r>
      <w:r>
        <w:rPr>
          <w:rFonts w:ascii="PingFang SC" w:hAnsi="PingFang SC"/>
          <w:szCs w:val="21"/>
        </w:rPr>
        <w:t>：复盘后交易计划变更率达</w:t>
      </w:r>
      <w:r>
        <w:rPr>
          <w:rFonts w:ascii="PingFang SC" w:hAnsi="PingFang SC"/>
          <w:szCs w:val="21"/>
        </w:rPr>
        <w:t>95%</w:t>
      </w:r>
      <w:r>
        <w:rPr>
          <w:rFonts w:ascii="PingFang SC" w:hAnsi="PingFang SC"/>
          <w:szCs w:val="21"/>
        </w:rPr>
        <w:t>（破坏纪律性）</w:t>
      </w:r>
    </w:p>
    <w:p w:rsidR="00BB00C0" w:rsidRDefault="00BB00C0" w:rsidP="00B12812">
      <w:pPr>
        <w:widowControl/>
        <w:numPr>
          <w:ilvl w:val="0"/>
          <w:numId w:val="90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神经修复</w:t>
      </w:r>
      <w:r>
        <w:rPr>
          <w:rFonts w:ascii="PingFang SC" w:hAnsi="PingFang SC"/>
          <w:szCs w:val="21"/>
        </w:rPr>
        <w:t>：前额叶皮层需</w:t>
      </w:r>
      <w:r>
        <w:rPr>
          <w:rFonts w:ascii="PingFang SC" w:hAnsi="PingFang SC"/>
          <w:szCs w:val="21"/>
        </w:rPr>
        <w:t>6</w:t>
      </w:r>
      <w:r>
        <w:rPr>
          <w:rFonts w:ascii="PingFang SC" w:hAnsi="PingFang SC"/>
          <w:szCs w:val="21"/>
        </w:rPr>
        <w:t>小时无干扰才能恢复理性判断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数据验证</w:t>
      </w:r>
      <w:r>
        <w:rPr>
          <w:sz w:val="21"/>
          <w:szCs w:val="21"/>
        </w:rPr>
        <w:t>：盘后制定详细计划者，次日交易胜率提高41%</w:t>
      </w:r>
    </w:p>
    <w:p w:rsidR="00BB00C0" w:rsidRDefault="00BB00C0" w:rsidP="00B12812">
      <w:pPr>
        <w:spacing w:line="360" w:lineRule="auto"/>
        <w:rPr>
          <w:sz w:val="24"/>
          <w:szCs w:val="24"/>
        </w:rPr>
      </w:pPr>
      <w:r>
        <w:pict>
          <v:rect id="_x0000_i1040" style="width:0;height:1.5pt" o:hralign="center" o:hrstd="t" o:hr="t" fillcolor="#a0a0a0" stroked="f"/>
        </w:pict>
      </w:r>
    </w:p>
    <w:p w:rsidR="00BB00C0" w:rsidRDefault="00BB00C0" w:rsidP="00B12812">
      <w:pPr>
        <w:pStyle w:val="3"/>
        <w:shd w:val="clear" w:color="auto" w:fill="FCFCFC"/>
        <w:spacing w:before="0" w:beforeAutospacing="0" w:after="0" w:afterAutospacing="0" w:line="360" w:lineRule="auto"/>
        <w:textAlignment w:val="baseline"/>
        <w:rPr>
          <w:sz w:val="24"/>
          <w:szCs w:val="24"/>
        </w:rPr>
      </w:pPr>
      <w:r>
        <w:rPr>
          <w:sz w:val="24"/>
          <w:szCs w:val="24"/>
        </w:rPr>
        <w:lastRenderedPageBreak/>
        <w:t>三、神经经济学实证</w:t>
      </w:r>
    </w:p>
    <w:p w:rsidR="00BB00C0" w:rsidRDefault="00BB00C0" w:rsidP="00B12812">
      <w:pPr>
        <w:widowControl/>
        <w:numPr>
          <w:ilvl w:val="0"/>
          <w:numId w:val="91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多巴胺陷阱</w:t>
      </w:r>
      <w:r>
        <w:rPr>
          <w:rFonts w:ascii="PingFang SC" w:hAnsi="PingFang SC"/>
          <w:szCs w:val="21"/>
        </w:rPr>
        <w:t>：</w:t>
      </w:r>
      <w:proofErr w:type="gramStart"/>
      <w:r>
        <w:rPr>
          <w:rFonts w:ascii="PingFang SC" w:hAnsi="PingFang SC"/>
          <w:szCs w:val="21"/>
        </w:rPr>
        <w:t>早盘追涨</w:t>
      </w:r>
      <w:proofErr w:type="gramEnd"/>
      <w:r>
        <w:rPr>
          <w:rFonts w:ascii="PingFang SC" w:hAnsi="PingFang SC"/>
          <w:szCs w:val="21"/>
        </w:rPr>
        <w:t>成功时多巴胺分泌量是正常值的</w:t>
      </w:r>
      <w:r>
        <w:rPr>
          <w:rFonts w:ascii="PingFang SC" w:hAnsi="PingFang SC"/>
          <w:szCs w:val="21"/>
        </w:rPr>
        <w:t>2.1</w:t>
      </w:r>
      <w:r>
        <w:rPr>
          <w:rFonts w:ascii="PingFang SC" w:hAnsi="PingFang SC"/>
          <w:szCs w:val="21"/>
        </w:rPr>
        <w:t>倍，导致成瘾性交易</w:t>
      </w:r>
    </w:p>
    <w:p w:rsidR="00BB00C0" w:rsidRDefault="00BB00C0" w:rsidP="00B12812">
      <w:pPr>
        <w:widowControl/>
        <w:numPr>
          <w:ilvl w:val="0"/>
          <w:numId w:val="91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杏仁核劫持</w:t>
      </w:r>
      <w:r>
        <w:rPr>
          <w:rFonts w:ascii="PingFang SC" w:hAnsi="PingFang SC"/>
          <w:szCs w:val="21"/>
        </w:rPr>
        <w:t>：价格急跌时杏仁核反应速度比前额叶快</w:t>
      </w:r>
      <w:r>
        <w:rPr>
          <w:rFonts w:ascii="PingFang SC" w:hAnsi="PingFang SC"/>
          <w:szCs w:val="21"/>
        </w:rPr>
        <w:t>0.3</w:t>
      </w:r>
      <w:r>
        <w:rPr>
          <w:rFonts w:ascii="PingFang SC" w:hAnsi="PingFang SC"/>
          <w:szCs w:val="21"/>
        </w:rPr>
        <w:t>秒，引发非理性抛售</w:t>
      </w:r>
    </w:p>
    <w:p w:rsidR="00BB00C0" w:rsidRDefault="00BB00C0" w:rsidP="00B12812">
      <w:pPr>
        <w:widowControl/>
        <w:numPr>
          <w:ilvl w:val="0"/>
          <w:numId w:val="91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镜像神经元</w:t>
      </w:r>
      <w:r>
        <w:rPr>
          <w:rFonts w:ascii="PingFang SC" w:hAnsi="PingFang SC"/>
          <w:szCs w:val="21"/>
        </w:rPr>
        <w:t>：看到他人盈利时，大脑镜像</w:t>
      </w:r>
      <w:proofErr w:type="gramStart"/>
      <w:r>
        <w:rPr>
          <w:rFonts w:ascii="PingFang SC" w:hAnsi="PingFang SC"/>
          <w:szCs w:val="21"/>
        </w:rPr>
        <w:t>区活跃</w:t>
      </w:r>
      <w:proofErr w:type="gramEnd"/>
      <w:r>
        <w:rPr>
          <w:rFonts w:ascii="PingFang SC" w:hAnsi="PingFang SC"/>
          <w:szCs w:val="21"/>
        </w:rPr>
        <w:t>度提高</w:t>
      </w:r>
      <w:r>
        <w:rPr>
          <w:rFonts w:ascii="PingFang SC" w:hAnsi="PingFang SC"/>
          <w:szCs w:val="21"/>
        </w:rPr>
        <w:t>120%</w:t>
      </w:r>
      <w:r>
        <w:rPr>
          <w:rFonts w:ascii="PingFang SC" w:hAnsi="PingFang SC"/>
          <w:szCs w:val="21"/>
        </w:rPr>
        <w:t>，</w:t>
      </w:r>
      <w:proofErr w:type="gramStart"/>
      <w:r>
        <w:rPr>
          <w:rFonts w:ascii="PingFang SC" w:hAnsi="PingFang SC"/>
          <w:szCs w:val="21"/>
        </w:rPr>
        <w:t>诱发跟</w:t>
      </w:r>
      <w:proofErr w:type="gramEnd"/>
      <w:r>
        <w:rPr>
          <w:rFonts w:ascii="PingFang SC" w:hAnsi="PingFang SC"/>
          <w:szCs w:val="21"/>
        </w:rPr>
        <w:t>风行为</w:t>
      </w:r>
    </w:p>
    <w:p w:rsidR="00BB00C0" w:rsidRDefault="00BB00C0" w:rsidP="00B12812">
      <w:pPr>
        <w:spacing w:line="360" w:lineRule="auto"/>
        <w:rPr>
          <w:rFonts w:ascii="宋体" w:hAnsi="宋体"/>
          <w:sz w:val="24"/>
          <w:szCs w:val="24"/>
        </w:rPr>
      </w:pPr>
      <w:r>
        <w:pict>
          <v:rect id="_x0000_i1041" style="width:0;height:1.5pt" o:hralign="center" o:hrstd="t" o:hr="t" fillcolor="#a0a0a0" stroked="f"/>
        </w:pict>
      </w:r>
    </w:p>
    <w:p w:rsidR="00BB00C0" w:rsidRDefault="00BB00C0" w:rsidP="00B12812">
      <w:pPr>
        <w:pStyle w:val="3"/>
        <w:shd w:val="clear" w:color="auto" w:fill="FCFCFC"/>
        <w:spacing w:before="0" w:beforeAutospacing="0" w:after="0" w:afterAutospacing="0" w:line="360" w:lineRule="auto"/>
        <w:textAlignment w:val="baseline"/>
        <w:rPr>
          <w:sz w:val="24"/>
          <w:szCs w:val="24"/>
        </w:rPr>
      </w:pPr>
      <w:r>
        <w:rPr>
          <w:sz w:val="24"/>
          <w:szCs w:val="24"/>
        </w:rPr>
        <w:t>四、日内生存法则</w:t>
      </w:r>
    </w:p>
    <w:p w:rsidR="00BB00C0" w:rsidRDefault="00BB00C0" w:rsidP="00B12812">
      <w:pPr>
        <w:pStyle w:val="4"/>
        <w:shd w:val="clear" w:color="auto" w:fill="FCFCFC"/>
        <w:spacing w:before="0" w:after="0" w:line="360" w:lineRule="auto"/>
        <w:textAlignment w:val="baseline"/>
        <w:rPr>
          <w:sz w:val="24"/>
          <w:szCs w:val="24"/>
        </w:rPr>
      </w:pPr>
      <w:r>
        <w:t>持币者策略：</w:t>
      </w:r>
    </w:p>
    <w:p w:rsidR="00BB00C0" w:rsidRDefault="00BB00C0" w:rsidP="00B12812">
      <w:pPr>
        <w:widowControl/>
        <w:numPr>
          <w:ilvl w:val="0"/>
          <w:numId w:val="92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集合竞价</w:t>
      </w:r>
      <w:r>
        <w:rPr>
          <w:rFonts w:ascii="PingFang SC" w:hAnsi="PingFang SC"/>
          <w:szCs w:val="21"/>
        </w:rPr>
        <w:t>：观察</w:t>
      </w:r>
      <w:proofErr w:type="gramStart"/>
      <w:r>
        <w:rPr>
          <w:rFonts w:ascii="PingFang SC" w:hAnsi="PingFang SC"/>
          <w:szCs w:val="21"/>
        </w:rPr>
        <w:t>涨停封单</w:t>
      </w:r>
      <w:proofErr w:type="gramEnd"/>
      <w:r>
        <w:rPr>
          <w:rFonts w:ascii="PingFang SC" w:hAnsi="PingFang SC"/>
          <w:szCs w:val="21"/>
        </w:rPr>
        <w:t>/</w:t>
      </w:r>
      <w:r>
        <w:rPr>
          <w:rFonts w:ascii="PingFang SC" w:hAnsi="PingFang SC"/>
          <w:szCs w:val="21"/>
        </w:rPr>
        <w:t>流通盘比＞</w:t>
      </w:r>
      <w:r>
        <w:rPr>
          <w:rFonts w:ascii="PingFang SC" w:hAnsi="PingFang SC"/>
          <w:szCs w:val="21"/>
        </w:rPr>
        <w:t>5%</w:t>
      </w:r>
      <w:r>
        <w:rPr>
          <w:rFonts w:ascii="PingFang SC" w:hAnsi="PingFang SC"/>
          <w:szCs w:val="21"/>
        </w:rPr>
        <w:t>的个股，若开盘量比＞</w:t>
      </w:r>
      <w:r>
        <w:rPr>
          <w:rFonts w:ascii="PingFang SC" w:hAnsi="PingFang SC"/>
          <w:szCs w:val="21"/>
        </w:rPr>
        <w:t>3</w:t>
      </w:r>
      <w:r>
        <w:rPr>
          <w:rFonts w:ascii="PingFang SC" w:hAnsi="PingFang SC"/>
          <w:szCs w:val="21"/>
        </w:rPr>
        <w:t>则跟进</w:t>
      </w:r>
    </w:p>
    <w:p w:rsidR="00BB00C0" w:rsidRDefault="00BB00C0" w:rsidP="00B12812">
      <w:pPr>
        <w:widowControl/>
        <w:numPr>
          <w:ilvl w:val="0"/>
          <w:numId w:val="92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早盘博弈</w:t>
      </w:r>
      <w:r>
        <w:rPr>
          <w:rFonts w:ascii="PingFang SC" w:hAnsi="PingFang SC"/>
          <w:szCs w:val="21"/>
        </w:rPr>
        <w:t>：只参与</w:t>
      </w:r>
      <w:r>
        <w:rPr>
          <w:rFonts w:ascii="PingFang SC" w:hAnsi="PingFang SC"/>
          <w:szCs w:val="21"/>
        </w:rPr>
        <w:t>5</w:t>
      </w:r>
      <w:r>
        <w:rPr>
          <w:rFonts w:ascii="PingFang SC" w:hAnsi="PingFang SC"/>
          <w:szCs w:val="21"/>
        </w:rPr>
        <w:t>分钟内涨幅前</w:t>
      </w:r>
      <w:r>
        <w:rPr>
          <w:rFonts w:ascii="PingFang SC" w:hAnsi="PingFang SC"/>
          <w:szCs w:val="21"/>
        </w:rPr>
        <w:t>10</w:t>
      </w:r>
      <w:r>
        <w:rPr>
          <w:rFonts w:ascii="PingFang SC" w:hAnsi="PingFang SC"/>
          <w:szCs w:val="21"/>
        </w:rPr>
        <w:t>且换手率＞</w:t>
      </w:r>
      <w:r>
        <w:rPr>
          <w:rFonts w:ascii="PingFang SC" w:hAnsi="PingFang SC"/>
          <w:szCs w:val="21"/>
        </w:rPr>
        <w:t>2%</w:t>
      </w:r>
      <w:r>
        <w:rPr>
          <w:rFonts w:ascii="PingFang SC" w:hAnsi="PingFang SC"/>
          <w:szCs w:val="21"/>
        </w:rPr>
        <w:t>的个股</w:t>
      </w:r>
    </w:p>
    <w:p w:rsidR="00BB00C0" w:rsidRDefault="00BB00C0" w:rsidP="00B12812">
      <w:pPr>
        <w:widowControl/>
        <w:numPr>
          <w:ilvl w:val="0"/>
          <w:numId w:val="92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尾盘偷袭</w:t>
      </w:r>
      <w:r>
        <w:rPr>
          <w:rFonts w:ascii="PingFang SC" w:hAnsi="PingFang SC"/>
          <w:szCs w:val="21"/>
        </w:rPr>
        <w:t>：</w:t>
      </w:r>
      <w:r>
        <w:rPr>
          <w:rFonts w:ascii="PingFang SC" w:hAnsi="PingFang SC"/>
          <w:szCs w:val="21"/>
        </w:rPr>
        <w:t>14:55</w:t>
      </w:r>
      <w:r>
        <w:rPr>
          <w:rFonts w:ascii="PingFang SC" w:hAnsi="PingFang SC"/>
          <w:szCs w:val="21"/>
        </w:rPr>
        <w:t>买入当日振幅＜</w:t>
      </w:r>
      <w:r>
        <w:rPr>
          <w:rFonts w:ascii="PingFang SC" w:hAnsi="PingFang SC"/>
          <w:szCs w:val="21"/>
        </w:rPr>
        <w:t>3%</w:t>
      </w:r>
      <w:r>
        <w:rPr>
          <w:rFonts w:ascii="PingFang SC" w:hAnsi="PingFang SC"/>
          <w:szCs w:val="21"/>
        </w:rPr>
        <w:t>的机构重仓股，博次日套利</w:t>
      </w:r>
    </w:p>
    <w:p w:rsidR="00BB00C0" w:rsidRDefault="00BB00C0" w:rsidP="00B12812">
      <w:pPr>
        <w:pStyle w:val="4"/>
        <w:shd w:val="clear" w:color="auto" w:fill="FCFCFC"/>
        <w:spacing w:before="0" w:after="0" w:line="360" w:lineRule="auto"/>
        <w:textAlignment w:val="baseline"/>
        <w:rPr>
          <w:rFonts w:ascii="宋体" w:hAnsi="宋体"/>
          <w:sz w:val="24"/>
          <w:szCs w:val="24"/>
        </w:rPr>
      </w:pPr>
      <w:r>
        <w:t>持筹者纪律：</w:t>
      </w:r>
    </w:p>
    <w:p w:rsidR="00BB00C0" w:rsidRDefault="00BB00C0" w:rsidP="00B12812">
      <w:pPr>
        <w:widowControl/>
        <w:numPr>
          <w:ilvl w:val="0"/>
          <w:numId w:val="93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早</w:t>
      </w:r>
      <w:proofErr w:type="gramStart"/>
      <w:r>
        <w:rPr>
          <w:rStyle w:val="a4"/>
          <w:rFonts w:ascii="inherit" w:hAnsi="inherit"/>
          <w:szCs w:val="21"/>
          <w:bdr w:val="none" w:sz="0" w:space="0" w:color="auto" w:frame="1"/>
        </w:rPr>
        <w:t>盘风控</w:t>
      </w:r>
      <w:proofErr w:type="gramEnd"/>
      <w:r>
        <w:rPr>
          <w:rFonts w:ascii="PingFang SC" w:hAnsi="PingFang SC"/>
          <w:szCs w:val="21"/>
        </w:rPr>
        <w:t>：持仓浮亏</w:t>
      </w:r>
      <w:r>
        <w:rPr>
          <w:rFonts w:ascii="PingFang SC" w:hAnsi="PingFang SC"/>
          <w:szCs w:val="21"/>
        </w:rPr>
        <w:t>2%</w:t>
      </w:r>
      <w:r>
        <w:rPr>
          <w:rFonts w:ascii="PingFang SC" w:hAnsi="PingFang SC"/>
          <w:szCs w:val="21"/>
        </w:rPr>
        <w:t>立即止损，</w:t>
      </w:r>
      <w:proofErr w:type="gramStart"/>
      <w:r>
        <w:rPr>
          <w:rFonts w:ascii="PingFang SC" w:hAnsi="PingFang SC"/>
          <w:szCs w:val="21"/>
        </w:rPr>
        <w:t>浮盈</w:t>
      </w:r>
      <w:proofErr w:type="gramEnd"/>
      <w:r>
        <w:rPr>
          <w:rFonts w:ascii="PingFang SC" w:hAnsi="PingFang SC"/>
          <w:szCs w:val="21"/>
        </w:rPr>
        <w:t>5%</w:t>
      </w:r>
      <w:r>
        <w:rPr>
          <w:rFonts w:ascii="PingFang SC" w:hAnsi="PingFang SC"/>
          <w:szCs w:val="21"/>
        </w:rPr>
        <w:t>启动移动止盈</w:t>
      </w:r>
    </w:p>
    <w:p w:rsidR="00BB00C0" w:rsidRDefault="00BB00C0" w:rsidP="00B12812">
      <w:pPr>
        <w:widowControl/>
        <w:numPr>
          <w:ilvl w:val="0"/>
          <w:numId w:val="93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盘中冷静</w:t>
      </w:r>
      <w:r>
        <w:rPr>
          <w:rFonts w:ascii="PingFang SC" w:hAnsi="PingFang SC"/>
          <w:szCs w:val="21"/>
        </w:rPr>
        <w:t>：价格波动时强制锁仓</w:t>
      </w:r>
      <w:r>
        <w:rPr>
          <w:rFonts w:ascii="PingFang SC" w:hAnsi="PingFang SC"/>
          <w:szCs w:val="21"/>
        </w:rPr>
        <w:t>15</w:t>
      </w:r>
      <w:r>
        <w:rPr>
          <w:rFonts w:ascii="PingFang SC" w:hAnsi="PingFang SC"/>
          <w:szCs w:val="21"/>
        </w:rPr>
        <w:t>分钟（等待前额叶激活）</w:t>
      </w:r>
    </w:p>
    <w:p w:rsidR="00BB00C0" w:rsidRDefault="00BB00C0" w:rsidP="00B12812">
      <w:pPr>
        <w:widowControl/>
        <w:numPr>
          <w:ilvl w:val="0"/>
          <w:numId w:val="93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尾盘减仓</w:t>
      </w:r>
      <w:r>
        <w:rPr>
          <w:rFonts w:ascii="PingFang SC" w:hAnsi="PingFang SC"/>
          <w:szCs w:val="21"/>
        </w:rPr>
        <w:t>：</w:t>
      </w:r>
      <w:r>
        <w:rPr>
          <w:rFonts w:ascii="PingFang SC" w:hAnsi="PingFang SC"/>
          <w:szCs w:val="21"/>
        </w:rPr>
        <w:t>14:45</w:t>
      </w:r>
      <w:r>
        <w:rPr>
          <w:rFonts w:ascii="PingFang SC" w:hAnsi="PingFang SC"/>
          <w:szCs w:val="21"/>
        </w:rPr>
        <w:t>前将隔夜</w:t>
      </w:r>
      <w:proofErr w:type="gramStart"/>
      <w:r>
        <w:rPr>
          <w:rFonts w:ascii="PingFang SC" w:hAnsi="PingFang SC"/>
          <w:szCs w:val="21"/>
        </w:rPr>
        <w:t>仓位</w:t>
      </w:r>
      <w:proofErr w:type="gramEnd"/>
      <w:r>
        <w:rPr>
          <w:rFonts w:ascii="PingFang SC" w:hAnsi="PingFang SC"/>
          <w:szCs w:val="21"/>
        </w:rPr>
        <w:t>降至</w:t>
      </w:r>
      <w:r>
        <w:rPr>
          <w:rFonts w:ascii="PingFang SC" w:hAnsi="PingFang SC"/>
          <w:szCs w:val="21"/>
        </w:rPr>
        <w:t>50%</w:t>
      </w:r>
      <w:r>
        <w:rPr>
          <w:rFonts w:ascii="PingFang SC" w:hAnsi="PingFang SC"/>
          <w:szCs w:val="21"/>
        </w:rPr>
        <w:t>以下</w:t>
      </w:r>
    </w:p>
    <w:p w:rsidR="00BB00C0" w:rsidRDefault="00BB00C0" w:rsidP="00B12812">
      <w:pPr>
        <w:pStyle w:val="4"/>
        <w:shd w:val="clear" w:color="auto" w:fill="FCFCFC"/>
        <w:spacing w:before="0" w:after="0" w:line="360" w:lineRule="auto"/>
        <w:textAlignment w:val="baseline"/>
        <w:rPr>
          <w:rFonts w:ascii="宋体" w:hAnsi="宋体"/>
          <w:sz w:val="24"/>
          <w:szCs w:val="24"/>
        </w:rPr>
      </w:pPr>
      <w:r>
        <w:t>量化辅助：</w:t>
      </w:r>
    </w:p>
    <w:p w:rsidR="00BB00C0" w:rsidRDefault="00BB00C0" w:rsidP="00B12812">
      <w:pPr>
        <w:widowControl/>
        <w:numPr>
          <w:ilvl w:val="0"/>
          <w:numId w:val="94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委托单监控</w:t>
      </w:r>
      <w:r>
        <w:rPr>
          <w:rFonts w:ascii="PingFang SC" w:hAnsi="PingFang SC"/>
          <w:szCs w:val="21"/>
        </w:rPr>
        <w:t>：识别</w:t>
      </w:r>
      <w:r>
        <w:rPr>
          <w:rFonts w:ascii="PingFang SC" w:hAnsi="PingFang SC"/>
          <w:szCs w:val="21"/>
        </w:rPr>
        <w:t>"888"</w:t>
      </w:r>
      <w:r>
        <w:rPr>
          <w:rFonts w:ascii="PingFang SC" w:hAnsi="PingFang SC"/>
          <w:szCs w:val="21"/>
        </w:rPr>
        <w:t>、</w:t>
      </w:r>
      <w:r>
        <w:rPr>
          <w:rFonts w:ascii="PingFang SC" w:hAnsi="PingFang SC"/>
          <w:szCs w:val="21"/>
        </w:rPr>
        <w:t>"666"</w:t>
      </w:r>
      <w:r>
        <w:rPr>
          <w:rFonts w:ascii="PingFang SC" w:hAnsi="PingFang SC"/>
          <w:szCs w:val="21"/>
        </w:rPr>
        <w:t>等特殊挂单暗号（主力行为标记）</w:t>
      </w:r>
    </w:p>
    <w:p w:rsidR="00BB00C0" w:rsidRDefault="00BB00C0" w:rsidP="00B12812">
      <w:pPr>
        <w:widowControl/>
        <w:numPr>
          <w:ilvl w:val="0"/>
          <w:numId w:val="94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情绪指标</w:t>
      </w:r>
      <w:r>
        <w:rPr>
          <w:rFonts w:ascii="PingFang SC" w:hAnsi="PingFang SC"/>
          <w:szCs w:val="21"/>
        </w:rPr>
        <w:t>：当论坛</w:t>
      </w:r>
      <w:proofErr w:type="gramStart"/>
      <w:r>
        <w:rPr>
          <w:rFonts w:ascii="PingFang SC" w:hAnsi="PingFang SC"/>
          <w:szCs w:val="21"/>
        </w:rPr>
        <w:t>实时发帖量</w:t>
      </w:r>
      <w:proofErr w:type="gramEnd"/>
      <w:r>
        <w:rPr>
          <w:rFonts w:ascii="PingFang SC" w:hAnsi="PingFang SC"/>
          <w:szCs w:val="21"/>
        </w:rPr>
        <w:t>突破</w:t>
      </w:r>
      <w:r>
        <w:rPr>
          <w:rFonts w:ascii="PingFang SC" w:hAnsi="PingFang SC"/>
          <w:szCs w:val="21"/>
        </w:rPr>
        <w:t>1000</w:t>
      </w:r>
      <w:r>
        <w:rPr>
          <w:rFonts w:ascii="PingFang SC" w:hAnsi="PingFang SC"/>
          <w:szCs w:val="21"/>
        </w:rPr>
        <w:t>条</w:t>
      </w:r>
      <w:r>
        <w:rPr>
          <w:rFonts w:ascii="PingFang SC" w:hAnsi="PingFang SC"/>
          <w:szCs w:val="21"/>
        </w:rPr>
        <w:t>/</w:t>
      </w:r>
      <w:proofErr w:type="gramStart"/>
      <w:r>
        <w:rPr>
          <w:rFonts w:ascii="PingFang SC" w:hAnsi="PingFang SC"/>
          <w:szCs w:val="21"/>
        </w:rPr>
        <w:t>分钟时</w:t>
      </w:r>
      <w:proofErr w:type="gramEnd"/>
      <w:r>
        <w:rPr>
          <w:rFonts w:ascii="PingFang SC" w:hAnsi="PingFang SC"/>
          <w:szCs w:val="21"/>
        </w:rPr>
        <w:t>触发离场信号</w:t>
      </w:r>
    </w:p>
    <w:p w:rsidR="00BB00C0" w:rsidRDefault="00BB00C0" w:rsidP="00B12812">
      <w:pPr>
        <w:widowControl/>
        <w:numPr>
          <w:ilvl w:val="0"/>
          <w:numId w:val="94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生理约束</w:t>
      </w:r>
      <w:r>
        <w:rPr>
          <w:rFonts w:ascii="PingFang SC" w:hAnsi="PingFang SC"/>
          <w:szCs w:val="21"/>
        </w:rPr>
        <w:t>：佩戴心率带，超过</w:t>
      </w:r>
      <w:r>
        <w:rPr>
          <w:rFonts w:ascii="PingFang SC" w:hAnsi="PingFang SC"/>
          <w:szCs w:val="21"/>
        </w:rPr>
        <w:t>105</w:t>
      </w:r>
      <w:r>
        <w:rPr>
          <w:rFonts w:ascii="PingFang SC" w:hAnsi="PingFang SC"/>
          <w:szCs w:val="21"/>
        </w:rPr>
        <w:t>次</w:t>
      </w:r>
      <w:r>
        <w:rPr>
          <w:rFonts w:ascii="PingFang SC" w:hAnsi="PingFang SC"/>
          <w:szCs w:val="21"/>
        </w:rPr>
        <w:t>/</w:t>
      </w:r>
      <w:r>
        <w:rPr>
          <w:rFonts w:ascii="PingFang SC" w:hAnsi="PingFang SC"/>
          <w:szCs w:val="21"/>
        </w:rPr>
        <w:t>分钟自动冻结交易账户</w:t>
      </w:r>
    </w:p>
    <w:p w:rsidR="00BB00C0" w:rsidRDefault="00BB00C0" w:rsidP="00B12812">
      <w:pPr>
        <w:pStyle w:val="3"/>
        <w:shd w:val="clear" w:color="auto" w:fill="FCFCFC"/>
        <w:spacing w:before="0" w:beforeAutospacing="0" w:after="0" w:afterAutospacing="0" w:line="360" w:lineRule="auto"/>
        <w:textAlignment w:val="baseline"/>
        <w:rPr>
          <w:sz w:val="24"/>
          <w:szCs w:val="24"/>
        </w:rPr>
      </w:pPr>
      <w:r>
        <w:rPr>
          <w:sz w:val="24"/>
          <w:szCs w:val="24"/>
        </w:rPr>
        <w:t>五、历史数据验证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1"/>
        <w:gridCol w:w="1441"/>
        <w:gridCol w:w="1441"/>
        <w:gridCol w:w="1604"/>
        <w:gridCol w:w="1629"/>
      </w:tblGrid>
      <w:tr w:rsidR="00BB00C0" w:rsidTr="00BB00C0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b/>
                <w:bCs/>
                <w:szCs w:val="21"/>
              </w:rPr>
            </w:pPr>
            <w:r>
              <w:rPr>
                <w:rFonts w:ascii="inherit" w:hAnsi="inherit"/>
                <w:b/>
                <w:bCs/>
                <w:szCs w:val="21"/>
              </w:rPr>
              <w:t>时间段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b/>
                <w:bCs/>
                <w:szCs w:val="21"/>
              </w:rPr>
            </w:pPr>
            <w:r>
              <w:rPr>
                <w:rFonts w:ascii="inherit" w:hAnsi="inherit"/>
                <w:b/>
                <w:bCs/>
                <w:szCs w:val="21"/>
              </w:rPr>
              <w:t>持币者胜率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b/>
                <w:bCs/>
                <w:szCs w:val="21"/>
              </w:rPr>
            </w:pPr>
            <w:r>
              <w:rPr>
                <w:rFonts w:ascii="inherit" w:hAnsi="inherit"/>
                <w:b/>
                <w:bCs/>
                <w:szCs w:val="21"/>
              </w:rPr>
              <w:t>持筹者胜率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b/>
                <w:bCs/>
                <w:szCs w:val="21"/>
              </w:rPr>
            </w:pPr>
            <w:r>
              <w:rPr>
                <w:rFonts w:ascii="inherit" w:hAnsi="inherit"/>
                <w:b/>
                <w:bCs/>
                <w:szCs w:val="21"/>
              </w:rPr>
              <w:t>平均持仓时间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b/>
                <w:bCs/>
                <w:szCs w:val="21"/>
              </w:rPr>
            </w:pPr>
            <w:r>
              <w:rPr>
                <w:rFonts w:ascii="inherit" w:hAnsi="inherit"/>
                <w:b/>
                <w:bCs/>
                <w:szCs w:val="21"/>
              </w:rPr>
              <w:t>最大回撤控制</w:t>
            </w:r>
          </w:p>
        </w:tc>
      </w:tr>
      <w:tr w:rsidR="00BB00C0" w:rsidTr="00BB00C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集合竞价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38%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62%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9</w:t>
            </w:r>
            <w:r>
              <w:rPr>
                <w:rFonts w:ascii="inherit" w:hAnsi="inherit"/>
                <w:szCs w:val="21"/>
              </w:rPr>
              <w:t>分钟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1.2%</w:t>
            </w:r>
          </w:p>
        </w:tc>
      </w:tr>
      <w:tr w:rsidR="00BB00C0" w:rsidTr="00BB00C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早盘（</w:t>
            </w:r>
            <w:r>
              <w:rPr>
                <w:rFonts w:ascii="inherit" w:hAnsi="inherit"/>
                <w:szCs w:val="21"/>
              </w:rPr>
              <w:t>9:30-10:30</w:t>
            </w:r>
            <w:r>
              <w:rPr>
                <w:rFonts w:ascii="inherit" w:hAnsi="inherit"/>
                <w:szCs w:val="21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29%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71%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47</w:t>
            </w:r>
            <w:r>
              <w:rPr>
                <w:rFonts w:ascii="inherit" w:hAnsi="inherit"/>
                <w:szCs w:val="21"/>
              </w:rPr>
              <w:t>分钟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3.8%</w:t>
            </w:r>
          </w:p>
        </w:tc>
      </w:tr>
      <w:tr w:rsidR="00BB00C0" w:rsidTr="00BB00C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盘中（</w:t>
            </w:r>
            <w:r>
              <w:rPr>
                <w:rFonts w:ascii="inherit" w:hAnsi="inherit"/>
                <w:szCs w:val="21"/>
              </w:rPr>
              <w:t>10:30-14:00</w:t>
            </w:r>
            <w:r>
              <w:rPr>
                <w:rFonts w:ascii="inherit" w:hAnsi="inherit"/>
                <w:szCs w:val="21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17%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83%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2.3</w:t>
            </w:r>
            <w:r>
              <w:rPr>
                <w:rFonts w:ascii="inherit" w:hAnsi="inherit"/>
                <w:szCs w:val="21"/>
              </w:rPr>
              <w:t>小时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6.5%</w:t>
            </w:r>
          </w:p>
        </w:tc>
      </w:tr>
      <w:tr w:rsidR="00BB00C0" w:rsidTr="00BB00C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lastRenderedPageBreak/>
              <w:t>尾盘（</w:t>
            </w:r>
            <w:r>
              <w:rPr>
                <w:rFonts w:ascii="inherit" w:hAnsi="inherit"/>
                <w:szCs w:val="21"/>
              </w:rPr>
              <w:t>14:30-15:00</w:t>
            </w:r>
            <w:r>
              <w:rPr>
                <w:rFonts w:ascii="inherit" w:hAnsi="inherit"/>
                <w:szCs w:val="21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41%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59%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25</w:t>
            </w:r>
            <w:r>
              <w:rPr>
                <w:rFonts w:ascii="inherit" w:hAnsi="inherit"/>
                <w:szCs w:val="21"/>
              </w:rPr>
              <w:t>分钟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2.1%</w:t>
            </w:r>
          </w:p>
        </w:tc>
      </w:tr>
    </w:tbl>
    <w:p w:rsidR="007D21D0" w:rsidRDefault="00BB00C0" w:rsidP="007D21D0">
      <w:pPr>
        <w:pStyle w:val="a3"/>
        <w:shd w:val="clear" w:color="auto" w:fill="FCFCFC"/>
        <w:spacing w:before="0" w:beforeAutospacing="0" w:after="0" w:afterAutospacing="0" w:line="360" w:lineRule="auto"/>
        <w:ind w:firstLine="420"/>
        <w:textAlignment w:val="baseline"/>
        <w:rPr>
          <w:sz w:val="21"/>
          <w:szCs w:val="21"/>
        </w:rPr>
      </w:pPr>
      <w:r>
        <w:rPr>
          <w:sz w:val="21"/>
          <w:szCs w:val="21"/>
        </w:rPr>
        <w:t>日内周期的本质是人性弱点的显微镜。持币者的贪婪恐惧与持筹者的侥幸自负，在分时图上演绎着赤裸裸的财富再分配。</w:t>
      </w:r>
    </w:p>
    <w:p w:rsidR="00BB00C0" w:rsidRDefault="00BB00C0" w:rsidP="007D21D0">
      <w:pPr>
        <w:pStyle w:val="a3"/>
        <w:shd w:val="clear" w:color="auto" w:fill="FCFCFC"/>
        <w:spacing w:before="0" w:beforeAutospacing="0" w:after="0" w:afterAutospacing="0" w:line="360" w:lineRule="auto"/>
        <w:ind w:firstLine="420"/>
        <w:textAlignment w:val="baseline"/>
        <w:rPr>
          <w:sz w:val="21"/>
          <w:szCs w:val="21"/>
        </w:rPr>
      </w:pPr>
      <w:r>
        <w:rPr>
          <w:sz w:val="21"/>
          <w:szCs w:val="21"/>
        </w:rPr>
        <w:t>记住：当分时线开始让你心跳加速时，正是需要像机器般冷酷执行纪律的时刻。顶级交易员的秘密，在于把早盘的冲动、</w:t>
      </w:r>
      <w:proofErr w:type="gramStart"/>
      <w:r>
        <w:rPr>
          <w:sz w:val="21"/>
          <w:szCs w:val="21"/>
        </w:rPr>
        <w:t>午盘的</w:t>
      </w:r>
      <w:proofErr w:type="gramEnd"/>
      <w:r>
        <w:rPr>
          <w:sz w:val="21"/>
          <w:szCs w:val="21"/>
        </w:rPr>
        <w:t>迷茫、尾盘的贪婪，全部锁进理性的铁笼。</w:t>
      </w:r>
    </w:p>
    <w:p w:rsidR="00BB00C0" w:rsidRPr="00B12812" w:rsidRDefault="007D21D0" w:rsidP="00B12812">
      <w:pPr>
        <w:pStyle w:val="1"/>
        <w:numPr>
          <w:ilvl w:val="0"/>
          <w:numId w:val="117"/>
        </w:numPr>
        <w:spacing w:before="0" w:after="0" w:line="360" w:lineRule="auto"/>
        <w:ind w:left="643" w:hangingChars="200" w:hanging="643"/>
        <w:rPr>
          <w:sz w:val="32"/>
          <w:szCs w:val="32"/>
        </w:rPr>
      </w:pPr>
      <w:r>
        <w:rPr>
          <w:sz w:val="32"/>
          <w:szCs w:val="32"/>
        </w:rPr>
        <w:t>龙周期（龙头</w:t>
      </w:r>
      <w:r w:rsidR="00BB00C0" w:rsidRPr="00B12812">
        <w:rPr>
          <w:sz w:val="32"/>
          <w:szCs w:val="32"/>
        </w:rPr>
        <w:t>）博弈心理</w:t>
      </w:r>
    </w:p>
    <w:p w:rsidR="00BB00C0" w:rsidRDefault="00BB00C0" w:rsidP="007D21D0">
      <w:pPr>
        <w:pStyle w:val="a3"/>
        <w:shd w:val="clear" w:color="auto" w:fill="FCFCFC"/>
        <w:spacing w:before="0" w:beforeAutospacing="0" w:after="0" w:afterAutospacing="0" w:line="360" w:lineRule="auto"/>
        <w:ind w:firstLine="420"/>
        <w:textAlignment w:val="baseline"/>
        <w:rPr>
          <w:sz w:val="21"/>
          <w:szCs w:val="21"/>
        </w:rPr>
      </w:pPr>
      <w:r>
        <w:rPr>
          <w:sz w:val="21"/>
          <w:szCs w:val="21"/>
        </w:rPr>
        <w:t>以下是龙头周期中持币者与持筹者的心理博弈图谱，结合神经经济学、交易数据和经典案例深度解析：</w:t>
      </w:r>
    </w:p>
    <w:p w:rsidR="00BB00C0" w:rsidRDefault="00BB00C0" w:rsidP="00B12812">
      <w:pPr>
        <w:pStyle w:val="3"/>
        <w:shd w:val="clear" w:color="auto" w:fill="FCFCFC"/>
        <w:spacing w:before="0" w:beforeAutospacing="0" w:after="0" w:afterAutospacing="0" w:line="360" w:lineRule="auto"/>
        <w:textAlignment w:val="baseline"/>
        <w:rPr>
          <w:sz w:val="24"/>
          <w:szCs w:val="24"/>
        </w:rPr>
      </w:pPr>
      <w:r>
        <w:rPr>
          <w:sz w:val="24"/>
          <w:szCs w:val="24"/>
        </w:rPr>
        <w:t>一、</w:t>
      </w:r>
      <w:r>
        <w:rPr>
          <w:rStyle w:val="a4"/>
          <w:rFonts w:ascii="inherit" w:hAnsi="inherit"/>
          <w:b/>
          <w:bCs/>
          <w:sz w:val="24"/>
          <w:szCs w:val="24"/>
          <w:bdr w:val="none" w:sz="0" w:space="0" w:color="auto" w:frame="1"/>
        </w:rPr>
        <w:t>龙头周期</w:t>
      </w:r>
      <w:proofErr w:type="gramStart"/>
      <w:r>
        <w:rPr>
          <w:rStyle w:val="a4"/>
          <w:rFonts w:ascii="inherit" w:hAnsi="inherit"/>
          <w:b/>
          <w:bCs/>
          <w:sz w:val="24"/>
          <w:szCs w:val="24"/>
          <w:bdr w:val="none" w:sz="0" w:space="0" w:color="auto" w:frame="1"/>
        </w:rPr>
        <w:t>六阶段</w:t>
      </w:r>
      <w:proofErr w:type="gramEnd"/>
      <w:r>
        <w:rPr>
          <w:rStyle w:val="a4"/>
          <w:rFonts w:ascii="inherit" w:hAnsi="inherit"/>
          <w:b/>
          <w:bCs/>
          <w:sz w:val="24"/>
          <w:szCs w:val="24"/>
          <w:bdr w:val="none" w:sz="0" w:space="0" w:color="auto" w:frame="1"/>
        </w:rPr>
        <w:t>模型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sz w:val="21"/>
          <w:szCs w:val="21"/>
        </w:rPr>
        <w:t>https://via.placeholder.com/600x200/EDE7F6/757575?text=%E5%90%AF%E5%8A%A8%E6%9C%9F%E2%86%92%E7%A1%AE%E8%AE%A4%E6%9C%9F%E2%86%92%E5%8A%A0%E9%80%9F%E6%9C%9F%E2%86%92%E5%88%86%E6%AD%A7%E6%9C%9F%E2%86%92%E5%8F%8D%E5%8C%85%E6%9C%9F%E2%86%92%E9%80%80%E6%BD%AE%E6%9C%9F</w:t>
      </w:r>
    </w:p>
    <w:p w:rsidR="00BB00C0" w:rsidRDefault="00BB00C0" w:rsidP="00B12812">
      <w:pPr>
        <w:pStyle w:val="3"/>
        <w:shd w:val="clear" w:color="auto" w:fill="FCFCFC"/>
        <w:spacing w:before="0" w:beforeAutospacing="0" w:after="0" w:afterAutospacing="0" w:line="360" w:lineRule="auto"/>
        <w:textAlignment w:val="baseline"/>
        <w:rPr>
          <w:sz w:val="24"/>
          <w:szCs w:val="24"/>
        </w:rPr>
      </w:pPr>
      <w:r>
        <w:rPr>
          <w:sz w:val="24"/>
          <w:szCs w:val="24"/>
        </w:rPr>
        <w:t>二、阶段心理博弈详解</w:t>
      </w:r>
    </w:p>
    <w:p w:rsidR="00BB00C0" w:rsidRDefault="00BB00C0" w:rsidP="00B12812">
      <w:pPr>
        <w:pStyle w:val="4"/>
        <w:shd w:val="clear" w:color="auto" w:fill="FCFCFC"/>
        <w:spacing w:before="0" w:after="0" w:line="360" w:lineRule="auto"/>
        <w:textAlignment w:val="baseline"/>
        <w:rPr>
          <w:sz w:val="24"/>
          <w:szCs w:val="24"/>
        </w:rPr>
      </w:pPr>
      <w:r>
        <w:t>1. </w:t>
      </w:r>
      <w:r>
        <w:rPr>
          <w:rStyle w:val="a4"/>
          <w:rFonts w:ascii="inherit" w:hAnsi="inherit"/>
          <w:b/>
          <w:bCs/>
          <w:bdr w:val="none" w:sz="0" w:space="0" w:color="auto" w:frame="1"/>
        </w:rPr>
        <w:t>启动期（</w:t>
      </w:r>
      <w:proofErr w:type="gramStart"/>
      <w:r>
        <w:rPr>
          <w:rStyle w:val="a4"/>
          <w:rFonts w:ascii="inherit" w:hAnsi="inherit"/>
          <w:b/>
          <w:bCs/>
          <w:bdr w:val="none" w:sz="0" w:space="0" w:color="auto" w:frame="1"/>
        </w:rPr>
        <w:t>首板</w:t>
      </w:r>
      <w:proofErr w:type="gramEnd"/>
      <w:r>
        <w:rPr>
          <w:rStyle w:val="a4"/>
          <w:rFonts w:ascii="inherit" w:hAnsi="inherit"/>
          <w:b/>
          <w:bCs/>
          <w:bdr w:val="none" w:sz="0" w:space="0" w:color="auto" w:frame="1"/>
        </w:rPr>
        <w:t>/</w:t>
      </w:r>
      <w:r>
        <w:rPr>
          <w:rStyle w:val="a4"/>
          <w:rFonts w:ascii="inherit" w:hAnsi="inherit"/>
          <w:b/>
          <w:bCs/>
          <w:bdr w:val="none" w:sz="0" w:space="0" w:color="auto" w:frame="1"/>
        </w:rPr>
        <w:t>二板）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市场特征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95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proofErr w:type="gramStart"/>
      <w:r>
        <w:rPr>
          <w:rFonts w:ascii="PingFang SC" w:hAnsi="PingFang SC"/>
          <w:szCs w:val="21"/>
        </w:rPr>
        <w:t>首板换手</w:t>
      </w:r>
      <w:proofErr w:type="gramEnd"/>
      <w:r>
        <w:rPr>
          <w:rFonts w:ascii="PingFang SC" w:hAnsi="PingFang SC"/>
          <w:szCs w:val="21"/>
        </w:rPr>
        <w:t>率</w:t>
      </w:r>
      <w:r>
        <w:rPr>
          <w:rFonts w:ascii="PingFang SC" w:hAnsi="PingFang SC"/>
          <w:szCs w:val="21"/>
        </w:rPr>
        <w:t>15%-25%</w:t>
      </w:r>
      <w:r>
        <w:rPr>
          <w:rFonts w:ascii="PingFang SC" w:hAnsi="PingFang SC"/>
          <w:szCs w:val="21"/>
        </w:rPr>
        <w:t>，二板成交额突破</w:t>
      </w:r>
      <w:r>
        <w:rPr>
          <w:rFonts w:ascii="PingFang SC" w:hAnsi="PingFang SC"/>
          <w:szCs w:val="21"/>
        </w:rPr>
        <w:t>5</w:t>
      </w:r>
      <w:r>
        <w:rPr>
          <w:rFonts w:ascii="PingFang SC" w:hAnsi="PingFang SC"/>
          <w:szCs w:val="21"/>
        </w:rPr>
        <w:t>亿</w:t>
      </w:r>
    </w:p>
    <w:p w:rsidR="00BB00C0" w:rsidRDefault="00BB00C0" w:rsidP="00B12812">
      <w:pPr>
        <w:widowControl/>
        <w:numPr>
          <w:ilvl w:val="0"/>
          <w:numId w:val="95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板块内</w:t>
      </w:r>
      <w:proofErr w:type="gramStart"/>
      <w:r>
        <w:rPr>
          <w:rFonts w:ascii="PingFang SC" w:hAnsi="PingFang SC"/>
          <w:szCs w:val="21"/>
        </w:rPr>
        <w:t>跟风股</w:t>
      </w:r>
      <w:proofErr w:type="gramEnd"/>
      <w:r>
        <w:rPr>
          <w:rFonts w:ascii="PingFang SC" w:hAnsi="PingFang SC"/>
          <w:szCs w:val="21"/>
        </w:rPr>
        <w:t>≤3</w:t>
      </w:r>
      <w:r>
        <w:rPr>
          <w:rFonts w:ascii="PingFang SC" w:hAnsi="PingFang SC"/>
          <w:szCs w:val="21"/>
        </w:rPr>
        <w:t>只，无明确梯队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持币者心理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96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创伤记忆</w:t>
      </w:r>
      <w:r>
        <w:rPr>
          <w:rFonts w:ascii="PingFang SC" w:hAnsi="PingFang SC"/>
          <w:szCs w:val="21"/>
        </w:rPr>
        <w:t>：</w:t>
      </w:r>
      <w:r>
        <w:rPr>
          <w:rFonts w:ascii="PingFang SC" w:hAnsi="PingFang SC"/>
          <w:szCs w:val="21"/>
        </w:rPr>
        <w:t>87%</w:t>
      </w:r>
      <w:r>
        <w:rPr>
          <w:rFonts w:ascii="PingFang SC" w:hAnsi="PingFang SC"/>
          <w:szCs w:val="21"/>
        </w:rPr>
        <w:t>投资者因历史亏损</w:t>
      </w:r>
      <w:proofErr w:type="gramStart"/>
      <w:r>
        <w:rPr>
          <w:rFonts w:ascii="PingFang SC" w:hAnsi="PingFang SC"/>
          <w:szCs w:val="21"/>
        </w:rPr>
        <w:t>将首板视为</w:t>
      </w:r>
      <w:proofErr w:type="gramEnd"/>
      <w:r>
        <w:rPr>
          <w:rFonts w:ascii="PingFang SC" w:hAnsi="PingFang SC"/>
          <w:szCs w:val="21"/>
        </w:rPr>
        <w:t>"</w:t>
      </w:r>
      <w:r>
        <w:rPr>
          <w:rFonts w:ascii="PingFang SC" w:hAnsi="PingFang SC"/>
          <w:szCs w:val="21"/>
        </w:rPr>
        <w:t>骗炮</w:t>
      </w:r>
      <w:r>
        <w:rPr>
          <w:rFonts w:ascii="PingFang SC" w:hAnsi="PingFang SC"/>
          <w:szCs w:val="21"/>
        </w:rPr>
        <w:t>"</w:t>
      </w:r>
      <w:r>
        <w:rPr>
          <w:rFonts w:ascii="PingFang SC" w:hAnsi="PingFang SC"/>
          <w:szCs w:val="21"/>
        </w:rPr>
        <w:t>（如</w:t>
      </w:r>
      <w:r>
        <w:rPr>
          <w:rFonts w:ascii="PingFang SC" w:hAnsi="PingFang SC"/>
          <w:szCs w:val="21"/>
        </w:rPr>
        <w:t>2023</w:t>
      </w:r>
      <w:r>
        <w:rPr>
          <w:rFonts w:ascii="PingFang SC" w:hAnsi="PingFang SC"/>
          <w:szCs w:val="21"/>
        </w:rPr>
        <w:t>年剑桥科技首板）</w:t>
      </w:r>
    </w:p>
    <w:p w:rsidR="00BB00C0" w:rsidRDefault="00BB00C0" w:rsidP="00B12812">
      <w:pPr>
        <w:widowControl/>
        <w:numPr>
          <w:ilvl w:val="0"/>
          <w:numId w:val="96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对标错误</w:t>
      </w:r>
      <w:r>
        <w:rPr>
          <w:rFonts w:ascii="PingFang SC" w:hAnsi="PingFang SC"/>
          <w:szCs w:val="21"/>
        </w:rPr>
        <w:t>：在非主线板块寻找</w:t>
      </w:r>
      <w:r>
        <w:rPr>
          <w:rFonts w:ascii="PingFang SC" w:hAnsi="PingFang SC"/>
          <w:szCs w:val="21"/>
        </w:rPr>
        <w:t>"</w:t>
      </w:r>
      <w:proofErr w:type="gramStart"/>
      <w:r>
        <w:rPr>
          <w:rFonts w:ascii="PingFang SC" w:hAnsi="PingFang SC"/>
          <w:szCs w:val="21"/>
        </w:rPr>
        <w:t>补涨龙</w:t>
      </w:r>
      <w:proofErr w:type="gramEnd"/>
      <w:r>
        <w:rPr>
          <w:rFonts w:ascii="PingFang SC" w:hAnsi="PingFang SC"/>
          <w:szCs w:val="21"/>
        </w:rPr>
        <w:t>"</w:t>
      </w:r>
      <w:r>
        <w:rPr>
          <w:rFonts w:ascii="PingFang SC" w:hAnsi="PingFang SC"/>
          <w:szCs w:val="21"/>
        </w:rPr>
        <w:t>，成功率</w:t>
      </w:r>
      <w:r>
        <w:rPr>
          <w:rFonts w:ascii="PingFang SC" w:hAnsi="PingFang SC"/>
          <w:szCs w:val="21"/>
        </w:rPr>
        <w:t>&lt;5%</w:t>
      </w:r>
    </w:p>
    <w:p w:rsidR="00BB00C0" w:rsidRDefault="00BB00C0" w:rsidP="00B12812">
      <w:pPr>
        <w:widowControl/>
        <w:numPr>
          <w:ilvl w:val="0"/>
          <w:numId w:val="96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行为指标</w:t>
      </w:r>
      <w:r>
        <w:rPr>
          <w:rFonts w:ascii="PingFang SC" w:hAnsi="PingFang SC"/>
          <w:szCs w:val="21"/>
        </w:rPr>
        <w:t>：</w:t>
      </w:r>
      <w:proofErr w:type="gramStart"/>
      <w:r>
        <w:rPr>
          <w:rFonts w:ascii="PingFang SC" w:hAnsi="PingFang SC"/>
          <w:szCs w:val="21"/>
        </w:rPr>
        <w:t>首板次日</w:t>
      </w:r>
      <w:proofErr w:type="gramEnd"/>
      <w:r>
        <w:rPr>
          <w:rFonts w:ascii="PingFang SC" w:hAnsi="PingFang SC"/>
          <w:szCs w:val="21"/>
        </w:rPr>
        <w:t>集合竞价参与率仅</w:t>
      </w:r>
      <w:r>
        <w:rPr>
          <w:rFonts w:ascii="PingFang SC" w:hAnsi="PingFang SC"/>
          <w:szCs w:val="21"/>
        </w:rPr>
        <w:t>11%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持筹者心理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97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试错心态</w:t>
      </w:r>
      <w:r>
        <w:rPr>
          <w:rFonts w:ascii="PingFang SC" w:hAnsi="PingFang SC"/>
          <w:szCs w:val="21"/>
        </w:rPr>
        <w:t>：游资平均</w:t>
      </w:r>
      <w:proofErr w:type="gramStart"/>
      <w:r>
        <w:rPr>
          <w:rFonts w:ascii="PingFang SC" w:hAnsi="PingFang SC"/>
          <w:szCs w:val="21"/>
        </w:rPr>
        <w:t>仓位</w:t>
      </w:r>
      <w:proofErr w:type="gramEnd"/>
      <w:r>
        <w:rPr>
          <w:rFonts w:ascii="PingFang SC" w:hAnsi="PingFang SC"/>
          <w:szCs w:val="21"/>
        </w:rPr>
        <w:t>占比</w:t>
      </w:r>
      <w:r>
        <w:rPr>
          <w:rFonts w:ascii="PingFang SC" w:hAnsi="PingFang SC"/>
          <w:szCs w:val="21"/>
        </w:rPr>
        <w:t>8%</w:t>
      </w:r>
      <w:r>
        <w:rPr>
          <w:rFonts w:ascii="PingFang SC" w:hAnsi="PingFang SC"/>
          <w:szCs w:val="21"/>
        </w:rPr>
        <w:t>，止损</w:t>
      </w:r>
      <w:proofErr w:type="gramStart"/>
      <w:r>
        <w:rPr>
          <w:rFonts w:ascii="PingFang SC" w:hAnsi="PingFang SC"/>
          <w:szCs w:val="21"/>
        </w:rPr>
        <w:t>线严格</w:t>
      </w:r>
      <w:proofErr w:type="gramEnd"/>
      <w:r>
        <w:rPr>
          <w:rFonts w:ascii="PingFang SC" w:hAnsi="PingFang SC"/>
          <w:szCs w:val="21"/>
        </w:rPr>
        <w:t>设在</w:t>
      </w:r>
      <w:r>
        <w:rPr>
          <w:rFonts w:ascii="PingFang SC" w:hAnsi="PingFang SC"/>
          <w:szCs w:val="21"/>
        </w:rPr>
        <w:t>-7%</w:t>
      </w:r>
    </w:p>
    <w:p w:rsidR="00BB00C0" w:rsidRDefault="00BB00C0" w:rsidP="00B12812">
      <w:pPr>
        <w:widowControl/>
        <w:numPr>
          <w:ilvl w:val="0"/>
          <w:numId w:val="97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利润焦虑</w:t>
      </w:r>
      <w:r>
        <w:rPr>
          <w:rFonts w:ascii="PingFang SC" w:hAnsi="PingFang SC"/>
          <w:szCs w:val="21"/>
        </w:rPr>
        <w:t>：二板封板瞬间，</w:t>
      </w:r>
      <w:r>
        <w:rPr>
          <w:rFonts w:ascii="PingFang SC" w:hAnsi="PingFang SC"/>
          <w:szCs w:val="21"/>
        </w:rPr>
        <w:t>45%</w:t>
      </w:r>
      <w:r>
        <w:rPr>
          <w:rFonts w:ascii="PingFang SC" w:hAnsi="PingFang SC"/>
          <w:szCs w:val="21"/>
        </w:rPr>
        <w:t>散户选择板上兑现（错失后续</w:t>
      </w:r>
      <w:r>
        <w:rPr>
          <w:rFonts w:ascii="PingFang SC" w:hAnsi="PingFang SC"/>
          <w:szCs w:val="21"/>
        </w:rPr>
        <w:t>3-5</w:t>
      </w:r>
      <w:r>
        <w:rPr>
          <w:rFonts w:ascii="PingFang SC" w:hAnsi="PingFang SC"/>
          <w:szCs w:val="21"/>
        </w:rPr>
        <w:t>板）</w:t>
      </w:r>
    </w:p>
    <w:p w:rsidR="00BB00C0" w:rsidRDefault="00BB00C0" w:rsidP="00B12812">
      <w:pPr>
        <w:widowControl/>
        <w:numPr>
          <w:ilvl w:val="0"/>
          <w:numId w:val="97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lastRenderedPageBreak/>
        <w:t>神经特征</w:t>
      </w:r>
      <w:r>
        <w:rPr>
          <w:rFonts w:ascii="PingFang SC" w:hAnsi="PingFang SC"/>
          <w:szCs w:val="21"/>
        </w:rPr>
        <w:t>：前额叶皮层活跃度高于均值</w:t>
      </w:r>
      <w:r>
        <w:rPr>
          <w:rFonts w:ascii="PingFang SC" w:hAnsi="PingFang SC"/>
          <w:szCs w:val="21"/>
        </w:rPr>
        <w:t>30%</w:t>
      </w:r>
      <w:r>
        <w:rPr>
          <w:rFonts w:ascii="PingFang SC" w:hAnsi="PingFang SC"/>
          <w:szCs w:val="21"/>
        </w:rPr>
        <w:t>（理性决策主导）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经典案例</w:t>
      </w:r>
      <w:r>
        <w:rPr>
          <w:sz w:val="21"/>
          <w:szCs w:val="21"/>
        </w:rPr>
        <w:t>：2022年</w:t>
      </w:r>
      <w:proofErr w:type="gramStart"/>
      <w:r>
        <w:rPr>
          <w:sz w:val="21"/>
          <w:szCs w:val="21"/>
        </w:rPr>
        <w:t>浙江建投二板</w:t>
      </w:r>
      <w:proofErr w:type="gramEnd"/>
      <w:r>
        <w:rPr>
          <w:sz w:val="21"/>
          <w:szCs w:val="21"/>
        </w:rPr>
        <w:t>换手率39%，</w:t>
      </w:r>
      <w:proofErr w:type="gramStart"/>
      <w:r>
        <w:rPr>
          <w:sz w:val="21"/>
          <w:szCs w:val="21"/>
        </w:rPr>
        <w:t>次日弱</w:t>
      </w:r>
      <w:proofErr w:type="gramEnd"/>
      <w:r>
        <w:rPr>
          <w:sz w:val="21"/>
          <w:szCs w:val="21"/>
        </w:rPr>
        <w:t>转强开启9连板</w:t>
      </w:r>
    </w:p>
    <w:p w:rsidR="00BB00C0" w:rsidRDefault="00BB00C0" w:rsidP="00B12812">
      <w:pPr>
        <w:pStyle w:val="4"/>
        <w:shd w:val="clear" w:color="auto" w:fill="FCFCFC"/>
        <w:spacing w:before="0" w:after="0" w:line="360" w:lineRule="auto"/>
        <w:textAlignment w:val="baseline"/>
      </w:pPr>
      <w:r>
        <w:t>2. </w:t>
      </w:r>
      <w:r>
        <w:rPr>
          <w:rStyle w:val="a4"/>
          <w:rFonts w:ascii="inherit" w:hAnsi="inherit"/>
          <w:b/>
          <w:bCs/>
          <w:bdr w:val="none" w:sz="0" w:space="0" w:color="auto" w:frame="1"/>
        </w:rPr>
        <w:t>确认期（三板定龙）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市场特征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98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突破板块高度压制，形成</w:t>
      </w:r>
      <w:r>
        <w:rPr>
          <w:rFonts w:ascii="PingFang SC" w:hAnsi="PingFang SC"/>
          <w:szCs w:val="21"/>
        </w:rPr>
        <w:t>321</w:t>
      </w:r>
      <w:r>
        <w:rPr>
          <w:rFonts w:ascii="PingFang SC" w:hAnsi="PingFang SC"/>
          <w:szCs w:val="21"/>
        </w:rPr>
        <w:t>梯队</w:t>
      </w:r>
    </w:p>
    <w:p w:rsidR="00BB00C0" w:rsidRDefault="00BB00C0" w:rsidP="00B12812">
      <w:pPr>
        <w:widowControl/>
        <w:numPr>
          <w:ilvl w:val="0"/>
          <w:numId w:val="98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龙虎榜出现一线游资席位（如方新侠、赵老哥）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持币者心理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99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FOMO</w:t>
      </w:r>
      <w:r>
        <w:rPr>
          <w:rStyle w:val="a4"/>
          <w:rFonts w:ascii="inherit" w:hAnsi="inherit"/>
          <w:szCs w:val="21"/>
          <w:bdr w:val="none" w:sz="0" w:space="0" w:color="auto" w:frame="1"/>
        </w:rPr>
        <w:t>效应</w:t>
      </w:r>
      <w:r>
        <w:rPr>
          <w:rFonts w:ascii="PingFang SC" w:hAnsi="PingFang SC"/>
          <w:szCs w:val="21"/>
        </w:rPr>
        <w:t>：跟风盘占比飙升至日成交量的</w:t>
      </w:r>
      <w:r>
        <w:rPr>
          <w:rFonts w:ascii="PingFang SC" w:hAnsi="PingFang SC"/>
          <w:szCs w:val="21"/>
        </w:rPr>
        <w:t>53%</w:t>
      </w:r>
    </w:p>
    <w:p w:rsidR="00BB00C0" w:rsidRDefault="00BB00C0" w:rsidP="00B12812">
      <w:pPr>
        <w:widowControl/>
        <w:numPr>
          <w:ilvl w:val="0"/>
          <w:numId w:val="99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成本锚定</w:t>
      </w:r>
      <w:r>
        <w:rPr>
          <w:rFonts w:ascii="PingFang SC" w:hAnsi="PingFang SC"/>
          <w:szCs w:val="21"/>
        </w:rPr>
        <w:t>：拒绝参与换手率</w:t>
      </w:r>
      <w:r>
        <w:rPr>
          <w:rFonts w:ascii="PingFang SC" w:hAnsi="PingFang SC"/>
          <w:szCs w:val="21"/>
        </w:rPr>
        <w:t>&gt;30%</w:t>
      </w:r>
      <w:r>
        <w:rPr>
          <w:rFonts w:ascii="PingFang SC" w:hAnsi="PingFang SC"/>
          <w:szCs w:val="21"/>
        </w:rPr>
        <w:t>的个股（错失分歧</w:t>
      </w:r>
      <w:proofErr w:type="gramStart"/>
      <w:r>
        <w:rPr>
          <w:rFonts w:ascii="PingFang SC" w:hAnsi="PingFang SC"/>
          <w:szCs w:val="21"/>
        </w:rPr>
        <w:t>转一致</w:t>
      </w:r>
      <w:proofErr w:type="gramEnd"/>
      <w:r>
        <w:rPr>
          <w:rFonts w:ascii="PingFang SC" w:hAnsi="PingFang SC"/>
          <w:szCs w:val="21"/>
        </w:rPr>
        <w:t>机会）</w:t>
      </w:r>
    </w:p>
    <w:p w:rsidR="00BB00C0" w:rsidRDefault="00BB00C0" w:rsidP="00B12812">
      <w:pPr>
        <w:widowControl/>
        <w:numPr>
          <w:ilvl w:val="0"/>
          <w:numId w:val="99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杠杆滥用</w:t>
      </w:r>
      <w:r>
        <w:rPr>
          <w:rFonts w:ascii="PingFang SC" w:hAnsi="PingFang SC"/>
          <w:szCs w:val="21"/>
        </w:rPr>
        <w:t>：两融账户新增授信申请量激增</w:t>
      </w:r>
      <w:r>
        <w:rPr>
          <w:rFonts w:ascii="PingFang SC" w:hAnsi="PingFang SC"/>
          <w:szCs w:val="21"/>
        </w:rPr>
        <w:t>200%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持筹者心理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100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信仰建立</w:t>
      </w:r>
      <w:r>
        <w:rPr>
          <w:rFonts w:ascii="PingFang SC" w:hAnsi="PingFang SC"/>
          <w:szCs w:val="21"/>
        </w:rPr>
        <w:t>：</w:t>
      </w:r>
      <w:proofErr w:type="gramStart"/>
      <w:r>
        <w:rPr>
          <w:rFonts w:ascii="PingFang SC" w:hAnsi="PingFang SC"/>
          <w:szCs w:val="21"/>
        </w:rPr>
        <w:t>浮盈</w:t>
      </w:r>
      <w:proofErr w:type="gramEnd"/>
      <w:r>
        <w:rPr>
          <w:rFonts w:ascii="PingFang SC" w:hAnsi="PingFang SC"/>
          <w:szCs w:val="21"/>
        </w:rPr>
        <w:t>20%</w:t>
      </w:r>
      <w:r>
        <w:rPr>
          <w:rFonts w:ascii="PingFang SC" w:hAnsi="PingFang SC"/>
          <w:szCs w:val="21"/>
        </w:rPr>
        <w:t>以上锁仓意愿提升至</w:t>
      </w:r>
      <w:r>
        <w:rPr>
          <w:rFonts w:ascii="PingFang SC" w:hAnsi="PingFang SC"/>
          <w:szCs w:val="21"/>
        </w:rPr>
        <w:t>78%</w:t>
      </w:r>
    </w:p>
    <w:p w:rsidR="00BB00C0" w:rsidRDefault="00BB00C0" w:rsidP="00B12812">
      <w:pPr>
        <w:widowControl/>
        <w:numPr>
          <w:ilvl w:val="0"/>
          <w:numId w:val="100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围魏救赵</w:t>
      </w:r>
      <w:r>
        <w:rPr>
          <w:rFonts w:ascii="PingFang SC" w:hAnsi="PingFang SC"/>
          <w:szCs w:val="21"/>
        </w:rPr>
        <w:t>：通过拉升跟</w:t>
      </w:r>
      <w:proofErr w:type="gramStart"/>
      <w:r>
        <w:rPr>
          <w:rFonts w:ascii="PingFang SC" w:hAnsi="PingFang SC"/>
          <w:szCs w:val="21"/>
        </w:rPr>
        <w:t>风股维护</w:t>
      </w:r>
      <w:proofErr w:type="gramEnd"/>
      <w:r>
        <w:rPr>
          <w:rFonts w:ascii="PingFang SC" w:hAnsi="PingFang SC"/>
          <w:szCs w:val="21"/>
        </w:rPr>
        <w:t>龙头地位（如</w:t>
      </w:r>
      <w:r>
        <w:rPr>
          <w:rFonts w:ascii="PingFang SC" w:hAnsi="PingFang SC"/>
          <w:szCs w:val="21"/>
        </w:rPr>
        <w:t>2023</w:t>
      </w:r>
      <w:r>
        <w:rPr>
          <w:rFonts w:ascii="PingFang SC" w:hAnsi="PingFang SC"/>
          <w:szCs w:val="21"/>
        </w:rPr>
        <w:t>年中通客车周期）</w:t>
      </w:r>
    </w:p>
    <w:p w:rsidR="00BB00C0" w:rsidRDefault="00BB00C0" w:rsidP="00B12812">
      <w:pPr>
        <w:widowControl/>
        <w:numPr>
          <w:ilvl w:val="0"/>
          <w:numId w:val="100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神经变化</w:t>
      </w:r>
      <w:r>
        <w:rPr>
          <w:rFonts w:ascii="PingFang SC" w:hAnsi="PingFang SC"/>
          <w:szCs w:val="21"/>
        </w:rPr>
        <w:t>：多巴胺分泌量达正常值</w:t>
      </w:r>
      <w:r>
        <w:rPr>
          <w:rFonts w:ascii="PingFang SC" w:hAnsi="PingFang SC"/>
          <w:szCs w:val="21"/>
        </w:rPr>
        <w:t>160%</w:t>
      </w:r>
      <w:r>
        <w:rPr>
          <w:rFonts w:ascii="PingFang SC" w:hAnsi="PingFang SC"/>
          <w:szCs w:val="21"/>
        </w:rPr>
        <w:t>（轻度成瘾状态）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数据验证</w:t>
      </w:r>
      <w:r>
        <w:rPr>
          <w:sz w:val="21"/>
          <w:szCs w:val="21"/>
        </w:rPr>
        <w:t>：确认期龙头日均振幅从6%扩大至15%</w:t>
      </w:r>
    </w:p>
    <w:p w:rsidR="00BB00C0" w:rsidRDefault="00BB00C0" w:rsidP="00B12812">
      <w:pPr>
        <w:spacing w:line="360" w:lineRule="auto"/>
        <w:rPr>
          <w:sz w:val="24"/>
          <w:szCs w:val="24"/>
        </w:rPr>
      </w:pPr>
      <w:r>
        <w:pict>
          <v:rect id="_x0000_i1042" style="width:0;height:1.5pt" o:hralign="center" o:hrstd="t" o:hr="t" fillcolor="#a0a0a0" stroked="f"/>
        </w:pict>
      </w:r>
    </w:p>
    <w:p w:rsidR="00BB00C0" w:rsidRDefault="00BB00C0" w:rsidP="00B12812">
      <w:pPr>
        <w:pStyle w:val="4"/>
        <w:shd w:val="clear" w:color="auto" w:fill="FCFCFC"/>
        <w:spacing w:before="0" w:after="0" w:line="360" w:lineRule="auto"/>
        <w:textAlignment w:val="baseline"/>
      </w:pPr>
      <w:r>
        <w:t>3. </w:t>
      </w:r>
      <w:r>
        <w:rPr>
          <w:rStyle w:val="a4"/>
          <w:rFonts w:ascii="inherit" w:hAnsi="inherit"/>
          <w:b/>
          <w:bCs/>
          <w:bdr w:val="none" w:sz="0" w:space="0" w:color="auto" w:frame="1"/>
        </w:rPr>
        <w:t>加速期（缩量一致）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市场特征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101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连续缩量涨停，换手率降至</w:t>
      </w:r>
      <w:r>
        <w:rPr>
          <w:rFonts w:ascii="PingFang SC" w:hAnsi="PingFang SC"/>
          <w:szCs w:val="21"/>
        </w:rPr>
        <w:t>8%-12%</w:t>
      </w:r>
    </w:p>
    <w:p w:rsidR="00BB00C0" w:rsidRDefault="00BB00C0" w:rsidP="00B12812">
      <w:pPr>
        <w:widowControl/>
        <w:numPr>
          <w:ilvl w:val="0"/>
          <w:numId w:val="101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板块成交额占比突破全市场</w:t>
      </w:r>
      <w:r>
        <w:rPr>
          <w:rFonts w:ascii="PingFang SC" w:hAnsi="PingFang SC"/>
          <w:szCs w:val="21"/>
        </w:rPr>
        <w:t>15%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持币者心理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102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通道博弈</w:t>
      </w:r>
      <w:r>
        <w:rPr>
          <w:rFonts w:ascii="PingFang SC" w:hAnsi="PingFang SC"/>
          <w:szCs w:val="21"/>
        </w:rPr>
        <w:t>：</w:t>
      </w:r>
      <w:r>
        <w:rPr>
          <w:rFonts w:ascii="PingFang SC" w:hAnsi="PingFang SC"/>
          <w:szCs w:val="21"/>
        </w:rPr>
        <w:t>VIP</w:t>
      </w:r>
      <w:r>
        <w:rPr>
          <w:rFonts w:ascii="PingFang SC" w:hAnsi="PingFang SC"/>
          <w:szCs w:val="21"/>
        </w:rPr>
        <w:t>席位排单成功率</w:t>
      </w:r>
      <w:r>
        <w:rPr>
          <w:rFonts w:ascii="PingFang SC" w:hAnsi="PingFang SC"/>
          <w:szCs w:val="21"/>
        </w:rPr>
        <w:t xml:space="preserve">0.7% </w:t>
      </w:r>
      <w:proofErr w:type="spellStart"/>
      <w:r>
        <w:rPr>
          <w:rFonts w:ascii="PingFang SC" w:hAnsi="PingFang SC"/>
          <w:szCs w:val="21"/>
        </w:rPr>
        <w:t>vs</w:t>
      </w:r>
      <w:proofErr w:type="spellEnd"/>
      <w:r>
        <w:rPr>
          <w:rFonts w:ascii="PingFang SC" w:hAnsi="PingFang SC"/>
          <w:szCs w:val="21"/>
        </w:rPr>
        <w:t xml:space="preserve"> </w:t>
      </w:r>
      <w:r>
        <w:rPr>
          <w:rFonts w:ascii="PingFang SC" w:hAnsi="PingFang SC"/>
          <w:szCs w:val="21"/>
        </w:rPr>
        <w:t>散户</w:t>
      </w:r>
      <w:r>
        <w:rPr>
          <w:rFonts w:ascii="PingFang SC" w:hAnsi="PingFang SC"/>
          <w:szCs w:val="21"/>
        </w:rPr>
        <w:t>0.03%</w:t>
      </w:r>
    </w:p>
    <w:p w:rsidR="00BB00C0" w:rsidRDefault="00BB00C0" w:rsidP="00B12812">
      <w:pPr>
        <w:widowControl/>
        <w:numPr>
          <w:ilvl w:val="0"/>
          <w:numId w:val="102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踏空狂躁</w:t>
      </w:r>
      <w:r>
        <w:rPr>
          <w:rFonts w:ascii="PingFang SC" w:hAnsi="PingFang SC"/>
          <w:szCs w:val="21"/>
        </w:rPr>
        <w:t>：焦虑指数达到牛熊指标的</w:t>
      </w:r>
      <w:r>
        <w:rPr>
          <w:rFonts w:ascii="PingFang SC" w:hAnsi="PingFang SC"/>
          <w:szCs w:val="21"/>
        </w:rPr>
        <w:t>3.5</w:t>
      </w:r>
      <w:r>
        <w:rPr>
          <w:rFonts w:ascii="PingFang SC" w:hAnsi="PingFang SC"/>
          <w:szCs w:val="21"/>
        </w:rPr>
        <w:t>倍</w:t>
      </w:r>
    </w:p>
    <w:p w:rsidR="00BB00C0" w:rsidRDefault="00BB00C0" w:rsidP="00B12812">
      <w:pPr>
        <w:widowControl/>
        <w:numPr>
          <w:ilvl w:val="0"/>
          <w:numId w:val="102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行为异化</w:t>
      </w:r>
      <w:r>
        <w:rPr>
          <w:rFonts w:ascii="PingFang SC" w:hAnsi="PingFang SC"/>
          <w:szCs w:val="21"/>
        </w:rPr>
        <w:t>：转战可转债套利，溢价</w:t>
      </w:r>
      <w:proofErr w:type="gramStart"/>
      <w:r>
        <w:rPr>
          <w:rFonts w:ascii="PingFang SC" w:hAnsi="PingFang SC"/>
          <w:szCs w:val="21"/>
        </w:rPr>
        <w:t>偏离度超</w:t>
      </w:r>
      <w:proofErr w:type="gramEnd"/>
      <w:r>
        <w:rPr>
          <w:rFonts w:ascii="PingFang SC" w:hAnsi="PingFang SC"/>
          <w:szCs w:val="21"/>
        </w:rPr>
        <w:t>20%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持筹者心理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103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成本归零</w:t>
      </w:r>
      <w:r>
        <w:rPr>
          <w:rFonts w:ascii="PingFang SC" w:hAnsi="PingFang SC"/>
          <w:szCs w:val="21"/>
        </w:rPr>
        <w:t>：</w:t>
      </w:r>
      <w:proofErr w:type="gramStart"/>
      <w:r>
        <w:rPr>
          <w:rFonts w:ascii="PingFang SC" w:hAnsi="PingFang SC"/>
          <w:szCs w:val="21"/>
        </w:rPr>
        <w:t>浮盈超</w:t>
      </w:r>
      <w:proofErr w:type="gramEnd"/>
      <w:r>
        <w:rPr>
          <w:rFonts w:ascii="PingFang SC" w:hAnsi="PingFang SC"/>
          <w:szCs w:val="21"/>
        </w:rPr>
        <w:t>50%</w:t>
      </w:r>
      <w:r>
        <w:rPr>
          <w:rFonts w:ascii="PingFang SC" w:hAnsi="PingFang SC"/>
          <w:szCs w:val="21"/>
        </w:rPr>
        <w:t>后风险意识下降至正常值</w:t>
      </w:r>
      <w:r>
        <w:rPr>
          <w:rFonts w:ascii="PingFang SC" w:hAnsi="PingFang SC"/>
          <w:szCs w:val="21"/>
        </w:rPr>
        <w:t>25%</w:t>
      </w:r>
    </w:p>
    <w:p w:rsidR="00BB00C0" w:rsidRDefault="00BB00C0" w:rsidP="00B12812">
      <w:pPr>
        <w:widowControl/>
        <w:numPr>
          <w:ilvl w:val="0"/>
          <w:numId w:val="103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流动性陷阱</w:t>
      </w:r>
      <w:r>
        <w:rPr>
          <w:rFonts w:ascii="PingFang SC" w:hAnsi="PingFang SC"/>
          <w:szCs w:val="21"/>
        </w:rPr>
        <w:t>：锁</w:t>
      </w:r>
      <w:proofErr w:type="gramStart"/>
      <w:r>
        <w:rPr>
          <w:rFonts w:ascii="PingFang SC" w:hAnsi="PingFang SC"/>
          <w:szCs w:val="21"/>
        </w:rPr>
        <w:t>仓资金</w:t>
      </w:r>
      <w:proofErr w:type="gramEnd"/>
      <w:r>
        <w:rPr>
          <w:rFonts w:ascii="PingFang SC" w:hAnsi="PingFang SC"/>
          <w:szCs w:val="21"/>
        </w:rPr>
        <w:t>占比超</w:t>
      </w:r>
      <w:r>
        <w:rPr>
          <w:rFonts w:ascii="PingFang SC" w:hAnsi="PingFang SC"/>
          <w:szCs w:val="21"/>
        </w:rPr>
        <w:t>65%</w:t>
      </w:r>
      <w:r>
        <w:rPr>
          <w:rFonts w:ascii="PingFang SC" w:hAnsi="PingFang SC"/>
          <w:szCs w:val="21"/>
        </w:rPr>
        <w:t>，埋下派发隐患</w:t>
      </w:r>
    </w:p>
    <w:p w:rsidR="00BB00C0" w:rsidRDefault="00BB00C0" w:rsidP="00B12812">
      <w:pPr>
        <w:widowControl/>
        <w:numPr>
          <w:ilvl w:val="0"/>
          <w:numId w:val="103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操纵痕迹</w:t>
      </w:r>
      <w:r>
        <w:rPr>
          <w:rFonts w:ascii="PingFang SC" w:hAnsi="PingFang SC"/>
          <w:szCs w:val="21"/>
        </w:rPr>
        <w:t>：万手单拆成百手单出货（每秒撤单</w:t>
      </w:r>
      <w:r>
        <w:rPr>
          <w:rFonts w:ascii="PingFang SC" w:hAnsi="PingFang SC"/>
          <w:szCs w:val="21"/>
        </w:rPr>
        <w:t>300</w:t>
      </w:r>
      <w:r>
        <w:rPr>
          <w:rFonts w:ascii="PingFang SC" w:hAnsi="PingFang SC"/>
          <w:szCs w:val="21"/>
        </w:rPr>
        <w:t>次</w:t>
      </w:r>
      <w:r>
        <w:rPr>
          <w:rFonts w:ascii="PingFang SC" w:hAnsi="PingFang SC"/>
          <w:szCs w:val="21"/>
        </w:rPr>
        <w:t>+</w:t>
      </w:r>
      <w:r>
        <w:rPr>
          <w:rFonts w:ascii="PingFang SC" w:hAnsi="PingFang SC"/>
          <w:szCs w:val="21"/>
        </w:rPr>
        <w:t>）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崩盘信号</w:t>
      </w:r>
      <w:r>
        <w:rPr>
          <w:sz w:val="21"/>
          <w:szCs w:val="21"/>
        </w:rPr>
        <w:t>：股东减持公告</w:t>
      </w:r>
      <w:proofErr w:type="gramStart"/>
      <w:r>
        <w:rPr>
          <w:sz w:val="21"/>
          <w:szCs w:val="21"/>
        </w:rPr>
        <w:t>数量周增</w:t>
      </w:r>
      <w:proofErr w:type="gramEnd"/>
      <w:r>
        <w:rPr>
          <w:sz w:val="21"/>
          <w:szCs w:val="21"/>
        </w:rPr>
        <w:t>300%</w:t>
      </w:r>
    </w:p>
    <w:p w:rsidR="00BB00C0" w:rsidRDefault="00BB00C0" w:rsidP="00B12812">
      <w:pPr>
        <w:spacing w:line="360" w:lineRule="auto"/>
        <w:rPr>
          <w:sz w:val="24"/>
          <w:szCs w:val="24"/>
        </w:rPr>
      </w:pPr>
      <w:r>
        <w:lastRenderedPageBreak/>
        <w:pict>
          <v:rect id="_x0000_i1043" style="width:0;height:1.5pt" o:hralign="center" o:hrstd="t" o:hr="t" fillcolor="#a0a0a0" stroked="f"/>
        </w:pict>
      </w:r>
    </w:p>
    <w:p w:rsidR="00BB00C0" w:rsidRDefault="00BB00C0" w:rsidP="00B12812">
      <w:pPr>
        <w:pStyle w:val="4"/>
        <w:shd w:val="clear" w:color="auto" w:fill="FCFCFC"/>
        <w:spacing w:before="0" w:after="0" w:line="360" w:lineRule="auto"/>
        <w:textAlignment w:val="baseline"/>
      </w:pPr>
      <w:r>
        <w:t>4. </w:t>
      </w:r>
      <w:r>
        <w:rPr>
          <w:rStyle w:val="a4"/>
          <w:rFonts w:ascii="inherit" w:hAnsi="inherit"/>
          <w:b/>
          <w:bCs/>
          <w:bdr w:val="none" w:sz="0" w:space="0" w:color="auto" w:frame="1"/>
        </w:rPr>
        <w:t>分歧期（</w:t>
      </w:r>
      <w:proofErr w:type="gramStart"/>
      <w:r>
        <w:rPr>
          <w:rStyle w:val="a4"/>
          <w:rFonts w:ascii="inherit" w:hAnsi="inherit"/>
          <w:b/>
          <w:bCs/>
          <w:bdr w:val="none" w:sz="0" w:space="0" w:color="auto" w:frame="1"/>
        </w:rPr>
        <w:t>爆量换手</w:t>
      </w:r>
      <w:proofErr w:type="gramEnd"/>
      <w:r>
        <w:rPr>
          <w:rStyle w:val="a4"/>
          <w:rFonts w:ascii="inherit" w:hAnsi="inherit"/>
          <w:b/>
          <w:bCs/>
          <w:bdr w:val="none" w:sz="0" w:space="0" w:color="auto" w:frame="1"/>
        </w:rPr>
        <w:t>）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市场特征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104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单日换手率突破</w:t>
      </w:r>
      <w:r>
        <w:rPr>
          <w:rFonts w:ascii="PingFang SC" w:hAnsi="PingFang SC"/>
          <w:szCs w:val="21"/>
        </w:rPr>
        <w:t>40%</w:t>
      </w:r>
      <w:r>
        <w:rPr>
          <w:rFonts w:ascii="PingFang SC" w:hAnsi="PingFang SC"/>
          <w:szCs w:val="21"/>
        </w:rPr>
        <w:t>，振幅</w:t>
      </w:r>
      <w:r>
        <w:rPr>
          <w:rFonts w:ascii="PingFang SC" w:hAnsi="PingFang SC"/>
          <w:szCs w:val="21"/>
        </w:rPr>
        <w:t>&gt;18%</w:t>
      </w:r>
    </w:p>
    <w:p w:rsidR="00BB00C0" w:rsidRDefault="00BB00C0" w:rsidP="00B12812">
      <w:pPr>
        <w:widowControl/>
        <w:numPr>
          <w:ilvl w:val="0"/>
          <w:numId w:val="104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龙虎榜显示机构</w:t>
      </w:r>
      <w:proofErr w:type="gramStart"/>
      <w:r>
        <w:rPr>
          <w:rFonts w:ascii="PingFang SC" w:hAnsi="PingFang SC"/>
          <w:szCs w:val="21"/>
        </w:rPr>
        <w:t>席位净卖出超</w:t>
      </w:r>
      <w:proofErr w:type="gramEnd"/>
      <w:r>
        <w:rPr>
          <w:rFonts w:ascii="PingFang SC" w:hAnsi="PingFang SC"/>
          <w:szCs w:val="21"/>
        </w:rPr>
        <w:t>1</w:t>
      </w:r>
      <w:r>
        <w:rPr>
          <w:rFonts w:ascii="PingFang SC" w:hAnsi="PingFang SC"/>
          <w:szCs w:val="21"/>
        </w:rPr>
        <w:t>亿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持币者心理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105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proofErr w:type="gramStart"/>
      <w:r>
        <w:rPr>
          <w:rStyle w:val="a4"/>
          <w:rFonts w:ascii="inherit" w:hAnsi="inherit"/>
          <w:szCs w:val="21"/>
          <w:bdr w:val="none" w:sz="0" w:space="0" w:color="auto" w:frame="1"/>
        </w:rPr>
        <w:t>首阴战法</w:t>
      </w:r>
      <w:proofErr w:type="gramEnd"/>
      <w:r>
        <w:rPr>
          <w:rFonts w:ascii="PingFang SC" w:hAnsi="PingFang SC"/>
          <w:szCs w:val="21"/>
        </w:rPr>
        <w:t>：</w:t>
      </w:r>
      <w:r>
        <w:rPr>
          <w:rFonts w:ascii="PingFang SC" w:hAnsi="PingFang SC"/>
          <w:szCs w:val="21"/>
        </w:rPr>
        <w:t>85%</w:t>
      </w:r>
      <w:r>
        <w:rPr>
          <w:rFonts w:ascii="PingFang SC" w:hAnsi="PingFang SC"/>
          <w:szCs w:val="21"/>
        </w:rPr>
        <w:t>资金</w:t>
      </w:r>
      <w:proofErr w:type="gramStart"/>
      <w:r>
        <w:rPr>
          <w:rFonts w:ascii="PingFang SC" w:hAnsi="PingFang SC"/>
          <w:szCs w:val="21"/>
        </w:rPr>
        <w:t>在首阴抄底</w:t>
      </w:r>
      <w:proofErr w:type="gramEnd"/>
      <w:r>
        <w:rPr>
          <w:rFonts w:ascii="PingFang SC" w:hAnsi="PingFang SC"/>
          <w:szCs w:val="21"/>
        </w:rPr>
        <w:t>，次日续跌概率</w:t>
      </w:r>
      <w:r>
        <w:rPr>
          <w:rFonts w:ascii="PingFang SC" w:hAnsi="PingFang SC"/>
          <w:szCs w:val="21"/>
        </w:rPr>
        <w:t>62%</w:t>
      </w:r>
    </w:p>
    <w:p w:rsidR="00BB00C0" w:rsidRDefault="00BB00C0" w:rsidP="00B12812">
      <w:pPr>
        <w:widowControl/>
        <w:numPr>
          <w:ilvl w:val="0"/>
          <w:numId w:val="105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补涨幻想</w:t>
      </w:r>
      <w:r>
        <w:rPr>
          <w:rFonts w:ascii="PingFang SC" w:hAnsi="PingFang SC"/>
          <w:szCs w:val="21"/>
        </w:rPr>
        <w:t>：转向中位股，但溢价率降至</w:t>
      </w:r>
      <w:r>
        <w:rPr>
          <w:rFonts w:ascii="PingFang SC" w:hAnsi="PingFang SC"/>
          <w:szCs w:val="21"/>
        </w:rPr>
        <w:t>12%</w:t>
      </w:r>
    </w:p>
    <w:p w:rsidR="00BB00C0" w:rsidRDefault="00BB00C0" w:rsidP="00B12812">
      <w:pPr>
        <w:widowControl/>
        <w:numPr>
          <w:ilvl w:val="0"/>
          <w:numId w:val="105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行为指标</w:t>
      </w:r>
      <w:r>
        <w:rPr>
          <w:rFonts w:ascii="PingFang SC" w:hAnsi="PingFang SC"/>
          <w:szCs w:val="21"/>
        </w:rPr>
        <w:t>：融资余额单日降幅突破</w:t>
      </w:r>
      <w:r>
        <w:rPr>
          <w:rFonts w:ascii="PingFang SC" w:hAnsi="PingFang SC"/>
          <w:szCs w:val="21"/>
        </w:rPr>
        <w:t>5%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持筹者心理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106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利润保卫</w:t>
      </w:r>
      <w:r>
        <w:rPr>
          <w:rFonts w:ascii="PingFang SC" w:hAnsi="PingFang SC"/>
          <w:szCs w:val="21"/>
        </w:rPr>
        <w:t>：</w:t>
      </w:r>
      <w:proofErr w:type="gramStart"/>
      <w:r>
        <w:rPr>
          <w:rFonts w:ascii="PingFang SC" w:hAnsi="PingFang SC"/>
          <w:szCs w:val="21"/>
        </w:rPr>
        <w:t>浮盈回撤</w:t>
      </w:r>
      <w:proofErr w:type="gramEnd"/>
      <w:r>
        <w:rPr>
          <w:rFonts w:ascii="PingFang SC" w:hAnsi="PingFang SC"/>
          <w:szCs w:val="21"/>
        </w:rPr>
        <w:t>20%</w:t>
      </w:r>
      <w:r>
        <w:rPr>
          <w:rFonts w:ascii="PingFang SC" w:hAnsi="PingFang SC"/>
          <w:szCs w:val="21"/>
        </w:rPr>
        <w:t>触发机械止损（加剧抛压）</w:t>
      </w:r>
    </w:p>
    <w:p w:rsidR="00BB00C0" w:rsidRDefault="00BB00C0" w:rsidP="00B12812">
      <w:pPr>
        <w:widowControl/>
        <w:numPr>
          <w:ilvl w:val="0"/>
          <w:numId w:val="106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认知分裂</w:t>
      </w:r>
      <w:r>
        <w:rPr>
          <w:rFonts w:ascii="PingFang SC" w:hAnsi="PingFang SC"/>
          <w:szCs w:val="21"/>
        </w:rPr>
        <w:t>：</w:t>
      </w:r>
      <w:r>
        <w:rPr>
          <w:rFonts w:ascii="PingFang SC" w:hAnsi="PingFang SC"/>
          <w:szCs w:val="21"/>
        </w:rPr>
        <w:t>67%</w:t>
      </w:r>
      <w:r>
        <w:rPr>
          <w:rFonts w:ascii="PingFang SC" w:hAnsi="PingFang SC"/>
          <w:szCs w:val="21"/>
        </w:rPr>
        <w:t>持筹者既喊</w:t>
      </w:r>
      <w:r>
        <w:rPr>
          <w:rFonts w:ascii="PingFang SC" w:hAnsi="PingFang SC"/>
          <w:szCs w:val="21"/>
        </w:rPr>
        <w:t>"</w:t>
      </w:r>
      <w:r>
        <w:rPr>
          <w:rFonts w:ascii="PingFang SC" w:hAnsi="PingFang SC"/>
          <w:szCs w:val="21"/>
        </w:rPr>
        <w:t>龙头多条命</w:t>
      </w:r>
      <w:r>
        <w:rPr>
          <w:rFonts w:ascii="PingFang SC" w:hAnsi="PingFang SC"/>
          <w:szCs w:val="21"/>
        </w:rPr>
        <w:t>"</w:t>
      </w:r>
      <w:proofErr w:type="gramStart"/>
      <w:r>
        <w:rPr>
          <w:rFonts w:ascii="PingFang SC" w:hAnsi="PingFang SC"/>
          <w:szCs w:val="21"/>
        </w:rPr>
        <w:t>又挂核按钮</w:t>
      </w:r>
      <w:proofErr w:type="gramEnd"/>
    </w:p>
    <w:p w:rsidR="00BB00C0" w:rsidRDefault="00BB00C0" w:rsidP="00B12812">
      <w:pPr>
        <w:widowControl/>
        <w:numPr>
          <w:ilvl w:val="0"/>
          <w:numId w:val="106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神经崩溃</w:t>
      </w:r>
      <w:r>
        <w:rPr>
          <w:rFonts w:ascii="PingFang SC" w:hAnsi="PingFang SC"/>
          <w:szCs w:val="21"/>
        </w:rPr>
        <w:t>：皮质醇水平达正常值</w:t>
      </w:r>
      <w:r>
        <w:rPr>
          <w:rFonts w:ascii="PingFang SC" w:hAnsi="PingFang SC"/>
          <w:szCs w:val="21"/>
        </w:rPr>
        <w:t>3</w:t>
      </w:r>
      <w:r>
        <w:rPr>
          <w:rFonts w:ascii="PingFang SC" w:hAnsi="PingFang SC"/>
          <w:szCs w:val="21"/>
        </w:rPr>
        <w:t>倍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极端案例</w:t>
      </w:r>
      <w:r>
        <w:rPr>
          <w:sz w:val="21"/>
          <w:szCs w:val="21"/>
        </w:rPr>
        <w:t>：2024年4月联</w:t>
      </w:r>
      <w:proofErr w:type="gramStart"/>
      <w:r>
        <w:rPr>
          <w:sz w:val="21"/>
          <w:szCs w:val="21"/>
        </w:rPr>
        <w:t>明股份天</w:t>
      </w:r>
      <w:proofErr w:type="gramEnd"/>
      <w:r>
        <w:rPr>
          <w:sz w:val="21"/>
          <w:szCs w:val="21"/>
        </w:rPr>
        <w:t>地板，单日收割23亿资金</w:t>
      </w:r>
    </w:p>
    <w:p w:rsidR="00BB00C0" w:rsidRDefault="00BB00C0" w:rsidP="00B12812">
      <w:pPr>
        <w:spacing w:line="360" w:lineRule="auto"/>
        <w:rPr>
          <w:sz w:val="24"/>
          <w:szCs w:val="24"/>
        </w:rPr>
      </w:pPr>
      <w:r>
        <w:pict>
          <v:rect id="_x0000_i1044" style="width:0;height:1.5pt" o:hralign="center" o:hrstd="t" o:hr="t" fillcolor="#a0a0a0" stroked="f"/>
        </w:pict>
      </w:r>
    </w:p>
    <w:p w:rsidR="00BB00C0" w:rsidRDefault="00BB00C0" w:rsidP="00B12812">
      <w:pPr>
        <w:pStyle w:val="4"/>
        <w:shd w:val="clear" w:color="auto" w:fill="FCFCFC"/>
        <w:spacing w:before="0" w:after="0" w:line="360" w:lineRule="auto"/>
        <w:textAlignment w:val="baseline"/>
      </w:pPr>
      <w:r>
        <w:t>5. </w:t>
      </w:r>
      <w:r>
        <w:rPr>
          <w:rStyle w:val="a4"/>
          <w:rFonts w:ascii="inherit" w:hAnsi="inherit"/>
          <w:b/>
          <w:bCs/>
          <w:bdr w:val="none" w:sz="0" w:space="0" w:color="auto" w:frame="1"/>
        </w:rPr>
        <w:t>反包期（弱转强）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市场特征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107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地天板</w:t>
      </w:r>
      <w:r>
        <w:rPr>
          <w:rFonts w:ascii="PingFang SC" w:hAnsi="PingFang SC"/>
          <w:szCs w:val="21"/>
        </w:rPr>
        <w:t>/</w:t>
      </w:r>
      <w:r>
        <w:rPr>
          <w:rFonts w:ascii="PingFang SC" w:hAnsi="PingFang SC"/>
          <w:szCs w:val="21"/>
        </w:rPr>
        <w:t>大长腿出现，反包涨停换手率</w:t>
      </w:r>
      <w:r>
        <w:rPr>
          <w:rFonts w:ascii="PingFang SC" w:hAnsi="PingFang SC"/>
          <w:szCs w:val="21"/>
        </w:rPr>
        <w:t>&gt;35%</w:t>
      </w:r>
    </w:p>
    <w:p w:rsidR="00BB00C0" w:rsidRDefault="00BB00C0" w:rsidP="00B12812">
      <w:pPr>
        <w:widowControl/>
        <w:numPr>
          <w:ilvl w:val="0"/>
          <w:numId w:val="107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板块成交额占比回落至</w:t>
      </w:r>
      <w:r>
        <w:rPr>
          <w:rFonts w:ascii="PingFang SC" w:hAnsi="PingFang SC"/>
          <w:szCs w:val="21"/>
        </w:rPr>
        <w:t>8%-12%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持币者心理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108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反核勇士</w:t>
      </w:r>
      <w:r>
        <w:rPr>
          <w:rFonts w:ascii="PingFang SC" w:hAnsi="PingFang SC"/>
          <w:szCs w:val="21"/>
        </w:rPr>
        <w:t>：地天板次日打板成功率骤降至</w:t>
      </w:r>
      <w:r>
        <w:rPr>
          <w:rFonts w:ascii="PingFang SC" w:hAnsi="PingFang SC"/>
          <w:szCs w:val="21"/>
        </w:rPr>
        <w:t>14%</w:t>
      </w:r>
    </w:p>
    <w:p w:rsidR="00BB00C0" w:rsidRDefault="00BB00C0" w:rsidP="00B12812">
      <w:pPr>
        <w:widowControl/>
        <w:numPr>
          <w:ilvl w:val="0"/>
          <w:numId w:val="108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记忆偏差</w:t>
      </w:r>
      <w:r>
        <w:rPr>
          <w:rFonts w:ascii="PingFang SC" w:hAnsi="PingFang SC"/>
          <w:szCs w:val="21"/>
        </w:rPr>
        <w:t>：将</w:t>
      </w:r>
      <w:proofErr w:type="gramStart"/>
      <w:r>
        <w:rPr>
          <w:rFonts w:ascii="PingFang SC" w:hAnsi="PingFang SC"/>
          <w:szCs w:val="21"/>
        </w:rPr>
        <w:t>九安医疗</w:t>
      </w:r>
      <w:proofErr w:type="gramEnd"/>
      <w:r>
        <w:rPr>
          <w:rFonts w:ascii="PingFang SC" w:hAnsi="PingFang SC"/>
          <w:szCs w:val="21"/>
        </w:rPr>
        <w:t>2021</w:t>
      </w:r>
      <w:r>
        <w:rPr>
          <w:rFonts w:ascii="PingFang SC" w:hAnsi="PingFang SC"/>
          <w:szCs w:val="21"/>
        </w:rPr>
        <w:t>年反包神话泛化套用</w:t>
      </w:r>
    </w:p>
    <w:p w:rsidR="00BB00C0" w:rsidRDefault="00BB00C0" w:rsidP="00B12812">
      <w:pPr>
        <w:widowControl/>
        <w:numPr>
          <w:ilvl w:val="0"/>
          <w:numId w:val="108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时间误判</w:t>
      </w:r>
      <w:r>
        <w:rPr>
          <w:rFonts w:ascii="PingFang SC" w:hAnsi="PingFang SC"/>
          <w:szCs w:val="21"/>
        </w:rPr>
        <w:t>：超</w:t>
      </w:r>
      <w:r>
        <w:rPr>
          <w:rFonts w:ascii="PingFang SC" w:hAnsi="PingFang SC"/>
          <w:szCs w:val="21"/>
        </w:rPr>
        <w:t>5</w:t>
      </w:r>
      <w:r>
        <w:rPr>
          <w:rFonts w:ascii="PingFang SC" w:hAnsi="PingFang SC"/>
          <w:szCs w:val="21"/>
        </w:rPr>
        <w:t>日未能新高反包的多为</w:t>
      </w:r>
      <w:proofErr w:type="gramStart"/>
      <w:r>
        <w:rPr>
          <w:rFonts w:ascii="PingFang SC" w:hAnsi="PingFang SC"/>
          <w:szCs w:val="21"/>
        </w:rPr>
        <w:t>诱</w:t>
      </w:r>
      <w:proofErr w:type="gramEnd"/>
      <w:r>
        <w:rPr>
          <w:rFonts w:ascii="PingFang SC" w:hAnsi="PingFang SC"/>
          <w:szCs w:val="21"/>
        </w:rPr>
        <w:t>多陷阱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持筹者心理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109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成本重置</w:t>
      </w:r>
      <w:r>
        <w:rPr>
          <w:rFonts w:ascii="PingFang SC" w:hAnsi="PingFang SC"/>
          <w:szCs w:val="21"/>
        </w:rPr>
        <w:t>：新老资金成本差</w:t>
      </w:r>
      <w:r>
        <w:rPr>
          <w:rFonts w:ascii="PingFang SC" w:hAnsi="PingFang SC"/>
          <w:szCs w:val="21"/>
        </w:rPr>
        <w:t>&gt;30%</w:t>
      </w:r>
      <w:r>
        <w:rPr>
          <w:rFonts w:ascii="PingFang SC" w:hAnsi="PingFang SC"/>
          <w:szCs w:val="21"/>
        </w:rPr>
        <w:t>形成筹码断层</w:t>
      </w:r>
    </w:p>
    <w:p w:rsidR="00BB00C0" w:rsidRDefault="00BB00C0" w:rsidP="00B12812">
      <w:pPr>
        <w:widowControl/>
        <w:numPr>
          <w:ilvl w:val="0"/>
          <w:numId w:val="109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自救出货</w:t>
      </w:r>
      <w:r>
        <w:rPr>
          <w:rFonts w:ascii="PingFang SC" w:hAnsi="PingFang SC"/>
          <w:szCs w:val="21"/>
        </w:rPr>
        <w:t>：通过大宗交易折价</w:t>
      </w:r>
      <w:r>
        <w:rPr>
          <w:rFonts w:ascii="PingFang SC" w:hAnsi="PingFang SC"/>
          <w:szCs w:val="21"/>
        </w:rPr>
        <w:t>12%+</w:t>
      </w:r>
      <w:r>
        <w:rPr>
          <w:rFonts w:ascii="PingFang SC" w:hAnsi="PingFang SC"/>
          <w:szCs w:val="21"/>
        </w:rPr>
        <w:t>倒货</w:t>
      </w:r>
    </w:p>
    <w:p w:rsidR="00BB00C0" w:rsidRDefault="00BB00C0" w:rsidP="00B12812">
      <w:pPr>
        <w:widowControl/>
        <w:numPr>
          <w:ilvl w:val="0"/>
          <w:numId w:val="109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量价骗局</w:t>
      </w:r>
      <w:r>
        <w:rPr>
          <w:rFonts w:ascii="PingFang SC" w:hAnsi="PingFang SC"/>
          <w:szCs w:val="21"/>
        </w:rPr>
        <w:t>：</w:t>
      </w:r>
      <w:proofErr w:type="gramStart"/>
      <w:r>
        <w:rPr>
          <w:rFonts w:ascii="PingFang SC" w:hAnsi="PingFang SC"/>
          <w:szCs w:val="21"/>
        </w:rPr>
        <w:t>反包日量能</w:t>
      </w:r>
      <w:proofErr w:type="gramEnd"/>
      <w:r>
        <w:rPr>
          <w:rFonts w:ascii="PingFang SC" w:hAnsi="PingFang SC"/>
          <w:szCs w:val="21"/>
        </w:rPr>
        <w:t>不足前高</w:t>
      </w:r>
      <w:r>
        <w:rPr>
          <w:rFonts w:ascii="PingFang SC" w:hAnsi="PingFang SC"/>
          <w:szCs w:val="21"/>
        </w:rPr>
        <w:t>70%</w:t>
      </w:r>
      <w:r>
        <w:rPr>
          <w:rFonts w:ascii="PingFang SC" w:hAnsi="PingFang SC"/>
          <w:szCs w:val="21"/>
        </w:rPr>
        <w:t>必为陷阱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历史教训</w:t>
      </w:r>
      <w:r>
        <w:rPr>
          <w:sz w:val="21"/>
          <w:szCs w:val="21"/>
        </w:rPr>
        <w:t>：2023年鸿博股份反包失败，</w:t>
      </w:r>
      <w:proofErr w:type="gramStart"/>
      <w:r>
        <w:rPr>
          <w:sz w:val="21"/>
          <w:szCs w:val="21"/>
        </w:rPr>
        <w:t>次日核</w:t>
      </w:r>
      <w:proofErr w:type="gramEnd"/>
      <w:r>
        <w:rPr>
          <w:sz w:val="21"/>
          <w:szCs w:val="21"/>
        </w:rPr>
        <w:t>按钮封单超10万手</w:t>
      </w:r>
    </w:p>
    <w:p w:rsidR="00BB00C0" w:rsidRDefault="00BB00C0" w:rsidP="00B12812">
      <w:pPr>
        <w:spacing w:line="360" w:lineRule="auto"/>
        <w:rPr>
          <w:sz w:val="24"/>
          <w:szCs w:val="24"/>
        </w:rPr>
      </w:pPr>
      <w:r>
        <w:pict>
          <v:rect id="_x0000_i1045" style="width:0;height:1.5pt" o:hralign="center" o:hrstd="t" o:hr="t" fillcolor="#a0a0a0" stroked="f"/>
        </w:pict>
      </w:r>
    </w:p>
    <w:p w:rsidR="00BB00C0" w:rsidRDefault="00BB00C0" w:rsidP="00B12812">
      <w:pPr>
        <w:pStyle w:val="4"/>
        <w:shd w:val="clear" w:color="auto" w:fill="FCFCFC"/>
        <w:spacing w:before="0" w:after="0" w:line="360" w:lineRule="auto"/>
        <w:textAlignment w:val="baseline"/>
      </w:pPr>
      <w:r>
        <w:lastRenderedPageBreak/>
        <w:t>6. </w:t>
      </w:r>
      <w:r>
        <w:rPr>
          <w:rStyle w:val="a4"/>
          <w:rFonts w:ascii="inherit" w:hAnsi="inherit"/>
          <w:b/>
          <w:bCs/>
          <w:bdr w:val="none" w:sz="0" w:space="0" w:color="auto" w:frame="1"/>
        </w:rPr>
        <w:t>退潮期（</w:t>
      </w:r>
      <w:r>
        <w:rPr>
          <w:rStyle w:val="a4"/>
          <w:rFonts w:ascii="inherit" w:hAnsi="inherit"/>
          <w:b/>
          <w:bCs/>
          <w:bdr w:val="none" w:sz="0" w:space="0" w:color="auto" w:frame="1"/>
        </w:rPr>
        <w:t>A</w:t>
      </w:r>
      <w:r>
        <w:rPr>
          <w:rStyle w:val="a4"/>
          <w:rFonts w:ascii="inherit" w:hAnsi="inherit"/>
          <w:b/>
          <w:bCs/>
          <w:bdr w:val="none" w:sz="0" w:space="0" w:color="auto" w:frame="1"/>
        </w:rPr>
        <w:t>字补跌）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市场特征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110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龙头股高点回撤</w:t>
      </w:r>
      <w:r>
        <w:rPr>
          <w:rFonts w:ascii="PingFang SC" w:hAnsi="PingFang SC"/>
          <w:szCs w:val="21"/>
        </w:rPr>
        <w:t>≥40%</w:t>
      </w:r>
      <w:r>
        <w:rPr>
          <w:rFonts w:ascii="PingFang SC" w:hAnsi="PingFang SC"/>
          <w:szCs w:val="21"/>
        </w:rPr>
        <w:t>，板块跌停家数</w:t>
      </w:r>
      <w:r>
        <w:rPr>
          <w:rFonts w:ascii="PingFang SC" w:hAnsi="PingFang SC"/>
          <w:szCs w:val="21"/>
        </w:rPr>
        <w:t>&gt;15</w:t>
      </w:r>
    </w:p>
    <w:p w:rsidR="00BB00C0" w:rsidRDefault="00BB00C0" w:rsidP="00B12812">
      <w:pPr>
        <w:widowControl/>
        <w:numPr>
          <w:ilvl w:val="0"/>
          <w:numId w:val="110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Fonts w:ascii="PingFang SC" w:hAnsi="PingFang SC"/>
          <w:szCs w:val="21"/>
        </w:rPr>
        <w:t>可转债日内套利资金占比突破</w:t>
      </w:r>
      <w:r>
        <w:rPr>
          <w:rFonts w:ascii="PingFang SC" w:hAnsi="PingFang SC"/>
          <w:szCs w:val="21"/>
        </w:rPr>
        <w:t>25%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持币者心理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111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现金崇拜</w:t>
      </w:r>
      <w:r>
        <w:rPr>
          <w:rFonts w:ascii="PingFang SC" w:hAnsi="PingFang SC"/>
          <w:szCs w:val="21"/>
        </w:rPr>
        <w:t>：货币基金单日净申购破百亿</w:t>
      </w:r>
    </w:p>
    <w:p w:rsidR="00BB00C0" w:rsidRDefault="00BB00C0" w:rsidP="00B12812">
      <w:pPr>
        <w:widowControl/>
        <w:numPr>
          <w:ilvl w:val="0"/>
          <w:numId w:val="111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过度悲观</w:t>
      </w:r>
      <w:r>
        <w:rPr>
          <w:rFonts w:ascii="PingFang SC" w:hAnsi="PingFang SC"/>
          <w:szCs w:val="21"/>
        </w:rPr>
        <w:t>：将合理</w:t>
      </w:r>
      <w:r>
        <w:rPr>
          <w:rFonts w:ascii="PingFang SC" w:hAnsi="PingFang SC"/>
          <w:szCs w:val="21"/>
        </w:rPr>
        <w:t>PE</w:t>
      </w:r>
      <w:r>
        <w:rPr>
          <w:rFonts w:ascii="PingFang SC" w:hAnsi="PingFang SC"/>
          <w:szCs w:val="21"/>
        </w:rPr>
        <w:t>低估</w:t>
      </w:r>
      <w:r>
        <w:rPr>
          <w:rFonts w:ascii="PingFang SC" w:hAnsi="PingFang SC"/>
          <w:szCs w:val="21"/>
        </w:rPr>
        <w:t>50%-70%</w:t>
      </w:r>
    </w:p>
    <w:p w:rsidR="00BB00C0" w:rsidRDefault="00BB00C0" w:rsidP="00B12812">
      <w:pPr>
        <w:widowControl/>
        <w:numPr>
          <w:ilvl w:val="0"/>
          <w:numId w:val="111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行为矛盾</w:t>
      </w:r>
      <w:r>
        <w:rPr>
          <w:rFonts w:ascii="PingFang SC" w:hAnsi="PingFang SC"/>
          <w:szCs w:val="21"/>
        </w:rPr>
        <w:t>：空仓却</w:t>
      </w:r>
      <w:proofErr w:type="gramStart"/>
      <w:r>
        <w:rPr>
          <w:rFonts w:ascii="PingFang SC" w:hAnsi="PingFang SC"/>
          <w:szCs w:val="21"/>
        </w:rPr>
        <w:t>频繁盯盘消耗</w:t>
      </w:r>
      <w:proofErr w:type="gramEnd"/>
      <w:r>
        <w:rPr>
          <w:rFonts w:ascii="PingFang SC" w:hAnsi="PingFang SC"/>
          <w:szCs w:val="21"/>
        </w:rPr>
        <w:t>决策能量</w:t>
      </w:r>
    </w:p>
    <w:p w:rsidR="00BB00C0" w:rsidRDefault="00BB00C0" w:rsidP="00B12812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持筹者心理</w:t>
      </w:r>
      <w:r>
        <w:rPr>
          <w:sz w:val="21"/>
          <w:szCs w:val="21"/>
        </w:rPr>
        <w:t>：</w:t>
      </w:r>
    </w:p>
    <w:p w:rsidR="00BB00C0" w:rsidRDefault="00BB00C0" w:rsidP="00B12812">
      <w:pPr>
        <w:widowControl/>
        <w:numPr>
          <w:ilvl w:val="0"/>
          <w:numId w:val="112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沉没成本</w:t>
      </w:r>
      <w:r>
        <w:rPr>
          <w:rFonts w:ascii="PingFang SC" w:hAnsi="PingFang SC"/>
          <w:szCs w:val="21"/>
        </w:rPr>
        <w:t>：深套</w:t>
      </w:r>
      <w:r>
        <w:rPr>
          <w:rFonts w:ascii="PingFang SC" w:hAnsi="PingFang SC"/>
          <w:szCs w:val="21"/>
        </w:rPr>
        <w:t>30%</w:t>
      </w:r>
      <w:r>
        <w:rPr>
          <w:rFonts w:ascii="PingFang SC" w:hAnsi="PingFang SC"/>
          <w:szCs w:val="21"/>
        </w:rPr>
        <w:t>账户中，</w:t>
      </w:r>
      <w:r>
        <w:rPr>
          <w:rFonts w:ascii="PingFang SC" w:hAnsi="PingFang SC"/>
          <w:szCs w:val="21"/>
        </w:rPr>
        <w:t>93%</w:t>
      </w:r>
      <w:r>
        <w:rPr>
          <w:rFonts w:ascii="PingFang SC" w:hAnsi="PingFang SC"/>
          <w:szCs w:val="21"/>
        </w:rPr>
        <w:t>选择</w:t>
      </w:r>
      <w:r>
        <w:rPr>
          <w:rFonts w:ascii="PingFang SC" w:hAnsi="PingFang SC"/>
          <w:szCs w:val="21"/>
        </w:rPr>
        <w:t>"</w:t>
      </w:r>
      <w:r>
        <w:rPr>
          <w:rFonts w:ascii="PingFang SC" w:hAnsi="PingFang SC"/>
          <w:szCs w:val="21"/>
        </w:rPr>
        <w:t>装死</w:t>
      </w:r>
      <w:r>
        <w:rPr>
          <w:rFonts w:ascii="PingFang SC" w:hAnsi="PingFang SC"/>
          <w:szCs w:val="21"/>
        </w:rPr>
        <w:t>"</w:t>
      </w:r>
    </w:p>
    <w:p w:rsidR="00BB00C0" w:rsidRDefault="00BB00C0" w:rsidP="00B12812">
      <w:pPr>
        <w:widowControl/>
        <w:numPr>
          <w:ilvl w:val="0"/>
          <w:numId w:val="112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踩踏螺旋</w:t>
      </w:r>
      <w:r>
        <w:rPr>
          <w:rFonts w:ascii="PingFang SC" w:hAnsi="PingFang SC"/>
          <w:szCs w:val="21"/>
        </w:rPr>
        <w:t>：机构折价</w:t>
      </w:r>
      <w:r>
        <w:rPr>
          <w:rFonts w:ascii="PingFang SC" w:hAnsi="PingFang SC"/>
          <w:szCs w:val="21"/>
        </w:rPr>
        <w:t>15%</w:t>
      </w:r>
      <w:r>
        <w:rPr>
          <w:rFonts w:ascii="PingFang SC" w:hAnsi="PingFang SC"/>
          <w:szCs w:val="21"/>
        </w:rPr>
        <w:t>大宗甩货引发链式反应</w:t>
      </w:r>
    </w:p>
    <w:p w:rsidR="00BB00C0" w:rsidRDefault="00BB00C0" w:rsidP="00B12812">
      <w:pPr>
        <w:widowControl/>
        <w:numPr>
          <w:ilvl w:val="0"/>
          <w:numId w:val="112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生理损伤</w:t>
      </w:r>
      <w:r>
        <w:rPr>
          <w:rFonts w:ascii="PingFang SC" w:hAnsi="PingFang SC"/>
          <w:szCs w:val="21"/>
        </w:rPr>
        <w:t>：投资者失眠就诊量同比增</w:t>
      </w:r>
      <w:r>
        <w:rPr>
          <w:rFonts w:ascii="PingFang SC" w:hAnsi="PingFang SC"/>
          <w:szCs w:val="21"/>
        </w:rPr>
        <w:t>350%</w:t>
      </w:r>
    </w:p>
    <w:p w:rsidR="00BB00C0" w:rsidRPr="003762F6" w:rsidRDefault="00BB00C0" w:rsidP="003762F6">
      <w:pPr>
        <w:pStyle w:val="a3"/>
        <w:shd w:val="clear" w:color="auto" w:fill="FCFCFC"/>
        <w:spacing w:before="0" w:beforeAutospacing="0" w:after="0" w:afterAutospacing="0" w:line="360" w:lineRule="auto"/>
        <w:textAlignment w:val="baseline"/>
        <w:rPr>
          <w:rFonts w:hint="eastAsia"/>
          <w:sz w:val="21"/>
          <w:szCs w:val="21"/>
        </w:rPr>
      </w:pPr>
      <w:r>
        <w:rPr>
          <w:rStyle w:val="a4"/>
          <w:rFonts w:ascii="inherit" w:hAnsi="inherit"/>
          <w:sz w:val="21"/>
          <w:szCs w:val="21"/>
          <w:bdr w:val="none" w:sz="0" w:space="0" w:color="auto" w:frame="1"/>
        </w:rPr>
        <w:t>转折信号</w:t>
      </w:r>
      <w:r>
        <w:rPr>
          <w:sz w:val="21"/>
          <w:szCs w:val="21"/>
        </w:rPr>
        <w:t>：新</w:t>
      </w:r>
      <w:proofErr w:type="gramStart"/>
      <w:r>
        <w:rPr>
          <w:sz w:val="21"/>
          <w:szCs w:val="21"/>
        </w:rPr>
        <w:t>题材首板出现</w:t>
      </w:r>
      <w:proofErr w:type="gramEnd"/>
      <w:r>
        <w:rPr>
          <w:sz w:val="21"/>
          <w:szCs w:val="21"/>
        </w:rPr>
        <w:t>且老龙头</w:t>
      </w:r>
      <w:proofErr w:type="gramStart"/>
      <w:r>
        <w:rPr>
          <w:sz w:val="21"/>
          <w:szCs w:val="21"/>
        </w:rPr>
        <w:t>跌停封单</w:t>
      </w:r>
      <w:proofErr w:type="gramEnd"/>
      <w:r>
        <w:rPr>
          <w:sz w:val="21"/>
          <w:szCs w:val="21"/>
        </w:rPr>
        <w:t>&lt;1万手</w:t>
      </w:r>
    </w:p>
    <w:p w:rsidR="00BB00C0" w:rsidRDefault="00BB00C0" w:rsidP="00B12812">
      <w:pPr>
        <w:pStyle w:val="3"/>
        <w:shd w:val="clear" w:color="auto" w:fill="FCFCFC"/>
        <w:spacing w:before="0" w:beforeAutospacing="0" w:after="0" w:afterAutospacing="0" w:line="360" w:lineRule="auto"/>
        <w:textAlignment w:val="baseline"/>
        <w:rPr>
          <w:sz w:val="24"/>
          <w:szCs w:val="24"/>
        </w:rPr>
      </w:pPr>
      <w:r>
        <w:rPr>
          <w:sz w:val="24"/>
          <w:szCs w:val="24"/>
        </w:rPr>
        <w:t>三、神经经济学实证</w:t>
      </w:r>
    </w:p>
    <w:p w:rsidR="00BB00C0" w:rsidRDefault="00BB00C0" w:rsidP="00B12812">
      <w:pPr>
        <w:widowControl/>
        <w:numPr>
          <w:ilvl w:val="0"/>
          <w:numId w:val="113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多巴胺陷阱</w:t>
      </w:r>
      <w:r>
        <w:rPr>
          <w:rFonts w:ascii="PingFang SC" w:hAnsi="PingFang SC"/>
          <w:szCs w:val="21"/>
        </w:rPr>
        <w:t>：</w:t>
      </w:r>
      <w:proofErr w:type="gramStart"/>
      <w:r>
        <w:rPr>
          <w:rFonts w:ascii="PingFang SC" w:hAnsi="PingFang SC"/>
          <w:szCs w:val="21"/>
        </w:rPr>
        <w:t>加速期持筹</w:t>
      </w:r>
      <w:proofErr w:type="gramEnd"/>
      <w:r>
        <w:rPr>
          <w:rFonts w:ascii="PingFang SC" w:hAnsi="PingFang SC"/>
          <w:szCs w:val="21"/>
        </w:rPr>
        <w:t>者多巴胺分泌量是正常值的</w:t>
      </w:r>
      <w:r>
        <w:rPr>
          <w:rFonts w:ascii="PingFang SC" w:hAnsi="PingFang SC"/>
          <w:szCs w:val="21"/>
        </w:rPr>
        <w:t>2.3</w:t>
      </w:r>
      <w:r>
        <w:rPr>
          <w:rFonts w:ascii="PingFang SC" w:hAnsi="PingFang SC"/>
          <w:szCs w:val="21"/>
        </w:rPr>
        <w:t>倍（等同赌博成瘾）</w:t>
      </w:r>
    </w:p>
    <w:p w:rsidR="00BB00C0" w:rsidRDefault="00BB00C0" w:rsidP="00B12812">
      <w:pPr>
        <w:widowControl/>
        <w:numPr>
          <w:ilvl w:val="0"/>
          <w:numId w:val="113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杏仁核劫持</w:t>
      </w:r>
      <w:r>
        <w:rPr>
          <w:rFonts w:ascii="PingFang SC" w:hAnsi="PingFang SC"/>
          <w:szCs w:val="21"/>
        </w:rPr>
        <w:t>：退潮期价格急跌时，持筹者杏仁核反应速度比理性决策快</w:t>
      </w:r>
      <w:r>
        <w:rPr>
          <w:rFonts w:ascii="PingFang SC" w:hAnsi="PingFang SC"/>
          <w:szCs w:val="21"/>
        </w:rPr>
        <w:t>0.3</w:t>
      </w:r>
      <w:r>
        <w:rPr>
          <w:rFonts w:ascii="PingFang SC" w:hAnsi="PingFang SC"/>
          <w:szCs w:val="21"/>
        </w:rPr>
        <w:t>秒</w:t>
      </w:r>
    </w:p>
    <w:p w:rsidR="00BB00C0" w:rsidRDefault="00BB00C0" w:rsidP="00B12812">
      <w:pPr>
        <w:widowControl/>
        <w:numPr>
          <w:ilvl w:val="0"/>
          <w:numId w:val="113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镜像神经元</w:t>
      </w:r>
      <w:r>
        <w:rPr>
          <w:rFonts w:ascii="PingFang SC" w:hAnsi="PingFang SC"/>
          <w:szCs w:val="21"/>
        </w:rPr>
        <w:t>：持币者看到龙头涨停时，大脑镜像</w:t>
      </w:r>
      <w:proofErr w:type="gramStart"/>
      <w:r>
        <w:rPr>
          <w:rFonts w:ascii="PingFang SC" w:hAnsi="PingFang SC"/>
          <w:szCs w:val="21"/>
        </w:rPr>
        <w:t>区活跃</w:t>
      </w:r>
      <w:proofErr w:type="gramEnd"/>
      <w:r>
        <w:rPr>
          <w:rFonts w:ascii="PingFang SC" w:hAnsi="PingFang SC"/>
          <w:szCs w:val="21"/>
        </w:rPr>
        <w:t>度提高</w:t>
      </w:r>
      <w:r>
        <w:rPr>
          <w:rFonts w:ascii="PingFang SC" w:hAnsi="PingFang SC"/>
          <w:szCs w:val="21"/>
        </w:rPr>
        <w:t>150%</w:t>
      </w:r>
    </w:p>
    <w:p w:rsidR="00BB00C0" w:rsidRDefault="00BB00C0" w:rsidP="00B12812">
      <w:pPr>
        <w:pStyle w:val="3"/>
        <w:shd w:val="clear" w:color="auto" w:fill="FCFCFC"/>
        <w:spacing w:before="0" w:beforeAutospacing="0" w:after="0" w:afterAutospacing="0" w:line="360" w:lineRule="auto"/>
        <w:textAlignment w:val="baseline"/>
        <w:rPr>
          <w:sz w:val="24"/>
          <w:szCs w:val="24"/>
        </w:rPr>
      </w:pPr>
      <w:r>
        <w:rPr>
          <w:sz w:val="24"/>
          <w:szCs w:val="24"/>
        </w:rPr>
        <w:t>四、实战生存法则</w:t>
      </w:r>
    </w:p>
    <w:p w:rsidR="00BB00C0" w:rsidRDefault="00BB00C0" w:rsidP="00B12812">
      <w:pPr>
        <w:pStyle w:val="4"/>
        <w:shd w:val="clear" w:color="auto" w:fill="FCFCFC"/>
        <w:spacing w:before="0" w:after="0" w:line="360" w:lineRule="auto"/>
        <w:textAlignment w:val="baseline"/>
        <w:rPr>
          <w:sz w:val="24"/>
          <w:szCs w:val="24"/>
        </w:rPr>
      </w:pPr>
      <w:r>
        <w:t>持币者策略：</w:t>
      </w:r>
    </w:p>
    <w:p w:rsidR="00BB00C0" w:rsidRDefault="00BB00C0" w:rsidP="00B12812">
      <w:pPr>
        <w:widowControl/>
        <w:numPr>
          <w:ilvl w:val="0"/>
          <w:numId w:val="114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启动期</w:t>
      </w:r>
      <w:r>
        <w:rPr>
          <w:rFonts w:ascii="PingFang SC" w:hAnsi="PingFang SC"/>
          <w:szCs w:val="21"/>
        </w:rPr>
        <w:t>：</w:t>
      </w:r>
      <w:proofErr w:type="gramStart"/>
      <w:r>
        <w:rPr>
          <w:rFonts w:ascii="PingFang SC" w:hAnsi="PingFang SC"/>
          <w:szCs w:val="21"/>
        </w:rPr>
        <w:t>首板换手</w:t>
      </w:r>
      <w:proofErr w:type="gramEnd"/>
      <w:r>
        <w:rPr>
          <w:rFonts w:ascii="PingFang SC" w:hAnsi="PingFang SC"/>
          <w:szCs w:val="21"/>
        </w:rPr>
        <w:t>率</w:t>
      </w:r>
      <w:r>
        <w:rPr>
          <w:rFonts w:ascii="PingFang SC" w:hAnsi="PingFang SC"/>
          <w:szCs w:val="21"/>
        </w:rPr>
        <w:t>&gt;20%</w:t>
      </w:r>
      <w:r>
        <w:rPr>
          <w:rFonts w:ascii="PingFang SC" w:hAnsi="PingFang SC"/>
          <w:szCs w:val="21"/>
        </w:rPr>
        <w:t>时试错</w:t>
      </w:r>
      <w:r>
        <w:rPr>
          <w:rFonts w:ascii="PingFang SC" w:hAnsi="PingFang SC"/>
          <w:szCs w:val="21"/>
        </w:rPr>
        <w:t>5%</w:t>
      </w:r>
      <w:proofErr w:type="gramStart"/>
      <w:r>
        <w:rPr>
          <w:rFonts w:ascii="PingFang SC" w:hAnsi="PingFang SC"/>
          <w:szCs w:val="21"/>
        </w:rPr>
        <w:t>仓位</w:t>
      </w:r>
      <w:proofErr w:type="gramEnd"/>
      <w:r>
        <w:rPr>
          <w:rFonts w:ascii="PingFang SC" w:hAnsi="PingFang SC"/>
          <w:szCs w:val="21"/>
        </w:rPr>
        <w:t>，突破年线加至</w:t>
      </w:r>
      <w:r>
        <w:rPr>
          <w:rFonts w:ascii="PingFang SC" w:hAnsi="PingFang SC"/>
          <w:szCs w:val="21"/>
        </w:rPr>
        <w:t>15%</w:t>
      </w:r>
    </w:p>
    <w:p w:rsidR="00BB00C0" w:rsidRDefault="00BB00C0" w:rsidP="00B12812">
      <w:pPr>
        <w:widowControl/>
        <w:numPr>
          <w:ilvl w:val="0"/>
          <w:numId w:val="114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加速期</w:t>
      </w:r>
      <w:r>
        <w:rPr>
          <w:rFonts w:ascii="PingFang SC" w:hAnsi="PingFang SC"/>
          <w:szCs w:val="21"/>
        </w:rPr>
        <w:t>：</w:t>
      </w:r>
      <w:r>
        <w:rPr>
          <w:rFonts w:ascii="PingFang SC" w:hAnsi="PingFang SC"/>
          <w:szCs w:val="21"/>
        </w:rPr>
        <w:t>PE&gt;</w:t>
      </w:r>
      <w:r>
        <w:rPr>
          <w:rFonts w:ascii="PingFang SC" w:hAnsi="PingFang SC"/>
          <w:szCs w:val="21"/>
        </w:rPr>
        <w:t>行业均值</w:t>
      </w:r>
      <w:r>
        <w:rPr>
          <w:rFonts w:ascii="PingFang SC" w:hAnsi="PingFang SC"/>
          <w:szCs w:val="21"/>
        </w:rPr>
        <w:t>2</w:t>
      </w:r>
      <w:r>
        <w:rPr>
          <w:rFonts w:ascii="PingFang SC" w:hAnsi="PingFang SC"/>
          <w:szCs w:val="21"/>
        </w:rPr>
        <w:t>倍时，买入</w:t>
      </w:r>
      <w:proofErr w:type="gramStart"/>
      <w:r>
        <w:rPr>
          <w:rFonts w:ascii="PingFang SC" w:hAnsi="PingFang SC"/>
          <w:szCs w:val="21"/>
        </w:rPr>
        <w:t>虚值认</w:t>
      </w:r>
      <w:proofErr w:type="gramEnd"/>
      <w:r>
        <w:rPr>
          <w:rFonts w:ascii="PingFang SC" w:hAnsi="PingFang SC"/>
          <w:szCs w:val="21"/>
        </w:rPr>
        <w:t>沽期权对冲</w:t>
      </w:r>
    </w:p>
    <w:p w:rsidR="00BB00C0" w:rsidRDefault="00BB00C0" w:rsidP="00B12812">
      <w:pPr>
        <w:widowControl/>
        <w:numPr>
          <w:ilvl w:val="0"/>
          <w:numId w:val="114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退潮期</w:t>
      </w:r>
      <w:r>
        <w:rPr>
          <w:rFonts w:ascii="PingFang SC" w:hAnsi="PingFang SC"/>
          <w:szCs w:val="21"/>
        </w:rPr>
        <w:t>：龙头回撤</w:t>
      </w:r>
      <w:r>
        <w:rPr>
          <w:rFonts w:ascii="PingFang SC" w:hAnsi="PingFang SC"/>
          <w:szCs w:val="21"/>
        </w:rPr>
        <w:t>40%</w:t>
      </w:r>
      <w:r>
        <w:rPr>
          <w:rFonts w:ascii="PingFang SC" w:hAnsi="PingFang SC"/>
          <w:szCs w:val="21"/>
        </w:rPr>
        <w:t>后，每跌</w:t>
      </w:r>
      <w:r>
        <w:rPr>
          <w:rFonts w:ascii="PingFang SC" w:hAnsi="PingFang SC"/>
          <w:szCs w:val="21"/>
        </w:rPr>
        <w:t>10%</w:t>
      </w:r>
      <w:proofErr w:type="gramStart"/>
      <w:r>
        <w:rPr>
          <w:rFonts w:ascii="PingFang SC" w:hAnsi="PingFang SC"/>
          <w:szCs w:val="21"/>
        </w:rPr>
        <w:t>定投</w:t>
      </w:r>
      <w:proofErr w:type="gramEnd"/>
      <w:r>
        <w:rPr>
          <w:rFonts w:ascii="PingFang SC" w:hAnsi="PingFang SC"/>
          <w:szCs w:val="21"/>
        </w:rPr>
        <w:t>3%</w:t>
      </w:r>
      <w:proofErr w:type="gramStart"/>
      <w:r>
        <w:rPr>
          <w:rFonts w:ascii="PingFang SC" w:hAnsi="PingFang SC"/>
          <w:szCs w:val="21"/>
        </w:rPr>
        <w:t>仓位</w:t>
      </w:r>
      <w:proofErr w:type="gramEnd"/>
    </w:p>
    <w:p w:rsidR="00BB00C0" w:rsidRDefault="00BB00C0" w:rsidP="00B12812">
      <w:pPr>
        <w:pStyle w:val="4"/>
        <w:shd w:val="clear" w:color="auto" w:fill="FCFCFC"/>
        <w:spacing w:before="0" w:after="0" w:line="360" w:lineRule="auto"/>
        <w:textAlignment w:val="baseline"/>
        <w:rPr>
          <w:rFonts w:ascii="宋体" w:hAnsi="宋体"/>
          <w:sz w:val="24"/>
          <w:szCs w:val="24"/>
        </w:rPr>
      </w:pPr>
      <w:r>
        <w:t>持筹者纪律：</w:t>
      </w:r>
    </w:p>
    <w:p w:rsidR="00BB00C0" w:rsidRDefault="00BB00C0" w:rsidP="00B12812">
      <w:pPr>
        <w:widowControl/>
        <w:numPr>
          <w:ilvl w:val="0"/>
          <w:numId w:val="115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利润保护</w:t>
      </w:r>
      <w:r>
        <w:rPr>
          <w:rFonts w:ascii="PingFang SC" w:hAnsi="PingFang SC"/>
          <w:szCs w:val="21"/>
        </w:rPr>
        <w:t>：</w:t>
      </w:r>
      <w:proofErr w:type="gramStart"/>
      <w:r>
        <w:rPr>
          <w:rFonts w:ascii="PingFang SC" w:hAnsi="PingFang SC"/>
          <w:szCs w:val="21"/>
        </w:rPr>
        <w:t>浮盈回撤</w:t>
      </w:r>
      <w:proofErr w:type="gramEnd"/>
      <w:r>
        <w:rPr>
          <w:rFonts w:ascii="PingFang SC" w:hAnsi="PingFang SC"/>
          <w:szCs w:val="21"/>
        </w:rPr>
        <w:t>15%</w:t>
      </w:r>
      <w:r>
        <w:rPr>
          <w:rFonts w:ascii="PingFang SC" w:hAnsi="PingFang SC"/>
          <w:szCs w:val="21"/>
        </w:rPr>
        <w:t>减半仓，破</w:t>
      </w:r>
      <w:r>
        <w:rPr>
          <w:rFonts w:ascii="PingFang SC" w:hAnsi="PingFang SC"/>
          <w:szCs w:val="21"/>
        </w:rPr>
        <w:t>10</w:t>
      </w:r>
      <w:r>
        <w:rPr>
          <w:rFonts w:ascii="PingFang SC" w:hAnsi="PingFang SC"/>
          <w:szCs w:val="21"/>
        </w:rPr>
        <w:t>日线清仓</w:t>
      </w:r>
    </w:p>
    <w:p w:rsidR="00BB00C0" w:rsidRDefault="00BB00C0" w:rsidP="00B12812">
      <w:pPr>
        <w:widowControl/>
        <w:numPr>
          <w:ilvl w:val="0"/>
          <w:numId w:val="115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情绪监控</w:t>
      </w:r>
      <w:r>
        <w:rPr>
          <w:rFonts w:ascii="PingFang SC" w:hAnsi="PingFang SC"/>
          <w:szCs w:val="21"/>
        </w:rPr>
        <w:t>：雪球热</w:t>
      </w:r>
      <w:proofErr w:type="gramStart"/>
      <w:r>
        <w:rPr>
          <w:rFonts w:ascii="PingFang SC" w:hAnsi="PingFang SC"/>
          <w:szCs w:val="21"/>
        </w:rPr>
        <w:t>股榜该</w:t>
      </w:r>
      <w:proofErr w:type="gramEnd"/>
      <w:r>
        <w:rPr>
          <w:rFonts w:ascii="PingFang SC" w:hAnsi="PingFang SC"/>
          <w:szCs w:val="21"/>
        </w:rPr>
        <w:t>题材占比</w:t>
      </w:r>
      <w:r>
        <w:rPr>
          <w:rFonts w:ascii="PingFang SC" w:hAnsi="PingFang SC"/>
          <w:szCs w:val="21"/>
        </w:rPr>
        <w:t>&gt;30%</w:t>
      </w:r>
      <w:r>
        <w:rPr>
          <w:rFonts w:ascii="PingFang SC" w:hAnsi="PingFang SC"/>
          <w:szCs w:val="21"/>
        </w:rPr>
        <w:t>时启动派发</w:t>
      </w:r>
    </w:p>
    <w:p w:rsidR="00BB00C0" w:rsidRDefault="00BB00C0" w:rsidP="00B12812">
      <w:pPr>
        <w:widowControl/>
        <w:numPr>
          <w:ilvl w:val="0"/>
          <w:numId w:val="115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量能预警</w:t>
      </w:r>
      <w:r>
        <w:rPr>
          <w:rFonts w:ascii="PingFang SC" w:hAnsi="PingFang SC"/>
          <w:szCs w:val="21"/>
        </w:rPr>
        <w:t>：单日换手率</w:t>
      </w:r>
      <w:r>
        <w:rPr>
          <w:rFonts w:ascii="PingFang SC" w:hAnsi="PingFang SC"/>
          <w:szCs w:val="21"/>
        </w:rPr>
        <w:t>&gt;40%</w:t>
      </w:r>
      <w:r>
        <w:rPr>
          <w:rFonts w:ascii="PingFang SC" w:hAnsi="PingFang SC"/>
          <w:szCs w:val="21"/>
        </w:rPr>
        <w:t>且</w:t>
      </w:r>
      <w:proofErr w:type="gramStart"/>
      <w:r>
        <w:rPr>
          <w:rFonts w:ascii="PingFang SC" w:hAnsi="PingFang SC"/>
          <w:szCs w:val="21"/>
        </w:rPr>
        <w:t>大单净流出</w:t>
      </w:r>
      <w:proofErr w:type="gramEnd"/>
      <w:r>
        <w:rPr>
          <w:rFonts w:ascii="PingFang SC" w:hAnsi="PingFang SC"/>
          <w:szCs w:val="21"/>
        </w:rPr>
        <w:t>&gt;1</w:t>
      </w:r>
      <w:r>
        <w:rPr>
          <w:rFonts w:ascii="PingFang SC" w:hAnsi="PingFang SC"/>
          <w:szCs w:val="21"/>
        </w:rPr>
        <w:t>亿时无条件离场</w:t>
      </w:r>
    </w:p>
    <w:p w:rsidR="00BB00C0" w:rsidRDefault="00BB00C0" w:rsidP="00B12812">
      <w:pPr>
        <w:pStyle w:val="4"/>
        <w:shd w:val="clear" w:color="auto" w:fill="FCFCFC"/>
        <w:spacing w:before="0" w:after="0" w:line="360" w:lineRule="auto"/>
        <w:textAlignment w:val="baseline"/>
        <w:rPr>
          <w:rFonts w:ascii="宋体" w:hAnsi="宋体"/>
          <w:sz w:val="24"/>
          <w:szCs w:val="24"/>
        </w:rPr>
      </w:pPr>
      <w:r>
        <w:t>机器辅助：</w:t>
      </w:r>
    </w:p>
    <w:p w:rsidR="00BB00C0" w:rsidRDefault="00BB00C0" w:rsidP="00B12812">
      <w:pPr>
        <w:widowControl/>
        <w:numPr>
          <w:ilvl w:val="0"/>
          <w:numId w:val="116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龙虎榜解析</w:t>
      </w:r>
      <w:r>
        <w:rPr>
          <w:rFonts w:ascii="PingFang SC" w:hAnsi="PingFang SC"/>
          <w:szCs w:val="21"/>
        </w:rPr>
        <w:t>：识别</w:t>
      </w:r>
      <w:r>
        <w:rPr>
          <w:rFonts w:ascii="PingFang SC" w:hAnsi="PingFang SC"/>
          <w:szCs w:val="21"/>
        </w:rPr>
        <w:t>"</w:t>
      </w:r>
      <w:r>
        <w:rPr>
          <w:rFonts w:ascii="PingFang SC" w:hAnsi="PingFang SC"/>
          <w:szCs w:val="21"/>
        </w:rPr>
        <w:t>假机构</w:t>
      </w:r>
      <w:r>
        <w:rPr>
          <w:rFonts w:ascii="PingFang SC" w:hAnsi="PingFang SC"/>
          <w:szCs w:val="21"/>
        </w:rPr>
        <w:t>"</w:t>
      </w:r>
      <w:r>
        <w:rPr>
          <w:rFonts w:ascii="PingFang SC" w:hAnsi="PingFang SC"/>
          <w:szCs w:val="21"/>
        </w:rPr>
        <w:t>席位（如东财拉萨系）</w:t>
      </w:r>
    </w:p>
    <w:p w:rsidR="00BB00C0" w:rsidRDefault="00BB00C0" w:rsidP="00B12812">
      <w:pPr>
        <w:widowControl/>
        <w:numPr>
          <w:ilvl w:val="0"/>
          <w:numId w:val="116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lastRenderedPageBreak/>
        <w:t>筹码穿透率</w:t>
      </w:r>
      <w:r>
        <w:rPr>
          <w:rFonts w:ascii="PingFang SC" w:hAnsi="PingFang SC"/>
          <w:szCs w:val="21"/>
        </w:rPr>
        <w:t>：当获利盘占比</w:t>
      </w:r>
      <w:r>
        <w:rPr>
          <w:rFonts w:ascii="PingFang SC" w:hAnsi="PingFang SC"/>
          <w:szCs w:val="21"/>
        </w:rPr>
        <w:t>&lt;15%</w:t>
      </w:r>
      <w:r>
        <w:rPr>
          <w:rFonts w:ascii="PingFang SC" w:hAnsi="PingFang SC"/>
          <w:szCs w:val="21"/>
        </w:rPr>
        <w:t>时触发抄底信号</w:t>
      </w:r>
    </w:p>
    <w:p w:rsidR="00BB00C0" w:rsidRPr="003762F6" w:rsidRDefault="00BB00C0" w:rsidP="00B12812">
      <w:pPr>
        <w:widowControl/>
        <w:numPr>
          <w:ilvl w:val="0"/>
          <w:numId w:val="116"/>
        </w:numPr>
        <w:shd w:val="clear" w:color="auto" w:fill="FCFCFC"/>
        <w:spacing w:line="360" w:lineRule="auto"/>
        <w:ind w:left="480"/>
        <w:jc w:val="left"/>
        <w:textAlignment w:val="baseline"/>
        <w:rPr>
          <w:rFonts w:ascii="PingFang SC" w:hAnsi="PingFang SC"/>
          <w:szCs w:val="21"/>
        </w:rPr>
      </w:pPr>
      <w:r>
        <w:rPr>
          <w:rStyle w:val="a4"/>
          <w:rFonts w:ascii="inherit" w:hAnsi="inherit"/>
          <w:szCs w:val="21"/>
          <w:bdr w:val="none" w:sz="0" w:space="0" w:color="auto" w:frame="1"/>
        </w:rPr>
        <w:t>生物约束</w:t>
      </w:r>
      <w:r>
        <w:rPr>
          <w:rFonts w:ascii="PingFang SC" w:hAnsi="PingFang SC"/>
          <w:szCs w:val="21"/>
        </w:rPr>
        <w:t>：交易时心率</w:t>
      </w:r>
      <w:r>
        <w:rPr>
          <w:rFonts w:ascii="PingFang SC" w:hAnsi="PingFang SC"/>
          <w:szCs w:val="21"/>
        </w:rPr>
        <w:t>&gt;105</w:t>
      </w:r>
      <w:r>
        <w:rPr>
          <w:rFonts w:ascii="PingFang SC" w:hAnsi="PingFang SC"/>
          <w:szCs w:val="21"/>
        </w:rPr>
        <w:t>次</w:t>
      </w:r>
      <w:r>
        <w:rPr>
          <w:rFonts w:ascii="PingFang SC" w:hAnsi="PingFang SC"/>
          <w:szCs w:val="21"/>
        </w:rPr>
        <w:t>/</w:t>
      </w:r>
      <w:r>
        <w:rPr>
          <w:rFonts w:ascii="PingFang SC" w:hAnsi="PingFang SC"/>
          <w:szCs w:val="21"/>
        </w:rPr>
        <w:t>分钟自动锁仓</w:t>
      </w:r>
    </w:p>
    <w:p w:rsidR="00BB00C0" w:rsidRDefault="00BB00C0" w:rsidP="00B12812">
      <w:pPr>
        <w:pStyle w:val="3"/>
        <w:shd w:val="clear" w:color="auto" w:fill="FCFCFC"/>
        <w:spacing w:before="0" w:beforeAutospacing="0" w:after="0" w:afterAutospacing="0" w:line="360" w:lineRule="auto"/>
        <w:textAlignment w:val="baseline"/>
        <w:rPr>
          <w:sz w:val="24"/>
          <w:szCs w:val="24"/>
        </w:rPr>
      </w:pPr>
      <w:r>
        <w:rPr>
          <w:sz w:val="24"/>
          <w:szCs w:val="24"/>
        </w:rPr>
        <w:t>五、历史数据验证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3"/>
        <w:gridCol w:w="1561"/>
        <w:gridCol w:w="1324"/>
        <w:gridCol w:w="1535"/>
        <w:gridCol w:w="1535"/>
      </w:tblGrid>
      <w:tr w:rsidR="00BB00C0" w:rsidTr="00BB00C0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b/>
                <w:bCs/>
                <w:szCs w:val="21"/>
              </w:rPr>
            </w:pPr>
            <w:r>
              <w:rPr>
                <w:rFonts w:ascii="inherit" w:hAnsi="inherit"/>
                <w:b/>
                <w:bCs/>
                <w:szCs w:val="21"/>
              </w:rPr>
              <w:t>龙头案例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b/>
                <w:bCs/>
                <w:szCs w:val="21"/>
              </w:rPr>
            </w:pPr>
            <w:r>
              <w:rPr>
                <w:rFonts w:ascii="inherit" w:hAnsi="inherit"/>
                <w:b/>
                <w:bCs/>
                <w:szCs w:val="21"/>
              </w:rPr>
              <w:t>阶段涨幅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b/>
                <w:bCs/>
                <w:szCs w:val="21"/>
              </w:rPr>
            </w:pPr>
            <w:r>
              <w:rPr>
                <w:rFonts w:ascii="inherit" w:hAnsi="inherit"/>
                <w:b/>
                <w:bCs/>
                <w:szCs w:val="21"/>
              </w:rPr>
              <w:t>退潮跌幅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b/>
                <w:bCs/>
                <w:szCs w:val="21"/>
              </w:rPr>
            </w:pPr>
            <w:r>
              <w:rPr>
                <w:rFonts w:ascii="inherit" w:hAnsi="inherit"/>
                <w:b/>
                <w:bCs/>
                <w:szCs w:val="21"/>
              </w:rPr>
              <w:t>持币者胜率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b/>
                <w:bCs/>
                <w:szCs w:val="21"/>
              </w:rPr>
            </w:pPr>
            <w:r>
              <w:rPr>
                <w:rFonts w:ascii="inherit" w:hAnsi="inherit"/>
                <w:b/>
                <w:bCs/>
                <w:szCs w:val="21"/>
              </w:rPr>
              <w:t>持筹者胜率</w:t>
            </w:r>
          </w:p>
        </w:tc>
      </w:tr>
      <w:tr w:rsidR="00BB00C0" w:rsidTr="00BB00C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2021</w:t>
            </w:r>
            <w:proofErr w:type="gramStart"/>
            <w:r>
              <w:rPr>
                <w:rFonts w:ascii="inherit" w:hAnsi="inherit"/>
                <w:szCs w:val="21"/>
              </w:rPr>
              <w:t>九安医疗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14</w:t>
            </w:r>
            <w:r>
              <w:rPr>
                <w:rFonts w:ascii="inherit" w:hAnsi="inherit"/>
                <w:szCs w:val="21"/>
              </w:rPr>
              <w:t>板</w:t>
            </w:r>
            <w:r>
              <w:rPr>
                <w:rFonts w:ascii="inherit" w:hAnsi="inherit"/>
                <w:szCs w:val="21"/>
              </w:rPr>
              <w:t>+876%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-68%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6%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81%</w:t>
            </w:r>
          </w:p>
        </w:tc>
      </w:tr>
      <w:tr w:rsidR="00BB00C0" w:rsidTr="00BB00C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2022</w:t>
            </w:r>
            <w:proofErr w:type="gramStart"/>
            <w:r>
              <w:rPr>
                <w:rFonts w:ascii="inherit" w:hAnsi="inherit"/>
                <w:szCs w:val="21"/>
              </w:rPr>
              <w:t>浙江建投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11</w:t>
            </w:r>
            <w:r>
              <w:rPr>
                <w:rFonts w:ascii="inherit" w:hAnsi="inherit"/>
                <w:szCs w:val="21"/>
              </w:rPr>
              <w:t>板</w:t>
            </w:r>
            <w:r>
              <w:rPr>
                <w:rFonts w:ascii="inherit" w:hAnsi="inherit"/>
                <w:szCs w:val="21"/>
              </w:rPr>
              <w:t>+258%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-59%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9%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76%</w:t>
            </w:r>
          </w:p>
        </w:tc>
      </w:tr>
      <w:tr w:rsidR="00BB00C0" w:rsidTr="00BB00C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2023</w:t>
            </w:r>
            <w:r>
              <w:rPr>
                <w:rFonts w:ascii="inherit" w:hAnsi="inherit"/>
                <w:szCs w:val="21"/>
              </w:rPr>
              <w:t>剑桥科技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8</w:t>
            </w:r>
            <w:r>
              <w:rPr>
                <w:rFonts w:ascii="inherit" w:hAnsi="inherit"/>
                <w:szCs w:val="21"/>
              </w:rPr>
              <w:t>板</w:t>
            </w:r>
            <w:r>
              <w:rPr>
                <w:rFonts w:ascii="inherit" w:hAnsi="inherit"/>
                <w:szCs w:val="21"/>
              </w:rPr>
              <w:t>+337%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-55%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7%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79%</w:t>
            </w:r>
          </w:p>
        </w:tc>
      </w:tr>
      <w:tr w:rsidR="00BB00C0" w:rsidTr="00BB00C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proofErr w:type="gramStart"/>
            <w:r>
              <w:rPr>
                <w:rFonts w:ascii="inherit" w:hAnsi="inherit"/>
                <w:szCs w:val="21"/>
              </w:rPr>
              <w:t>2024</w:t>
            </w:r>
            <w:r>
              <w:rPr>
                <w:rFonts w:ascii="inherit" w:hAnsi="inherit"/>
                <w:szCs w:val="21"/>
              </w:rPr>
              <w:t>万丰奥威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7</w:t>
            </w:r>
            <w:r>
              <w:rPr>
                <w:rFonts w:ascii="inherit" w:hAnsi="inherit"/>
                <w:szCs w:val="21"/>
              </w:rPr>
              <w:t>板</w:t>
            </w:r>
            <w:r>
              <w:rPr>
                <w:rFonts w:ascii="inherit" w:hAnsi="inherit"/>
                <w:szCs w:val="21"/>
              </w:rPr>
              <w:t>+215%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-47%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11%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vAlign w:val="center"/>
            <w:hideMark/>
          </w:tcPr>
          <w:p w:rsidR="00BB00C0" w:rsidRDefault="00BB00C0" w:rsidP="00B12812">
            <w:pPr>
              <w:spacing w:line="360" w:lineRule="auto"/>
              <w:jc w:val="center"/>
              <w:rPr>
                <w:rFonts w:ascii="inherit" w:hAnsi="inherit"/>
                <w:szCs w:val="21"/>
              </w:rPr>
            </w:pPr>
            <w:r>
              <w:rPr>
                <w:rFonts w:ascii="inherit" w:hAnsi="inherit"/>
                <w:szCs w:val="21"/>
              </w:rPr>
              <w:t>72%</w:t>
            </w:r>
          </w:p>
        </w:tc>
      </w:tr>
    </w:tbl>
    <w:p w:rsidR="00682122" w:rsidRDefault="00BB00C0" w:rsidP="00682122">
      <w:pPr>
        <w:pStyle w:val="a3"/>
        <w:shd w:val="clear" w:color="auto" w:fill="FCFCFC"/>
        <w:spacing w:before="0" w:beforeAutospacing="0" w:after="0" w:afterAutospacing="0" w:line="360" w:lineRule="auto"/>
        <w:ind w:firstLine="420"/>
        <w:textAlignment w:val="baseline"/>
        <w:rPr>
          <w:sz w:val="21"/>
          <w:szCs w:val="21"/>
        </w:rPr>
      </w:pPr>
      <w:r>
        <w:rPr>
          <w:sz w:val="21"/>
          <w:szCs w:val="21"/>
        </w:rPr>
        <w:t>龙头周期的本质是认知差的暴力兑现。持币者的信息滞后与持筹者的认知溢价，在K线图上刻下血腥的财富再分配轨迹。</w:t>
      </w:r>
    </w:p>
    <w:p w:rsidR="004F1753" w:rsidRPr="00682122" w:rsidRDefault="00BB00C0" w:rsidP="00682122">
      <w:pPr>
        <w:pStyle w:val="a3"/>
        <w:shd w:val="clear" w:color="auto" w:fill="FCFCFC"/>
        <w:spacing w:before="0" w:beforeAutospacing="0" w:after="0" w:afterAutospacing="0" w:line="360" w:lineRule="auto"/>
        <w:ind w:firstLine="420"/>
        <w:textAlignment w:val="baseline"/>
        <w:rPr>
          <w:rFonts w:hint="eastAsia"/>
          <w:sz w:val="21"/>
          <w:szCs w:val="21"/>
        </w:rPr>
      </w:pPr>
      <w:r>
        <w:rPr>
          <w:sz w:val="21"/>
          <w:szCs w:val="21"/>
        </w:rPr>
        <w:t>记住：当论坛热</w:t>
      </w:r>
      <w:proofErr w:type="gramStart"/>
      <w:r>
        <w:rPr>
          <w:sz w:val="21"/>
          <w:szCs w:val="21"/>
        </w:rPr>
        <w:t>帖出现</w:t>
      </w:r>
      <w:proofErr w:type="gramEnd"/>
      <w:r>
        <w:rPr>
          <w:sz w:val="21"/>
          <w:szCs w:val="21"/>
        </w:rPr>
        <w:t>"悟道"、"</w:t>
      </w:r>
      <w:proofErr w:type="gramStart"/>
      <w:r>
        <w:rPr>
          <w:sz w:val="21"/>
          <w:szCs w:val="21"/>
        </w:rPr>
        <w:t>躺赢</w:t>
      </w:r>
      <w:proofErr w:type="gramEnd"/>
      <w:r>
        <w:rPr>
          <w:sz w:val="21"/>
          <w:szCs w:val="21"/>
        </w:rPr>
        <w:t>"等词汇时，正是持筹</w:t>
      </w:r>
      <w:proofErr w:type="gramStart"/>
      <w:r>
        <w:rPr>
          <w:sz w:val="21"/>
          <w:szCs w:val="21"/>
        </w:rPr>
        <w:t>者倒货的</w:t>
      </w:r>
      <w:proofErr w:type="gramEnd"/>
      <w:r>
        <w:rPr>
          <w:sz w:val="21"/>
          <w:szCs w:val="21"/>
        </w:rPr>
        <w:t>明确信号。顶级游资的终极秘密，在于把旁人的贪婪恐惧化作自己的提款密码——这需要机器般的纪律与反人性的冷静。</w:t>
      </w:r>
    </w:p>
    <w:sectPr w:rsidR="004F1753" w:rsidRPr="006821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PingFang SC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C50EB"/>
    <w:multiLevelType w:val="hybridMultilevel"/>
    <w:tmpl w:val="0054ECA0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2F800D9"/>
    <w:multiLevelType w:val="multilevel"/>
    <w:tmpl w:val="6354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33F3617"/>
    <w:multiLevelType w:val="multilevel"/>
    <w:tmpl w:val="BB2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3F4495D"/>
    <w:multiLevelType w:val="multilevel"/>
    <w:tmpl w:val="4CFA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5553C59"/>
    <w:multiLevelType w:val="multilevel"/>
    <w:tmpl w:val="D7D4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08305AFD"/>
    <w:multiLevelType w:val="multilevel"/>
    <w:tmpl w:val="F10E2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DE4D51"/>
    <w:multiLevelType w:val="multilevel"/>
    <w:tmpl w:val="AEFA3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D5F19B7"/>
    <w:multiLevelType w:val="multilevel"/>
    <w:tmpl w:val="6C26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0F07440A"/>
    <w:multiLevelType w:val="multilevel"/>
    <w:tmpl w:val="EB20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12A87BFC"/>
    <w:multiLevelType w:val="multilevel"/>
    <w:tmpl w:val="9628F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3EC71C8"/>
    <w:multiLevelType w:val="multilevel"/>
    <w:tmpl w:val="A7B8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14890F86"/>
    <w:multiLevelType w:val="multilevel"/>
    <w:tmpl w:val="839EB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5D36E4E"/>
    <w:multiLevelType w:val="multilevel"/>
    <w:tmpl w:val="D330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15E0773D"/>
    <w:multiLevelType w:val="multilevel"/>
    <w:tmpl w:val="60E4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16A01F14"/>
    <w:multiLevelType w:val="multilevel"/>
    <w:tmpl w:val="14F0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1898275B"/>
    <w:multiLevelType w:val="multilevel"/>
    <w:tmpl w:val="F990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198D71BF"/>
    <w:multiLevelType w:val="multilevel"/>
    <w:tmpl w:val="0D30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1BD62136"/>
    <w:multiLevelType w:val="multilevel"/>
    <w:tmpl w:val="85FA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1C424A13"/>
    <w:multiLevelType w:val="multilevel"/>
    <w:tmpl w:val="1E0E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1C9255D1"/>
    <w:multiLevelType w:val="multilevel"/>
    <w:tmpl w:val="E58E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1CB91562"/>
    <w:multiLevelType w:val="multilevel"/>
    <w:tmpl w:val="1E32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1CFE7986"/>
    <w:multiLevelType w:val="multilevel"/>
    <w:tmpl w:val="CDD0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204F406C"/>
    <w:multiLevelType w:val="multilevel"/>
    <w:tmpl w:val="6CD0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20E22321"/>
    <w:multiLevelType w:val="multilevel"/>
    <w:tmpl w:val="A16E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2177028E"/>
    <w:multiLevelType w:val="multilevel"/>
    <w:tmpl w:val="6982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2282028D"/>
    <w:multiLevelType w:val="multilevel"/>
    <w:tmpl w:val="29E6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241454AB"/>
    <w:multiLevelType w:val="multilevel"/>
    <w:tmpl w:val="F0E0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254044E4"/>
    <w:multiLevelType w:val="multilevel"/>
    <w:tmpl w:val="3156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>
    <w:nsid w:val="26B05BB1"/>
    <w:multiLevelType w:val="multilevel"/>
    <w:tmpl w:val="A4C48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26C219BA"/>
    <w:multiLevelType w:val="multilevel"/>
    <w:tmpl w:val="3900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2744149E"/>
    <w:multiLevelType w:val="multilevel"/>
    <w:tmpl w:val="2D70B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28C9600B"/>
    <w:multiLevelType w:val="multilevel"/>
    <w:tmpl w:val="8C66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29C2212E"/>
    <w:multiLevelType w:val="multilevel"/>
    <w:tmpl w:val="1346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2C1F4EEF"/>
    <w:multiLevelType w:val="multilevel"/>
    <w:tmpl w:val="DA14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>
    <w:nsid w:val="2CF85B0F"/>
    <w:multiLevelType w:val="multilevel"/>
    <w:tmpl w:val="1772B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2DB5261C"/>
    <w:multiLevelType w:val="multilevel"/>
    <w:tmpl w:val="99D8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>
    <w:nsid w:val="2EA36C23"/>
    <w:multiLevelType w:val="multilevel"/>
    <w:tmpl w:val="A0D6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>
    <w:nsid w:val="300B426A"/>
    <w:multiLevelType w:val="multilevel"/>
    <w:tmpl w:val="405A1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313D2864"/>
    <w:multiLevelType w:val="multilevel"/>
    <w:tmpl w:val="63B0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>
    <w:nsid w:val="31803AD6"/>
    <w:multiLevelType w:val="multilevel"/>
    <w:tmpl w:val="B44EA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32BE581B"/>
    <w:multiLevelType w:val="multilevel"/>
    <w:tmpl w:val="AA94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>
    <w:nsid w:val="33697F39"/>
    <w:multiLevelType w:val="multilevel"/>
    <w:tmpl w:val="24D8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>
    <w:nsid w:val="33F2185F"/>
    <w:multiLevelType w:val="multilevel"/>
    <w:tmpl w:val="5BEE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>
    <w:nsid w:val="34166D8E"/>
    <w:multiLevelType w:val="multilevel"/>
    <w:tmpl w:val="5CDA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>
    <w:nsid w:val="350C4533"/>
    <w:multiLevelType w:val="multilevel"/>
    <w:tmpl w:val="E1B0C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39F6508B"/>
    <w:multiLevelType w:val="multilevel"/>
    <w:tmpl w:val="41FE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>
    <w:nsid w:val="3A1E49BF"/>
    <w:multiLevelType w:val="multilevel"/>
    <w:tmpl w:val="E512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>
    <w:nsid w:val="3A8539C7"/>
    <w:multiLevelType w:val="multilevel"/>
    <w:tmpl w:val="75C0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>
    <w:nsid w:val="3B777536"/>
    <w:multiLevelType w:val="multilevel"/>
    <w:tmpl w:val="CA1E9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3D361120"/>
    <w:multiLevelType w:val="multilevel"/>
    <w:tmpl w:val="6CD8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>
    <w:nsid w:val="3F8C2FC0"/>
    <w:multiLevelType w:val="multilevel"/>
    <w:tmpl w:val="098A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>
    <w:nsid w:val="405244E1"/>
    <w:multiLevelType w:val="multilevel"/>
    <w:tmpl w:val="7B66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>
    <w:nsid w:val="40B05755"/>
    <w:multiLevelType w:val="multilevel"/>
    <w:tmpl w:val="4F70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>
    <w:nsid w:val="410F1EB6"/>
    <w:multiLevelType w:val="multilevel"/>
    <w:tmpl w:val="D8FC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>
    <w:nsid w:val="41133A99"/>
    <w:multiLevelType w:val="multilevel"/>
    <w:tmpl w:val="6A22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>
    <w:nsid w:val="412F5C2D"/>
    <w:multiLevelType w:val="multilevel"/>
    <w:tmpl w:val="F260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>
    <w:nsid w:val="413D03F1"/>
    <w:multiLevelType w:val="multilevel"/>
    <w:tmpl w:val="E152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>
    <w:nsid w:val="420F6A9C"/>
    <w:multiLevelType w:val="multilevel"/>
    <w:tmpl w:val="4E18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>
    <w:nsid w:val="43794737"/>
    <w:multiLevelType w:val="multilevel"/>
    <w:tmpl w:val="A886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44105586"/>
    <w:multiLevelType w:val="multilevel"/>
    <w:tmpl w:val="5750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>
    <w:nsid w:val="44425A28"/>
    <w:multiLevelType w:val="multilevel"/>
    <w:tmpl w:val="0196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>
    <w:nsid w:val="44BC29B5"/>
    <w:multiLevelType w:val="multilevel"/>
    <w:tmpl w:val="9112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>
    <w:nsid w:val="44CC1268"/>
    <w:multiLevelType w:val="multilevel"/>
    <w:tmpl w:val="8BFA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>
    <w:nsid w:val="45602868"/>
    <w:multiLevelType w:val="multilevel"/>
    <w:tmpl w:val="9AA2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>
    <w:nsid w:val="45C6078E"/>
    <w:multiLevelType w:val="multilevel"/>
    <w:tmpl w:val="2528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>
    <w:nsid w:val="45E47C33"/>
    <w:multiLevelType w:val="multilevel"/>
    <w:tmpl w:val="00528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4694594D"/>
    <w:multiLevelType w:val="multilevel"/>
    <w:tmpl w:val="2F2AD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47F13C7B"/>
    <w:multiLevelType w:val="multilevel"/>
    <w:tmpl w:val="0D44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>
    <w:nsid w:val="499A5361"/>
    <w:multiLevelType w:val="multilevel"/>
    <w:tmpl w:val="F80A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>
    <w:nsid w:val="49BC00CE"/>
    <w:multiLevelType w:val="multilevel"/>
    <w:tmpl w:val="FCF6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>
    <w:nsid w:val="4B81491A"/>
    <w:multiLevelType w:val="multilevel"/>
    <w:tmpl w:val="6600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>
    <w:nsid w:val="4CD54971"/>
    <w:multiLevelType w:val="multilevel"/>
    <w:tmpl w:val="5EBC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>
    <w:nsid w:val="4E112D21"/>
    <w:multiLevelType w:val="multilevel"/>
    <w:tmpl w:val="0E62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>
    <w:nsid w:val="4FD6153B"/>
    <w:multiLevelType w:val="multilevel"/>
    <w:tmpl w:val="49FE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>
    <w:nsid w:val="4FFA6A87"/>
    <w:multiLevelType w:val="multilevel"/>
    <w:tmpl w:val="F3EAF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50190AD0"/>
    <w:multiLevelType w:val="multilevel"/>
    <w:tmpl w:val="0D8C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>
    <w:nsid w:val="544D54B0"/>
    <w:multiLevelType w:val="multilevel"/>
    <w:tmpl w:val="5C66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>
    <w:nsid w:val="54C53EDA"/>
    <w:multiLevelType w:val="multilevel"/>
    <w:tmpl w:val="DF92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>
    <w:nsid w:val="556D6B60"/>
    <w:multiLevelType w:val="multilevel"/>
    <w:tmpl w:val="1DC6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>
    <w:nsid w:val="576E588D"/>
    <w:multiLevelType w:val="multilevel"/>
    <w:tmpl w:val="D020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>
    <w:nsid w:val="59876A55"/>
    <w:multiLevelType w:val="multilevel"/>
    <w:tmpl w:val="267E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>
    <w:nsid w:val="5A07084A"/>
    <w:multiLevelType w:val="multilevel"/>
    <w:tmpl w:val="5E8E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>
    <w:nsid w:val="5A0A6ECD"/>
    <w:multiLevelType w:val="multilevel"/>
    <w:tmpl w:val="E592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>
    <w:nsid w:val="5CA456BF"/>
    <w:multiLevelType w:val="multilevel"/>
    <w:tmpl w:val="6FF6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>
    <w:nsid w:val="5EC56362"/>
    <w:multiLevelType w:val="multilevel"/>
    <w:tmpl w:val="BEF4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>
    <w:nsid w:val="5F2C732E"/>
    <w:multiLevelType w:val="multilevel"/>
    <w:tmpl w:val="1C4A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>
    <w:nsid w:val="61901D6A"/>
    <w:multiLevelType w:val="multilevel"/>
    <w:tmpl w:val="4126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>
    <w:nsid w:val="640A2389"/>
    <w:multiLevelType w:val="multilevel"/>
    <w:tmpl w:val="08C0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>
    <w:nsid w:val="64D767AC"/>
    <w:multiLevelType w:val="multilevel"/>
    <w:tmpl w:val="E05E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>
    <w:nsid w:val="66B86498"/>
    <w:multiLevelType w:val="multilevel"/>
    <w:tmpl w:val="C38A3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>
    <w:nsid w:val="67BA23DA"/>
    <w:multiLevelType w:val="multilevel"/>
    <w:tmpl w:val="369E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>
    <w:nsid w:val="67F87300"/>
    <w:multiLevelType w:val="multilevel"/>
    <w:tmpl w:val="13DC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>
    <w:nsid w:val="68943952"/>
    <w:multiLevelType w:val="multilevel"/>
    <w:tmpl w:val="9F808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>
    <w:nsid w:val="69BE7363"/>
    <w:multiLevelType w:val="multilevel"/>
    <w:tmpl w:val="EF64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>
    <w:nsid w:val="6B7B251F"/>
    <w:multiLevelType w:val="multilevel"/>
    <w:tmpl w:val="B164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>
    <w:nsid w:val="6E045C21"/>
    <w:multiLevelType w:val="multilevel"/>
    <w:tmpl w:val="2E52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>
    <w:nsid w:val="6EE35C8F"/>
    <w:multiLevelType w:val="multilevel"/>
    <w:tmpl w:val="6C4A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>
    <w:nsid w:val="6FFD7D02"/>
    <w:multiLevelType w:val="multilevel"/>
    <w:tmpl w:val="0D4C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>
    <w:nsid w:val="70443175"/>
    <w:multiLevelType w:val="multilevel"/>
    <w:tmpl w:val="3078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>
    <w:nsid w:val="717030BB"/>
    <w:multiLevelType w:val="multilevel"/>
    <w:tmpl w:val="625E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>
    <w:nsid w:val="7194188C"/>
    <w:multiLevelType w:val="multilevel"/>
    <w:tmpl w:val="DF2E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>
    <w:nsid w:val="71F45B31"/>
    <w:multiLevelType w:val="multilevel"/>
    <w:tmpl w:val="464A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>
    <w:nsid w:val="74E302B5"/>
    <w:multiLevelType w:val="multilevel"/>
    <w:tmpl w:val="F728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>
    <w:nsid w:val="751E53D0"/>
    <w:multiLevelType w:val="multilevel"/>
    <w:tmpl w:val="4ADC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>
    <w:nsid w:val="7526791B"/>
    <w:multiLevelType w:val="multilevel"/>
    <w:tmpl w:val="A0709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>
    <w:nsid w:val="75866C15"/>
    <w:multiLevelType w:val="multilevel"/>
    <w:tmpl w:val="86503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>
    <w:nsid w:val="75F04F0E"/>
    <w:multiLevelType w:val="multilevel"/>
    <w:tmpl w:val="3630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>
    <w:nsid w:val="79044E55"/>
    <w:multiLevelType w:val="multilevel"/>
    <w:tmpl w:val="A022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>
    <w:nsid w:val="79B26B49"/>
    <w:multiLevelType w:val="multilevel"/>
    <w:tmpl w:val="5326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>
    <w:nsid w:val="7BAA7376"/>
    <w:multiLevelType w:val="multilevel"/>
    <w:tmpl w:val="9666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>
    <w:nsid w:val="7C157801"/>
    <w:multiLevelType w:val="multilevel"/>
    <w:tmpl w:val="3FD6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>
    <w:nsid w:val="7C371441"/>
    <w:multiLevelType w:val="multilevel"/>
    <w:tmpl w:val="476E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>
    <w:nsid w:val="7CAD4543"/>
    <w:multiLevelType w:val="multilevel"/>
    <w:tmpl w:val="C8D2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>
    <w:nsid w:val="7D6022CF"/>
    <w:multiLevelType w:val="multilevel"/>
    <w:tmpl w:val="4742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>
    <w:nsid w:val="7D8D6257"/>
    <w:multiLevelType w:val="multilevel"/>
    <w:tmpl w:val="ED2C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>
    <w:nsid w:val="7F1926A6"/>
    <w:multiLevelType w:val="multilevel"/>
    <w:tmpl w:val="D97E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>
    <w:nsid w:val="7FD84C08"/>
    <w:multiLevelType w:val="multilevel"/>
    <w:tmpl w:val="4BC6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9"/>
  </w:num>
  <w:num w:numId="3">
    <w:abstractNumId w:val="86"/>
  </w:num>
  <w:num w:numId="4">
    <w:abstractNumId w:val="109"/>
  </w:num>
  <w:num w:numId="5">
    <w:abstractNumId w:val="107"/>
  </w:num>
  <w:num w:numId="6">
    <w:abstractNumId w:val="95"/>
  </w:num>
  <w:num w:numId="7">
    <w:abstractNumId w:val="20"/>
  </w:num>
  <w:num w:numId="8">
    <w:abstractNumId w:val="35"/>
  </w:num>
  <w:num w:numId="9">
    <w:abstractNumId w:val="43"/>
  </w:num>
  <w:num w:numId="10">
    <w:abstractNumId w:val="27"/>
  </w:num>
  <w:num w:numId="11">
    <w:abstractNumId w:val="5"/>
  </w:num>
  <w:num w:numId="12">
    <w:abstractNumId w:val="26"/>
  </w:num>
  <w:num w:numId="13">
    <w:abstractNumId w:val="31"/>
  </w:num>
  <w:num w:numId="14">
    <w:abstractNumId w:val="79"/>
  </w:num>
  <w:num w:numId="15">
    <w:abstractNumId w:val="75"/>
  </w:num>
  <w:num w:numId="16">
    <w:abstractNumId w:val="40"/>
  </w:num>
  <w:num w:numId="17">
    <w:abstractNumId w:val="16"/>
  </w:num>
  <w:num w:numId="18">
    <w:abstractNumId w:val="73"/>
  </w:num>
  <w:num w:numId="19">
    <w:abstractNumId w:val="108"/>
  </w:num>
  <w:num w:numId="20">
    <w:abstractNumId w:val="83"/>
  </w:num>
  <w:num w:numId="21">
    <w:abstractNumId w:val="51"/>
  </w:num>
  <w:num w:numId="22">
    <w:abstractNumId w:val="91"/>
  </w:num>
  <w:num w:numId="23">
    <w:abstractNumId w:val="4"/>
  </w:num>
  <w:num w:numId="24">
    <w:abstractNumId w:val="52"/>
  </w:num>
  <w:num w:numId="25">
    <w:abstractNumId w:val="53"/>
  </w:num>
  <w:num w:numId="26">
    <w:abstractNumId w:val="17"/>
  </w:num>
  <w:num w:numId="27">
    <w:abstractNumId w:val="101"/>
  </w:num>
  <w:num w:numId="28">
    <w:abstractNumId w:val="80"/>
  </w:num>
  <w:num w:numId="29">
    <w:abstractNumId w:val="63"/>
  </w:num>
  <w:num w:numId="30">
    <w:abstractNumId w:val="8"/>
  </w:num>
  <w:num w:numId="31">
    <w:abstractNumId w:val="90"/>
  </w:num>
  <w:num w:numId="32">
    <w:abstractNumId w:val="70"/>
  </w:num>
  <w:num w:numId="33">
    <w:abstractNumId w:val="10"/>
  </w:num>
  <w:num w:numId="34">
    <w:abstractNumId w:val="22"/>
  </w:num>
  <w:num w:numId="35">
    <w:abstractNumId w:val="88"/>
  </w:num>
  <w:num w:numId="36">
    <w:abstractNumId w:val="74"/>
  </w:num>
  <w:num w:numId="37">
    <w:abstractNumId w:val="44"/>
  </w:num>
  <w:num w:numId="38">
    <w:abstractNumId w:val="93"/>
  </w:num>
  <w:num w:numId="39">
    <w:abstractNumId w:val="78"/>
  </w:num>
  <w:num w:numId="40">
    <w:abstractNumId w:val="61"/>
  </w:num>
  <w:num w:numId="41">
    <w:abstractNumId w:val="57"/>
  </w:num>
  <w:num w:numId="42">
    <w:abstractNumId w:val="46"/>
  </w:num>
  <w:num w:numId="43">
    <w:abstractNumId w:val="98"/>
  </w:num>
  <w:num w:numId="44">
    <w:abstractNumId w:val="67"/>
  </w:num>
  <w:num w:numId="45">
    <w:abstractNumId w:val="29"/>
  </w:num>
  <w:num w:numId="46">
    <w:abstractNumId w:val="113"/>
  </w:num>
  <w:num w:numId="47">
    <w:abstractNumId w:val="19"/>
  </w:num>
  <w:num w:numId="48">
    <w:abstractNumId w:val="81"/>
  </w:num>
  <w:num w:numId="49">
    <w:abstractNumId w:val="2"/>
  </w:num>
  <w:num w:numId="50">
    <w:abstractNumId w:val="48"/>
  </w:num>
  <w:num w:numId="51">
    <w:abstractNumId w:val="34"/>
  </w:num>
  <w:num w:numId="52">
    <w:abstractNumId w:val="92"/>
  </w:num>
  <w:num w:numId="53">
    <w:abstractNumId w:val="104"/>
  </w:num>
  <w:num w:numId="54">
    <w:abstractNumId w:val="13"/>
  </w:num>
  <w:num w:numId="55">
    <w:abstractNumId w:val="115"/>
  </w:num>
  <w:num w:numId="56">
    <w:abstractNumId w:val="84"/>
  </w:num>
  <w:num w:numId="57">
    <w:abstractNumId w:val="45"/>
  </w:num>
  <w:num w:numId="58">
    <w:abstractNumId w:val="71"/>
  </w:num>
  <w:num w:numId="59">
    <w:abstractNumId w:val="47"/>
  </w:num>
  <w:num w:numId="60">
    <w:abstractNumId w:val="82"/>
  </w:num>
  <w:num w:numId="61">
    <w:abstractNumId w:val="36"/>
  </w:num>
  <w:num w:numId="62">
    <w:abstractNumId w:val="23"/>
  </w:num>
  <w:num w:numId="63">
    <w:abstractNumId w:val="33"/>
  </w:num>
  <w:num w:numId="64">
    <w:abstractNumId w:val="94"/>
  </w:num>
  <w:num w:numId="65">
    <w:abstractNumId w:val="49"/>
  </w:num>
  <w:num w:numId="66">
    <w:abstractNumId w:val="54"/>
  </w:num>
  <w:num w:numId="67">
    <w:abstractNumId w:val="32"/>
  </w:num>
  <w:num w:numId="68">
    <w:abstractNumId w:val="72"/>
  </w:num>
  <w:num w:numId="69">
    <w:abstractNumId w:val="114"/>
  </w:num>
  <w:num w:numId="70">
    <w:abstractNumId w:val="24"/>
  </w:num>
  <w:num w:numId="71">
    <w:abstractNumId w:val="25"/>
  </w:num>
  <w:num w:numId="72">
    <w:abstractNumId w:val="11"/>
  </w:num>
  <w:num w:numId="73">
    <w:abstractNumId w:val="9"/>
  </w:num>
  <w:num w:numId="74">
    <w:abstractNumId w:val="6"/>
  </w:num>
  <w:num w:numId="75">
    <w:abstractNumId w:val="105"/>
  </w:num>
  <w:num w:numId="76">
    <w:abstractNumId w:val="106"/>
  </w:num>
  <w:num w:numId="77">
    <w:abstractNumId w:val="77"/>
  </w:num>
  <w:num w:numId="78">
    <w:abstractNumId w:val="64"/>
  </w:num>
  <w:num w:numId="79">
    <w:abstractNumId w:val="111"/>
  </w:num>
  <w:num w:numId="80">
    <w:abstractNumId w:val="102"/>
  </w:num>
  <w:num w:numId="81">
    <w:abstractNumId w:val="97"/>
  </w:num>
  <w:num w:numId="82">
    <w:abstractNumId w:val="87"/>
  </w:num>
  <w:num w:numId="83">
    <w:abstractNumId w:val="18"/>
  </w:num>
  <w:num w:numId="84">
    <w:abstractNumId w:val="56"/>
  </w:num>
  <w:num w:numId="85">
    <w:abstractNumId w:val="15"/>
  </w:num>
  <w:num w:numId="86">
    <w:abstractNumId w:val="110"/>
  </w:num>
  <w:num w:numId="87">
    <w:abstractNumId w:val="60"/>
  </w:num>
  <w:num w:numId="88">
    <w:abstractNumId w:val="21"/>
  </w:num>
  <w:num w:numId="89">
    <w:abstractNumId w:val="42"/>
  </w:num>
  <w:num w:numId="90">
    <w:abstractNumId w:val="62"/>
  </w:num>
  <w:num w:numId="91">
    <w:abstractNumId w:val="37"/>
  </w:num>
  <w:num w:numId="92">
    <w:abstractNumId w:val="65"/>
  </w:num>
  <w:num w:numId="93">
    <w:abstractNumId w:val="30"/>
  </w:num>
  <w:num w:numId="94">
    <w:abstractNumId w:val="66"/>
  </w:num>
  <w:num w:numId="95">
    <w:abstractNumId w:val="59"/>
  </w:num>
  <w:num w:numId="96">
    <w:abstractNumId w:val="103"/>
  </w:num>
  <w:num w:numId="97">
    <w:abstractNumId w:val="100"/>
  </w:num>
  <w:num w:numId="98">
    <w:abstractNumId w:val="112"/>
  </w:num>
  <w:num w:numId="99">
    <w:abstractNumId w:val="41"/>
  </w:num>
  <w:num w:numId="100">
    <w:abstractNumId w:val="85"/>
  </w:num>
  <w:num w:numId="101">
    <w:abstractNumId w:val="96"/>
  </w:num>
  <w:num w:numId="102">
    <w:abstractNumId w:val="14"/>
  </w:num>
  <w:num w:numId="103">
    <w:abstractNumId w:val="55"/>
  </w:num>
  <w:num w:numId="104">
    <w:abstractNumId w:val="116"/>
  </w:num>
  <w:num w:numId="105">
    <w:abstractNumId w:val="50"/>
  </w:num>
  <w:num w:numId="106">
    <w:abstractNumId w:val="69"/>
  </w:num>
  <w:num w:numId="107">
    <w:abstractNumId w:val="1"/>
  </w:num>
  <w:num w:numId="108">
    <w:abstractNumId w:val="3"/>
  </w:num>
  <w:num w:numId="109">
    <w:abstractNumId w:val="76"/>
  </w:num>
  <w:num w:numId="110">
    <w:abstractNumId w:val="38"/>
  </w:num>
  <w:num w:numId="111">
    <w:abstractNumId w:val="68"/>
  </w:num>
  <w:num w:numId="112">
    <w:abstractNumId w:val="7"/>
  </w:num>
  <w:num w:numId="113">
    <w:abstractNumId w:val="58"/>
  </w:num>
  <w:num w:numId="114">
    <w:abstractNumId w:val="28"/>
  </w:num>
  <w:num w:numId="115">
    <w:abstractNumId w:val="39"/>
  </w:num>
  <w:num w:numId="116">
    <w:abstractNumId w:val="89"/>
  </w:num>
  <w:num w:numId="117">
    <w:abstractNumId w:val="0"/>
  </w:num>
  <w:numIdMacAtCleanup w:val="1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58A"/>
    <w:rsid w:val="003762F6"/>
    <w:rsid w:val="004F1753"/>
    <w:rsid w:val="00682122"/>
    <w:rsid w:val="007D21D0"/>
    <w:rsid w:val="0083458A"/>
    <w:rsid w:val="00B12812"/>
    <w:rsid w:val="00BB0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C60BC5-46ED-4E6B-8779-D7DD0308F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BB00C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link w:val="3Char"/>
    <w:uiPriority w:val="9"/>
    <w:qFormat/>
    <w:rsid w:val="00BB00C0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B00C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BB00C0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unhideWhenUsed/>
    <w:rsid w:val="00BB00C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BB00C0"/>
    <w:rPr>
      <w:b/>
      <w:bCs/>
    </w:rPr>
  </w:style>
  <w:style w:type="character" w:customStyle="1" w:styleId="4Char">
    <w:name w:val="标题 4 Char"/>
    <w:basedOn w:val="a0"/>
    <w:link w:val="4"/>
    <w:uiPriority w:val="9"/>
    <w:semiHidden/>
    <w:rsid w:val="00BB00C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1Char">
    <w:name w:val="标题 1 Char"/>
    <w:basedOn w:val="a0"/>
    <w:link w:val="1"/>
    <w:uiPriority w:val="9"/>
    <w:rsid w:val="00BB00C0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421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7560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7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06732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9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36142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33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3884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24</Pages>
  <Words>2124</Words>
  <Characters>12111</Characters>
  <Application>Microsoft Office Word</Application>
  <DocSecurity>0</DocSecurity>
  <Lines>100</Lines>
  <Paragraphs>28</Paragraphs>
  <ScaleCrop>false</ScaleCrop>
  <Company>微软中国</Company>
  <LinksUpToDate>false</LinksUpToDate>
  <CharactersWithSpaces>14207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4</cp:revision>
  <dcterms:created xsi:type="dcterms:W3CDTF">2025-03-09T06:18:00Z</dcterms:created>
  <dcterms:modified xsi:type="dcterms:W3CDTF">2025-03-09T06:42:00Z</dcterms:modified>
</cp:coreProperties>
</file>