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0191" w14:textId="4E2C5EA1" w:rsidR="00E520C9" w:rsidRDefault="00E520C9" w:rsidP="00E520C9">
      <w:pPr>
        <w:pStyle w:val="Sansinterligne"/>
        <w:ind w:left="-567"/>
      </w:pPr>
      <w:r>
        <w:rPr>
          <w:noProof/>
          <w:sz w:val="32"/>
          <w:szCs w:val="32"/>
        </w:rPr>
        <w:drawing>
          <wp:inline distT="0" distB="0" distL="0" distR="0" wp14:anchorId="173724E7" wp14:editId="599A4643">
            <wp:extent cx="7653600" cy="210600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3600" cy="2106000"/>
                    </a:xfrm>
                    <a:prstGeom prst="rect">
                      <a:avLst/>
                    </a:prstGeom>
                    <a:noFill/>
                    <a:ln>
                      <a:noFill/>
                    </a:ln>
                  </pic:spPr>
                </pic:pic>
              </a:graphicData>
            </a:graphic>
          </wp:inline>
        </w:drawing>
      </w:r>
    </w:p>
    <w:p w14:paraId="538564D0" w14:textId="3F796BFC" w:rsidR="00E520C9" w:rsidRDefault="00E520C9" w:rsidP="0017228D">
      <w:pPr>
        <w:pStyle w:val="Sansinterligne"/>
      </w:pPr>
    </w:p>
    <w:p w14:paraId="49CB35EA" w14:textId="51A1EF82" w:rsidR="00E520C9" w:rsidRDefault="00E520C9" w:rsidP="0017228D">
      <w:pPr>
        <w:pStyle w:val="Sansinterligne"/>
      </w:pPr>
    </w:p>
    <w:p w14:paraId="4C6E20F2" w14:textId="37F2D222" w:rsidR="00DD6266" w:rsidRDefault="00DD6266" w:rsidP="0017228D">
      <w:pPr>
        <w:pStyle w:val="Sansinterligne"/>
      </w:pPr>
    </w:p>
    <w:p w14:paraId="7974439B" w14:textId="7C5288AA" w:rsidR="00DD6266" w:rsidRDefault="00DD6266" w:rsidP="0017228D">
      <w:pPr>
        <w:pStyle w:val="Sansinterligne"/>
      </w:pPr>
    </w:p>
    <w:p w14:paraId="0551EF9A" w14:textId="33619494" w:rsidR="00DD6266" w:rsidRDefault="00DD6266" w:rsidP="0017228D">
      <w:pPr>
        <w:pStyle w:val="Sansinterligne"/>
      </w:pPr>
    </w:p>
    <w:p w14:paraId="418DBCFE" w14:textId="75984432" w:rsidR="00DD6266" w:rsidRDefault="00DD6266" w:rsidP="0017228D">
      <w:pPr>
        <w:pStyle w:val="Sansinterligne"/>
      </w:pPr>
    </w:p>
    <w:p w14:paraId="6D7D2FE4" w14:textId="76A3363C" w:rsidR="00DD6266" w:rsidRDefault="00DD6266" w:rsidP="0017228D">
      <w:pPr>
        <w:pStyle w:val="Sansinterligne"/>
      </w:pPr>
    </w:p>
    <w:p w14:paraId="6E64981A" w14:textId="242C0479" w:rsidR="00DD6266" w:rsidRDefault="00DD6266" w:rsidP="0017228D">
      <w:pPr>
        <w:pStyle w:val="Sansinterligne"/>
      </w:pPr>
    </w:p>
    <w:p w14:paraId="47B46681" w14:textId="77777777" w:rsidR="00DD6266" w:rsidRDefault="00DD6266" w:rsidP="0017228D">
      <w:pPr>
        <w:pStyle w:val="Sansinterligne"/>
      </w:pPr>
    </w:p>
    <w:p w14:paraId="0237CBBC" w14:textId="2235837B" w:rsidR="0017228D" w:rsidRPr="00E520C9" w:rsidRDefault="00D853AB" w:rsidP="00E520C9">
      <w:pPr>
        <w:pStyle w:val="Titre"/>
        <w:jc w:val="center"/>
        <w:rPr>
          <w:b/>
          <w:bCs/>
        </w:rPr>
      </w:pPr>
      <w:r>
        <w:rPr>
          <w:b/>
          <w:bCs/>
        </w:rPr>
        <w:t>Application Note: Region of interest</w:t>
      </w:r>
    </w:p>
    <w:p w14:paraId="31AC04A8" w14:textId="0E86613E" w:rsidR="00E048B9" w:rsidRDefault="00E048B9" w:rsidP="0017228D">
      <w:pPr>
        <w:pStyle w:val="Sansinterligne"/>
      </w:pPr>
    </w:p>
    <w:p w14:paraId="544D4663" w14:textId="33922D04" w:rsidR="00E520C9" w:rsidRDefault="00E520C9" w:rsidP="0017228D">
      <w:pPr>
        <w:pStyle w:val="Sansinterligne"/>
      </w:pPr>
    </w:p>
    <w:p w14:paraId="09D5BF42" w14:textId="6817016B" w:rsidR="00E520C9" w:rsidRDefault="00E520C9" w:rsidP="0017228D">
      <w:pPr>
        <w:pStyle w:val="Sansinterligne"/>
      </w:pPr>
    </w:p>
    <w:p w14:paraId="559E59C9" w14:textId="36E74DC9" w:rsidR="00E520C9" w:rsidRDefault="00E520C9" w:rsidP="0017228D">
      <w:pPr>
        <w:pStyle w:val="Sansinterligne"/>
      </w:pPr>
    </w:p>
    <w:p w14:paraId="629FE2B9" w14:textId="2AC9B0B8" w:rsidR="00E520C9" w:rsidRDefault="00E520C9" w:rsidP="0017228D">
      <w:pPr>
        <w:pStyle w:val="Sansinterligne"/>
      </w:pPr>
    </w:p>
    <w:p w14:paraId="168D50B2" w14:textId="0B435AA4" w:rsidR="00E520C9" w:rsidRDefault="00E520C9" w:rsidP="0017228D">
      <w:pPr>
        <w:pStyle w:val="Sansinterligne"/>
      </w:pPr>
    </w:p>
    <w:p w14:paraId="31F908DD" w14:textId="39D5E479" w:rsidR="006B45C6" w:rsidRDefault="006B45C6" w:rsidP="0017228D">
      <w:pPr>
        <w:pStyle w:val="Sansinterligne"/>
      </w:pPr>
    </w:p>
    <w:p w14:paraId="5DAAB5CB" w14:textId="790D23A7" w:rsidR="006B45C6" w:rsidRDefault="006B45C6" w:rsidP="0017228D">
      <w:pPr>
        <w:pStyle w:val="Sansinterligne"/>
      </w:pPr>
    </w:p>
    <w:p w14:paraId="081DC7FD" w14:textId="798DF45F" w:rsidR="006B45C6" w:rsidRDefault="006B45C6" w:rsidP="0017228D">
      <w:pPr>
        <w:pStyle w:val="Sansinterligne"/>
      </w:pPr>
    </w:p>
    <w:p w14:paraId="55E4DAF2" w14:textId="47B04843" w:rsidR="006B45C6" w:rsidRDefault="006B45C6" w:rsidP="0017228D">
      <w:pPr>
        <w:pStyle w:val="Sansinterligne"/>
      </w:pPr>
    </w:p>
    <w:p w14:paraId="50D0FDB8" w14:textId="703889A8" w:rsidR="006B45C6" w:rsidRDefault="006B45C6" w:rsidP="0017228D">
      <w:pPr>
        <w:pStyle w:val="Sansinterligne"/>
      </w:pPr>
    </w:p>
    <w:p w14:paraId="4405DC94" w14:textId="2FEBFEFF" w:rsidR="006B45C6" w:rsidRDefault="006B45C6" w:rsidP="0017228D">
      <w:pPr>
        <w:pStyle w:val="Sansinterligne"/>
      </w:pPr>
    </w:p>
    <w:p w14:paraId="0BA23F54" w14:textId="6A641FF4" w:rsidR="006B45C6" w:rsidRDefault="006B45C6" w:rsidP="0017228D">
      <w:pPr>
        <w:pStyle w:val="Sansinterligne"/>
      </w:pPr>
    </w:p>
    <w:p w14:paraId="1E2AB473" w14:textId="67596D53" w:rsidR="006B45C6" w:rsidRDefault="006B45C6" w:rsidP="0017228D">
      <w:pPr>
        <w:pStyle w:val="Sansinterligne"/>
      </w:pPr>
    </w:p>
    <w:p w14:paraId="6CC40947" w14:textId="37A4D9DC" w:rsidR="006B45C6" w:rsidRDefault="006B45C6" w:rsidP="0017228D">
      <w:pPr>
        <w:pStyle w:val="Sansinterligne"/>
      </w:pPr>
    </w:p>
    <w:p w14:paraId="4A46AA82" w14:textId="77777777" w:rsidR="006B45C6" w:rsidRDefault="006B45C6" w:rsidP="0017228D">
      <w:pPr>
        <w:pStyle w:val="Sansinterligne"/>
      </w:pPr>
    </w:p>
    <w:p w14:paraId="79313E17" w14:textId="7127F15D" w:rsidR="006B45C6" w:rsidRDefault="006B45C6" w:rsidP="0017228D">
      <w:pPr>
        <w:pStyle w:val="Sansinterligne"/>
      </w:pPr>
    </w:p>
    <w:p w14:paraId="2463641D" w14:textId="14047299" w:rsidR="006B45C6" w:rsidRDefault="006B45C6" w:rsidP="0017228D">
      <w:pPr>
        <w:pStyle w:val="Sansinterligne"/>
      </w:pPr>
    </w:p>
    <w:p w14:paraId="09AD04B1" w14:textId="4D99BB1D" w:rsidR="006B45C6" w:rsidRDefault="006B45C6" w:rsidP="0017228D">
      <w:pPr>
        <w:pStyle w:val="Sansinterligne"/>
      </w:pPr>
    </w:p>
    <w:p w14:paraId="1DAC25F2" w14:textId="77777777" w:rsidR="006B45C6" w:rsidRDefault="006B45C6" w:rsidP="0017228D">
      <w:pPr>
        <w:pStyle w:val="Sansinterligne"/>
      </w:pPr>
    </w:p>
    <w:p w14:paraId="3278B3AE" w14:textId="5B91F373" w:rsidR="00E520C9" w:rsidRDefault="00E520C9" w:rsidP="0017228D">
      <w:pPr>
        <w:pStyle w:val="Sansinterligne"/>
      </w:pPr>
    </w:p>
    <w:p w14:paraId="0935696F" w14:textId="77777777" w:rsidR="00E520C9" w:rsidRDefault="00E520C9" w:rsidP="0017228D">
      <w:pPr>
        <w:pStyle w:val="Sansinterligne"/>
      </w:pPr>
    </w:p>
    <w:p w14:paraId="77689BF8" w14:textId="77777777" w:rsidR="00137561" w:rsidRDefault="00137561" w:rsidP="0017228D">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22"/>
      </w:tblGrid>
      <w:tr w:rsidR="00E048B9" w14:paraId="01F7C246" w14:textId="77777777" w:rsidTr="00DD6266">
        <w:tc>
          <w:tcPr>
            <w:tcW w:w="1696" w:type="dxa"/>
            <w:shd w:val="clear" w:color="auto" w:fill="FFE599" w:themeFill="accent4" w:themeFillTint="66"/>
          </w:tcPr>
          <w:p w14:paraId="3BAE7086" w14:textId="5115A93C" w:rsidR="00E048B9" w:rsidRDefault="00E048B9" w:rsidP="0017228D">
            <w:pPr>
              <w:pStyle w:val="Sansinterligne"/>
            </w:pPr>
            <w:r>
              <w:t>Abstract</w:t>
            </w:r>
          </w:p>
        </w:tc>
        <w:tc>
          <w:tcPr>
            <w:tcW w:w="8222" w:type="dxa"/>
          </w:tcPr>
          <w:p w14:paraId="2E1F9D2C" w14:textId="53EBC05F" w:rsidR="00E048B9" w:rsidRDefault="00E048B9" w:rsidP="0017228D">
            <w:pPr>
              <w:pStyle w:val="Sansinterligne"/>
            </w:pPr>
            <w:proofErr w:type="gramStart"/>
            <w:r>
              <w:t>Th</w:t>
            </w:r>
            <w:r w:rsidR="001F54EC">
              <w:t>is documents</w:t>
            </w:r>
            <w:proofErr w:type="gramEnd"/>
            <w:r w:rsidR="001F54EC">
              <w:t xml:space="preserve"> is </w:t>
            </w:r>
            <w:r w:rsidR="00D853AB">
              <w:t>an application note</w:t>
            </w:r>
          </w:p>
        </w:tc>
      </w:tr>
      <w:tr w:rsidR="00E048B9" w14:paraId="10CB88C1" w14:textId="77777777" w:rsidTr="00DD6266">
        <w:tc>
          <w:tcPr>
            <w:tcW w:w="1696" w:type="dxa"/>
            <w:shd w:val="clear" w:color="auto" w:fill="FFE599" w:themeFill="accent4" w:themeFillTint="66"/>
          </w:tcPr>
          <w:p w14:paraId="18E4988D" w14:textId="00BCB9F3" w:rsidR="00E048B9" w:rsidRDefault="00E048B9" w:rsidP="00E048B9">
            <w:pPr>
              <w:pStyle w:val="Sansinterligne"/>
            </w:pPr>
            <w:r>
              <w:t>Version</w:t>
            </w:r>
          </w:p>
        </w:tc>
        <w:tc>
          <w:tcPr>
            <w:tcW w:w="8222" w:type="dxa"/>
          </w:tcPr>
          <w:p w14:paraId="14BD17A5" w14:textId="28FB18C9" w:rsidR="00E048B9" w:rsidRDefault="00E048B9" w:rsidP="00E048B9">
            <w:pPr>
              <w:pStyle w:val="Sansinterligne"/>
            </w:pPr>
            <w:r>
              <w:t>0.</w:t>
            </w:r>
            <w:r w:rsidR="00D853AB">
              <w:t>1</w:t>
            </w:r>
          </w:p>
        </w:tc>
      </w:tr>
      <w:tr w:rsidR="00E048B9" w14:paraId="0E11888F" w14:textId="77777777" w:rsidTr="00DD6266">
        <w:tc>
          <w:tcPr>
            <w:tcW w:w="1696" w:type="dxa"/>
            <w:shd w:val="clear" w:color="auto" w:fill="FFE599" w:themeFill="accent4" w:themeFillTint="66"/>
          </w:tcPr>
          <w:p w14:paraId="6B4A0D22" w14:textId="1905BA56" w:rsidR="00E048B9" w:rsidRDefault="00E048B9" w:rsidP="00E048B9">
            <w:pPr>
              <w:pStyle w:val="Sansinterligne"/>
            </w:pPr>
            <w:r>
              <w:t>Status</w:t>
            </w:r>
          </w:p>
        </w:tc>
        <w:tc>
          <w:tcPr>
            <w:tcW w:w="8222" w:type="dxa"/>
          </w:tcPr>
          <w:p w14:paraId="12E6B3F6" w14:textId="71F76C88" w:rsidR="00E048B9" w:rsidRDefault="00E048B9" w:rsidP="00E048B9">
            <w:pPr>
              <w:pStyle w:val="Sansinterligne"/>
            </w:pPr>
            <w:r>
              <w:t>Draft</w:t>
            </w:r>
          </w:p>
        </w:tc>
      </w:tr>
      <w:tr w:rsidR="00E048B9" w14:paraId="2C62622E" w14:textId="77777777" w:rsidTr="00DD6266">
        <w:tc>
          <w:tcPr>
            <w:tcW w:w="1696" w:type="dxa"/>
            <w:shd w:val="clear" w:color="auto" w:fill="FFE599" w:themeFill="accent4" w:themeFillTint="66"/>
          </w:tcPr>
          <w:p w14:paraId="51B08348" w14:textId="4E47E6FC" w:rsidR="00E048B9" w:rsidRDefault="00E048B9" w:rsidP="00E048B9">
            <w:pPr>
              <w:pStyle w:val="Sansinterligne"/>
            </w:pPr>
            <w:r>
              <w:t>Date</w:t>
            </w:r>
          </w:p>
        </w:tc>
        <w:tc>
          <w:tcPr>
            <w:tcW w:w="8222" w:type="dxa"/>
          </w:tcPr>
          <w:p w14:paraId="7BA936DF" w14:textId="5FE31A2D" w:rsidR="00E048B9" w:rsidRDefault="00E048B9" w:rsidP="00E048B9">
            <w:pPr>
              <w:pStyle w:val="Sansinterligne"/>
            </w:pPr>
            <w:r>
              <w:t>2020/0</w:t>
            </w:r>
            <w:r w:rsidR="00B40EA0">
              <w:t>7</w:t>
            </w:r>
            <w:r>
              <w:t>/</w:t>
            </w:r>
            <w:r w:rsidR="00001223">
              <w:t>22</w:t>
            </w:r>
          </w:p>
        </w:tc>
      </w:tr>
    </w:tbl>
    <w:p w14:paraId="21B0EFC6" w14:textId="2746620C" w:rsidR="00DD6266" w:rsidRDefault="00DD6266" w:rsidP="006B45C6">
      <w:pPr>
        <w:pStyle w:val="Sansinterligne"/>
      </w:pPr>
    </w:p>
    <w:p w14:paraId="522C27B2" w14:textId="77777777" w:rsidR="00DD6266" w:rsidRDefault="00DD6266">
      <w:r>
        <w:br w:type="page"/>
      </w:r>
    </w:p>
    <w:p w14:paraId="70033AEA" w14:textId="06D7D91D" w:rsidR="006B45C6" w:rsidRDefault="006B45C6" w:rsidP="006B45C6">
      <w:pPr>
        <w:pStyle w:val="Sansinterligne"/>
      </w:pPr>
      <w:r>
        <w:lastRenderedPageBreak/>
        <w:t>Revision history</w:t>
      </w:r>
    </w:p>
    <w:p w14:paraId="46F8089C" w14:textId="77777777" w:rsidR="006B45C6" w:rsidRDefault="006B45C6" w:rsidP="006B45C6">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985"/>
        <w:gridCol w:w="6237"/>
      </w:tblGrid>
      <w:tr w:rsidR="006B45C6" w14:paraId="47C91FCA" w14:textId="77777777" w:rsidTr="00DD6266">
        <w:tc>
          <w:tcPr>
            <w:tcW w:w="1696" w:type="dxa"/>
            <w:shd w:val="clear" w:color="auto" w:fill="FFE599" w:themeFill="accent4" w:themeFillTint="66"/>
          </w:tcPr>
          <w:p w14:paraId="346F2E33" w14:textId="77777777" w:rsidR="006B45C6" w:rsidRDefault="006B45C6" w:rsidP="005F7B5D">
            <w:pPr>
              <w:pStyle w:val="Sansinterligne"/>
            </w:pPr>
            <w:r>
              <w:t>Version</w:t>
            </w:r>
          </w:p>
        </w:tc>
        <w:tc>
          <w:tcPr>
            <w:tcW w:w="1985" w:type="dxa"/>
            <w:shd w:val="clear" w:color="auto" w:fill="FFE599" w:themeFill="accent4" w:themeFillTint="66"/>
          </w:tcPr>
          <w:p w14:paraId="284C3917" w14:textId="77777777" w:rsidR="006B45C6" w:rsidRDefault="006B45C6" w:rsidP="005F7B5D">
            <w:pPr>
              <w:pStyle w:val="Sansinterligne"/>
            </w:pPr>
            <w:r>
              <w:t>Date</w:t>
            </w:r>
          </w:p>
        </w:tc>
        <w:tc>
          <w:tcPr>
            <w:tcW w:w="6237" w:type="dxa"/>
            <w:shd w:val="clear" w:color="auto" w:fill="FFE599" w:themeFill="accent4" w:themeFillTint="66"/>
          </w:tcPr>
          <w:p w14:paraId="0F36E3AD" w14:textId="77777777" w:rsidR="006B45C6" w:rsidRDefault="006B45C6" w:rsidP="005F7B5D">
            <w:pPr>
              <w:pStyle w:val="Sansinterligne"/>
            </w:pPr>
            <w:r>
              <w:t>Content</w:t>
            </w:r>
          </w:p>
        </w:tc>
      </w:tr>
      <w:tr w:rsidR="006B45C6" w14:paraId="6CC1CF27" w14:textId="77777777" w:rsidTr="00DD6266">
        <w:tc>
          <w:tcPr>
            <w:tcW w:w="1696" w:type="dxa"/>
          </w:tcPr>
          <w:p w14:paraId="09D56E37" w14:textId="77777777" w:rsidR="006B45C6" w:rsidRDefault="006B45C6" w:rsidP="005F7B5D">
            <w:pPr>
              <w:pStyle w:val="Sansinterligne"/>
            </w:pPr>
            <w:r>
              <w:t>0.1</w:t>
            </w:r>
          </w:p>
        </w:tc>
        <w:tc>
          <w:tcPr>
            <w:tcW w:w="1985" w:type="dxa"/>
          </w:tcPr>
          <w:p w14:paraId="5BF1E1AF" w14:textId="693F97EB" w:rsidR="006B45C6" w:rsidRDefault="006B45C6" w:rsidP="005F7B5D">
            <w:pPr>
              <w:pStyle w:val="Sansinterligne"/>
            </w:pPr>
            <w:r>
              <w:t>2020/0</w:t>
            </w:r>
            <w:r w:rsidR="00D853AB">
              <w:t>7</w:t>
            </w:r>
            <w:r>
              <w:t>/</w:t>
            </w:r>
            <w:r w:rsidR="00001223">
              <w:t>22</w:t>
            </w:r>
          </w:p>
        </w:tc>
        <w:tc>
          <w:tcPr>
            <w:tcW w:w="6237" w:type="dxa"/>
          </w:tcPr>
          <w:p w14:paraId="696BEF22" w14:textId="77777777" w:rsidR="006B45C6" w:rsidRDefault="006B45C6" w:rsidP="005F7B5D">
            <w:pPr>
              <w:pStyle w:val="Sansinterligne"/>
            </w:pPr>
            <w:r>
              <w:t>Initial version</w:t>
            </w:r>
          </w:p>
        </w:tc>
      </w:tr>
      <w:tr w:rsidR="006B45C6" w14:paraId="31D4C5F2" w14:textId="77777777" w:rsidTr="00DD6266">
        <w:tc>
          <w:tcPr>
            <w:tcW w:w="1696" w:type="dxa"/>
          </w:tcPr>
          <w:p w14:paraId="62350945" w14:textId="1324EE60" w:rsidR="006B45C6" w:rsidRDefault="006B45C6" w:rsidP="005F7B5D">
            <w:pPr>
              <w:pStyle w:val="Sansinterligne"/>
            </w:pPr>
          </w:p>
        </w:tc>
        <w:tc>
          <w:tcPr>
            <w:tcW w:w="1985" w:type="dxa"/>
          </w:tcPr>
          <w:p w14:paraId="27B190E2" w14:textId="6CBFBF90" w:rsidR="006B45C6" w:rsidRDefault="006B45C6" w:rsidP="005F7B5D">
            <w:pPr>
              <w:pStyle w:val="Sansinterligne"/>
            </w:pPr>
          </w:p>
        </w:tc>
        <w:tc>
          <w:tcPr>
            <w:tcW w:w="6237" w:type="dxa"/>
          </w:tcPr>
          <w:p w14:paraId="724A9220" w14:textId="0DE030E0" w:rsidR="006B45C6" w:rsidRDefault="006B45C6" w:rsidP="005F7B5D">
            <w:pPr>
              <w:pStyle w:val="Sansinterligne"/>
            </w:pPr>
          </w:p>
        </w:tc>
      </w:tr>
      <w:tr w:rsidR="006B45C6" w:rsidRPr="000C6593" w14:paraId="7BB922D3" w14:textId="77777777" w:rsidTr="00DD6266">
        <w:tc>
          <w:tcPr>
            <w:tcW w:w="1696" w:type="dxa"/>
          </w:tcPr>
          <w:p w14:paraId="4ABA932E" w14:textId="24F96255" w:rsidR="006B45C6" w:rsidRDefault="006B45C6" w:rsidP="005F7B5D">
            <w:pPr>
              <w:pStyle w:val="Sansinterligne"/>
            </w:pPr>
          </w:p>
        </w:tc>
        <w:tc>
          <w:tcPr>
            <w:tcW w:w="1985" w:type="dxa"/>
          </w:tcPr>
          <w:p w14:paraId="72AD2360" w14:textId="5A87C0B9" w:rsidR="006B45C6" w:rsidRDefault="006B45C6" w:rsidP="005F7B5D">
            <w:pPr>
              <w:pStyle w:val="Sansinterligne"/>
            </w:pPr>
          </w:p>
        </w:tc>
        <w:tc>
          <w:tcPr>
            <w:tcW w:w="6237" w:type="dxa"/>
          </w:tcPr>
          <w:p w14:paraId="773307A4" w14:textId="0AD9A47B" w:rsidR="006B45C6" w:rsidRPr="000C6593" w:rsidRDefault="006B45C6" w:rsidP="005F7B5D">
            <w:pPr>
              <w:pStyle w:val="Sansinterligne"/>
            </w:pPr>
          </w:p>
        </w:tc>
      </w:tr>
      <w:tr w:rsidR="006B45C6" w:rsidRPr="000C6593" w14:paraId="546125D5" w14:textId="77777777" w:rsidTr="00DD6266">
        <w:tc>
          <w:tcPr>
            <w:tcW w:w="1696" w:type="dxa"/>
          </w:tcPr>
          <w:p w14:paraId="6CC37121" w14:textId="77777777" w:rsidR="006B45C6" w:rsidRPr="000C6593" w:rsidRDefault="006B45C6" w:rsidP="005F7B5D">
            <w:pPr>
              <w:pStyle w:val="Sansinterligne"/>
            </w:pPr>
          </w:p>
        </w:tc>
        <w:tc>
          <w:tcPr>
            <w:tcW w:w="1985" w:type="dxa"/>
          </w:tcPr>
          <w:p w14:paraId="20D7EA37" w14:textId="01F6FEFF" w:rsidR="006B45C6" w:rsidRPr="000C6593" w:rsidRDefault="006B45C6" w:rsidP="005F7B5D">
            <w:pPr>
              <w:pStyle w:val="Sansinterligne"/>
            </w:pPr>
          </w:p>
        </w:tc>
        <w:tc>
          <w:tcPr>
            <w:tcW w:w="6237" w:type="dxa"/>
          </w:tcPr>
          <w:p w14:paraId="1640F0C3" w14:textId="0E3E2AA7" w:rsidR="006B45C6" w:rsidRPr="000C6593" w:rsidRDefault="006B45C6" w:rsidP="005F7B5D">
            <w:pPr>
              <w:pStyle w:val="Sansinterligne"/>
            </w:pPr>
          </w:p>
        </w:tc>
      </w:tr>
      <w:tr w:rsidR="00F87FDE" w:rsidRPr="000C6593" w14:paraId="76FB8C7E" w14:textId="77777777" w:rsidTr="00DD6266">
        <w:tc>
          <w:tcPr>
            <w:tcW w:w="1696" w:type="dxa"/>
          </w:tcPr>
          <w:p w14:paraId="19E6A103" w14:textId="77777777" w:rsidR="00F87FDE" w:rsidRPr="000C6593" w:rsidRDefault="00F87FDE" w:rsidP="005F7B5D">
            <w:pPr>
              <w:pStyle w:val="Sansinterligne"/>
            </w:pPr>
          </w:p>
        </w:tc>
        <w:tc>
          <w:tcPr>
            <w:tcW w:w="1985" w:type="dxa"/>
          </w:tcPr>
          <w:p w14:paraId="3FBBB16D" w14:textId="6FF68EC5" w:rsidR="00F87FDE" w:rsidRDefault="00F87FDE" w:rsidP="005F7B5D">
            <w:pPr>
              <w:pStyle w:val="Sansinterligne"/>
            </w:pPr>
          </w:p>
        </w:tc>
        <w:tc>
          <w:tcPr>
            <w:tcW w:w="6237" w:type="dxa"/>
          </w:tcPr>
          <w:p w14:paraId="1E928B6D" w14:textId="7BA12432" w:rsidR="00F87FDE" w:rsidRDefault="00F87FDE" w:rsidP="005F7B5D">
            <w:pPr>
              <w:pStyle w:val="Sansinterligne"/>
            </w:pPr>
          </w:p>
        </w:tc>
      </w:tr>
    </w:tbl>
    <w:p w14:paraId="4E06480E" w14:textId="44C3C580" w:rsidR="00B47546" w:rsidRPr="000C6593" w:rsidRDefault="00B47546" w:rsidP="0017228D">
      <w:pPr>
        <w:pStyle w:val="Sansinterligne"/>
      </w:pPr>
    </w:p>
    <w:p w14:paraId="090253D7" w14:textId="03ABDB36" w:rsidR="00E520C9" w:rsidRPr="000C6593" w:rsidRDefault="00E520C9">
      <w:r w:rsidRPr="000C6593">
        <w:br w:type="page"/>
      </w:r>
    </w:p>
    <w:p w14:paraId="3234129F" w14:textId="77777777" w:rsidR="00DD6266" w:rsidRPr="000C6593" w:rsidRDefault="00DD6266" w:rsidP="00DD6266">
      <w:pPr>
        <w:pStyle w:val="Sansinterligne"/>
      </w:pPr>
    </w:p>
    <w:p w14:paraId="12BB2240" w14:textId="77777777" w:rsidR="00DD6266" w:rsidRPr="000C6593" w:rsidRDefault="00DD6266" w:rsidP="00DD6266">
      <w:pPr>
        <w:pStyle w:val="Sansinterligne"/>
      </w:pPr>
    </w:p>
    <w:p w14:paraId="301DA57A" w14:textId="77777777" w:rsidR="00DD6266" w:rsidRPr="000C6593" w:rsidRDefault="00DD6266" w:rsidP="00DD6266">
      <w:pPr>
        <w:pStyle w:val="Sansinterligne"/>
      </w:pPr>
    </w:p>
    <w:p w14:paraId="7C6203F2" w14:textId="77777777" w:rsidR="00DD6266" w:rsidRPr="000C6593" w:rsidRDefault="00DD6266" w:rsidP="00DD6266">
      <w:pPr>
        <w:pStyle w:val="Sansinterligne"/>
      </w:pPr>
    </w:p>
    <w:p w14:paraId="573E57D2" w14:textId="77777777" w:rsidR="00DD6266" w:rsidRPr="000C6593" w:rsidRDefault="00DD6266" w:rsidP="00DD6266">
      <w:pPr>
        <w:pStyle w:val="Sansinterligne"/>
      </w:pPr>
    </w:p>
    <w:p w14:paraId="0DBBE557" w14:textId="77777777" w:rsidR="00DD6266" w:rsidRPr="000C6593" w:rsidRDefault="00DD6266" w:rsidP="00DD6266">
      <w:pPr>
        <w:pStyle w:val="Sansinterligne"/>
      </w:pPr>
    </w:p>
    <w:p w14:paraId="7C59EA1B" w14:textId="77777777" w:rsidR="00DD6266" w:rsidRPr="000C6593" w:rsidRDefault="00DD6266" w:rsidP="00DD6266">
      <w:pPr>
        <w:pStyle w:val="Sansinterligne"/>
      </w:pPr>
    </w:p>
    <w:p w14:paraId="20771428" w14:textId="77777777" w:rsidR="00DD6266" w:rsidRPr="000C6593" w:rsidRDefault="00DD6266" w:rsidP="00DD6266">
      <w:pPr>
        <w:pStyle w:val="Sansinterligne"/>
      </w:pPr>
    </w:p>
    <w:p w14:paraId="134D103C" w14:textId="77777777" w:rsidR="00DD6266" w:rsidRPr="000C6593" w:rsidRDefault="00DD6266" w:rsidP="00DD6266">
      <w:pPr>
        <w:pStyle w:val="Sansinterligne"/>
      </w:pPr>
    </w:p>
    <w:p w14:paraId="0E748F23" w14:textId="77777777" w:rsidR="00DD6266" w:rsidRPr="000C6593" w:rsidRDefault="00DD6266" w:rsidP="00DD6266">
      <w:pPr>
        <w:pStyle w:val="Sansinterligne"/>
      </w:pPr>
    </w:p>
    <w:p w14:paraId="28A3F42E" w14:textId="77777777" w:rsidR="00DD6266" w:rsidRPr="000C6593" w:rsidRDefault="00DD6266" w:rsidP="00DD6266">
      <w:pPr>
        <w:pStyle w:val="Sansinterligne"/>
      </w:pPr>
    </w:p>
    <w:p w14:paraId="34DB409C" w14:textId="77777777" w:rsidR="00DD6266" w:rsidRPr="000C6593" w:rsidRDefault="00DD6266" w:rsidP="00DD6266">
      <w:pPr>
        <w:pStyle w:val="Sansinterligne"/>
      </w:pPr>
    </w:p>
    <w:p w14:paraId="5A4A677A" w14:textId="77777777" w:rsidR="00DD6266" w:rsidRPr="000C6593" w:rsidRDefault="00DD6266" w:rsidP="00DD6266">
      <w:pPr>
        <w:pStyle w:val="Sansinterligne"/>
      </w:pPr>
    </w:p>
    <w:p w14:paraId="7370A61C" w14:textId="77777777" w:rsidR="00DD6266" w:rsidRPr="000C6593" w:rsidRDefault="00DD6266" w:rsidP="00DD6266">
      <w:pPr>
        <w:pStyle w:val="Sansinterligne"/>
      </w:pPr>
    </w:p>
    <w:p w14:paraId="43A16480" w14:textId="77777777" w:rsidR="00DD6266" w:rsidRPr="000C6593" w:rsidRDefault="00DD6266" w:rsidP="00DD6266">
      <w:pPr>
        <w:pStyle w:val="Sansinterligne"/>
      </w:pPr>
    </w:p>
    <w:p w14:paraId="219964BC" w14:textId="77777777" w:rsidR="00DD6266" w:rsidRPr="000C6593" w:rsidRDefault="00DD6266" w:rsidP="00DD6266">
      <w:pPr>
        <w:pStyle w:val="Sansinterligne"/>
      </w:pPr>
    </w:p>
    <w:p w14:paraId="14BA38CC" w14:textId="77777777" w:rsidR="00DD6266" w:rsidRPr="000C6593" w:rsidRDefault="00DD6266" w:rsidP="00DD6266">
      <w:pPr>
        <w:pStyle w:val="Sansinterligne"/>
      </w:pPr>
    </w:p>
    <w:p w14:paraId="47219BF0" w14:textId="77777777" w:rsidR="00DD6266" w:rsidRPr="000C6593" w:rsidRDefault="00DD6266" w:rsidP="00DD6266">
      <w:pPr>
        <w:pStyle w:val="Sansinterligne"/>
      </w:pPr>
    </w:p>
    <w:p w14:paraId="6F681802" w14:textId="77777777" w:rsidR="00DD6266" w:rsidRPr="000C6593" w:rsidRDefault="00DD6266" w:rsidP="00DD6266">
      <w:pPr>
        <w:pStyle w:val="Sansinterligne"/>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932"/>
      </w:tblGrid>
      <w:tr w:rsidR="00DD6266" w:rsidRPr="0026120D" w14:paraId="351DADEA" w14:textId="77777777" w:rsidTr="002A1FDB">
        <w:tc>
          <w:tcPr>
            <w:tcW w:w="1980" w:type="dxa"/>
          </w:tcPr>
          <w:p w14:paraId="076DEC0E" w14:textId="77777777" w:rsidR="00DD6266" w:rsidRPr="000C6593" w:rsidRDefault="00DD6266" w:rsidP="002A1FDB">
            <w:pPr>
              <w:pStyle w:val="Sansinterligne"/>
            </w:pPr>
          </w:p>
        </w:tc>
        <w:tc>
          <w:tcPr>
            <w:tcW w:w="7932" w:type="dxa"/>
          </w:tcPr>
          <w:p w14:paraId="1F059B25" w14:textId="77777777" w:rsidR="00DD6266" w:rsidRPr="00272E70" w:rsidRDefault="00DD6266" w:rsidP="002A1FDB">
            <w:pPr>
              <w:pStyle w:val="Sansinterligne"/>
              <w:rPr>
                <w:lang w:val="fr-FR"/>
              </w:rPr>
            </w:pPr>
            <w:r w:rsidRPr="00D853AB">
              <w:rPr>
                <w:lang w:val="fr-FR"/>
              </w:rPr>
              <w:br/>
            </w:r>
            <w:r w:rsidRPr="00FF2E4F">
              <w:rPr>
                <w:lang w:val="fr-FR"/>
              </w:rPr>
              <w:t>ELDIM</w:t>
            </w:r>
            <w:r>
              <w:rPr>
                <w:lang w:val="fr-FR"/>
              </w:rPr>
              <w:br/>
            </w:r>
            <w:r w:rsidRPr="00FF2E4F">
              <w:rPr>
                <w:lang w:val="fr-FR"/>
              </w:rPr>
              <w:t>1185 Rue d’Epron (Ancienne)</w:t>
            </w:r>
            <w:r>
              <w:rPr>
                <w:lang w:val="fr-FR"/>
              </w:rPr>
              <w:br/>
            </w:r>
            <w:r w:rsidRPr="00FF2E4F">
              <w:rPr>
                <w:lang w:val="fr-FR"/>
              </w:rPr>
              <w:t>14200 Hérouville Saint-Clair</w:t>
            </w:r>
            <w:r>
              <w:rPr>
                <w:lang w:val="fr-FR"/>
              </w:rPr>
              <w:br/>
              <w:t>France</w:t>
            </w:r>
            <w:r>
              <w:rPr>
                <w:lang w:val="fr-FR"/>
              </w:rPr>
              <w:br/>
            </w:r>
          </w:p>
        </w:tc>
      </w:tr>
      <w:tr w:rsidR="00DD6266" w:rsidRPr="00272E70" w14:paraId="739B5FC5" w14:textId="77777777" w:rsidTr="002A1FDB">
        <w:tc>
          <w:tcPr>
            <w:tcW w:w="1980" w:type="dxa"/>
          </w:tcPr>
          <w:p w14:paraId="4EA5AAD2" w14:textId="77777777" w:rsidR="00DD6266" w:rsidRPr="00272E70" w:rsidRDefault="00DD6266" w:rsidP="002A1FDB">
            <w:pPr>
              <w:pStyle w:val="Sansinterligne"/>
              <w:rPr>
                <w:lang w:val="fr-FR"/>
              </w:rPr>
            </w:pPr>
          </w:p>
        </w:tc>
        <w:tc>
          <w:tcPr>
            <w:tcW w:w="7932" w:type="dxa"/>
          </w:tcPr>
          <w:p w14:paraId="449718B3" w14:textId="77777777" w:rsidR="00DD6266" w:rsidRPr="00272E70" w:rsidRDefault="00DD6266" w:rsidP="002A1FDB">
            <w:pPr>
              <w:pStyle w:val="Sansinterligne"/>
            </w:pPr>
            <w:r w:rsidRPr="0026120D">
              <w:br/>
            </w:r>
            <w:r>
              <w:rPr>
                <w:lang w:val="en-GB"/>
              </w:rPr>
              <w:t>Copyright © 2020</w:t>
            </w:r>
            <w:r>
              <w:rPr>
                <w:lang w:val="en-GB"/>
              </w:rPr>
              <w:br/>
              <w:t>All rights reserved.</w:t>
            </w:r>
            <w:r>
              <w:rPr>
                <w:lang w:val="en-GB"/>
              </w:rPr>
              <w:br/>
              <w:t>Printed in France.</w:t>
            </w:r>
            <w:r>
              <w:rPr>
                <w:lang w:val="en-GB"/>
              </w:rPr>
              <w:br/>
            </w:r>
          </w:p>
        </w:tc>
      </w:tr>
      <w:tr w:rsidR="00DD6266" w:rsidRPr="00272E70" w14:paraId="7C5A98A0" w14:textId="77777777" w:rsidTr="002A1FDB">
        <w:tc>
          <w:tcPr>
            <w:tcW w:w="1980" w:type="dxa"/>
          </w:tcPr>
          <w:p w14:paraId="2AB5F31E" w14:textId="77777777" w:rsidR="00DD6266" w:rsidRPr="00272E70" w:rsidRDefault="00DD6266" w:rsidP="002A1FDB">
            <w:pPr>
              <w:pStyle w:val="Sansinterligne"/>
            </w:pPr>
          </w:p>
        </w:tc>
        <w:tc>
          <w:tcPr>
            <w:tcW w:w="7932" w:type="dxa"/>
          </w:tcPr>
          <w:p w14:paraId="213C84C4" w14:textId="77777777" w:rsidR="00DD6266" w:rsidRDefault="00DD6266" w:rsidP="002A1FDB">
            <w:pPr>
              <w:rPr>
                <w:lang w:val="en-GB"/>
              </w:rPr>
            </w:pPr>
            <w:r>
              <w:rPr>
                <w:lang w:val="en-GB"/>
              </w:rPr>
              <w:br/>
              <w:t>ELDIM, the ELDIM logo and other product names referenced herein are trademarks of ELDIM.</w:t>
            </w:r>
          </w:p>
          <w:p w14:paraId="29BE15E4" w14:textId="77777777" w:rsidR="00DD6266" w:rsidRPr="00272E70" w:rsidRDefault="00DD6266" w:rsidP="002A1FDB">
            <w:pPr>
              <w:pStyle w:val="Sansinterligne"/>
            </w:pPr>
            <w:r>
              <w:rPr>
                <w:lang w:val="en-GB"/>
              </w:rPr>
              <w:t>Other product names, designations, logos, and symbols are trademarks or registered trademarks of their respective owners.</w:t>
            </w:r>
            <w:r>
              <w:rPr>
                <w:lang w:val="en-GB"/>
              </w:rPr>
              <w:br/>
            </w:r>
          </w:p>
        </w:tc>
      </w:tr>
      <w:tr w:rsidR="00DD6266" w:rsidRPr="00272E70" w14:paraId="67728CA8" w14:textId="77777777" w:rsidTr="002A1FDB">
        <w:tc>
          <w:tcPr>
            <w:tcW w:w="1980" w:type="dxa"/>
          </w:tcPr>
          <w:p w14:paraId="3A9E394C" w14:textId="77777777" w:rsidR="00DD6266" w:rsidRPr="00272E70" w:rsidRDefault="00DD6266" w:rsidP="002A1FDB">
            <w:pPr>
              <w:pStyle w:val="Sansinterligne"/>
            </w:pPr>
          </w:p>
        </w:tc>
        <w:tc>
          <w:tcPr>
            <w:tcW w:w="7932" w:type="dxa"/>
          </w:tcPr>
          <w:p w14:paraId="6308E629" w14:textId="77777777" w:rsidR="00DD6266" w:rsidRPr="00272E70" w:rsidRDefault="00DD6266" w:rsidP="002A1FDB">
            <w:pPr>
              <w:pStyle w:val="Sansinterligne"/>
            </w:pPr>
            <w:r>
              <w:rPr>
                <w:lang w:val="en-GB"/>
              </w:rPr>
              <w:br/>
              <w:t>NO WARRANTY. The technical documentation is being delivered to you AS-IS and ELDIM makes no warranty as to its accuracy or use. Any use of the technical documentation or the information contained therein is at the risk of the user. Documentation may include technical or other inaccuracies or typographical errors. ELDIM reserves the right to make changes without prior notice.</w:t>
            </w:r>
            <w:r>
              <w:rPr>
                <w:lang w:val="en-GB"/>
              </w:rPr>
              <w:br/>
            </w:r>
          </w:p>
        </w:tc>
      </w:tr>
      <w:tr w:rsidR="00DD6266" w:rsidRPr="00272E70" w14:paraId="3A5800D0" w14:textId="77777777" w:rsidTr="002A1FDB">
        <w:tc>
          <w:tcPr>
            <w:tcW w:w="1980" w:type="dxa"/>
          </w:tcPr>
          <w:p w14:paraId="308AFA19" w14:textId="77777777" w:rsidR="00DD6266" w:rsidRPr="00272E70" w:rsidRDefault="00DD6266" w:rsidP="002A1FDB">
            <w:pPr>
              <w:pStyle w:val="Sansinterligne"/>
            </w:pPr>
          </w:p>
        </w:tc>
        <w:tc>
          <w:tcPr>
            <w:tcW w:w="7932" w:type="dxa"/>
          </w:tcPr>
          <w:p w14:paraId="5EA96E97" w14:textId="77777777" w:rsidR="00DD6266" w:rsidRDefault="00DD6266" w:rsidP="002A1FDB">
            <w:pPr>
              <w:rPr>
                <w:lang w:val="en-GB"/>
              </w:rPr>
            </w:pPr>
            <w:r>
              <w:rPr>
                <w:lang w:val="en-GB"/>
              </w:rPr>
              <w:br/>
              <w:t>ELDIM considers information included in this documentation as Confidential Information. The access and use of this confidential information are subject to the terms and conditions of the Software license agreement, with which you agree to comply.</w:t>
            </w:r>
          </w:p>
          <w:p w14:paraId="25048B12" w14:textId="77777777" w:rsidR="00DD6266" w:rsidRPr="00272E70" w:rsidRDefault="00DD6266" w:rsidP="002A1FDB">
            <w:pPr>
              <w:pStyle w:val="Sansinterligne"/>
            </w:pPr>
            <w:r>
              <w:rPr>
                <w:lang w:val="en-GB"/>
              </w:rPr>
              <w:t>This documentation cannot be reproduced in any way without the prior agreement and written permission of ELDIM.</w:t>
            </w:r>
            <w:r>
              <w:rPr>
                <w:lang w:val="en-GB"/>
              </w:rPr>
              <w:br/>
            </w:r>
          </w:p>
        </w:tc>
      </w:tr>
    </w:tbl>
    <w:p w14:paraId="17805B1C" w14:textId="05D4E000" w:rsidR="00DD6266" w:rsidRDefault="00DD6266"/>
    <w:p w14:paraId="52A21EF0" w14:textId="77777777" w:rsidR="00DD6266" w:rsidRDefault="00DD6266">
      <w:r>
        <w:br w:type="page"/>
      </w:r>
    </w:p>
    <w:sdt>
      <w:sdtPr>
        <w:rPr>
          <w:rFonts w:asciiTheme="minorHAnsi" w:eastAsiaTheme="minorHAnsi" w:hAnsiTheme="minorHAnsi" w:cstheme="minorBidi"/>
          <w:color w:val="auto"/>
          <w:sz w:val="22"/>
          <w:szCs w:val="22"/>
          <w:lang w:val="fr-FR"/>
        </w:rPr>
        <w:id w:val="1858929213"/>
        <w:docPartObj>
          <w:docPartGallery w:val="Table of Contents"/>
          <w:docPartUnique/>
        </w:docPartObj>
      </w:sdtPr>
      <w:sdtEndPr>
        <w:rPr>
          <w:b/>
          <w:bCs/>
        </w:rPr>
      </w:sdtEndPr>
      <w:sdtContent>
        <w:p w14:paraId="512F3925" w14:textId="2CBC3E71" w:rsidR="00085EBA" w:rsidRDefault="00085EBA">
          <w:pPr>
            <w:pStyle w:val="En-ttedetabledesmatires"/>
          </w:pPr>
          <w:r>
            <w:rPr>
              <w:lang w:val="fr-FR"/>
            </w:rPr>
            <w:t>Table of contents</w:t>
          </w:r>
        </w:p>
        <w:p w14:paraId="784754BA" w14:textId="39228E1D" w:rsidR="008E70C2" w:rsidRDefault="00085EBA">
          <w:pPr>
            <w:pStyle w:val="TM1"/>
            <w:tabs>
              <w:tab w:val="left" w:pos="440"/>
              <w:tab w:val="right" w:leader="dot" w:pos="9912"/>
            </w:tabs>
            <w:rPr>
              <w:rFonts w:eastAsiaTheme="minorEastAsia"/>
              <w:noProof/>
            </w:rPr>
          </w:pPr>
          <w:r>
            <w:fldChar w:fldCharType="begin"/>
          </w:r>
          <w:r>
            <w:instrText xml:space="preserve"> TOC \o "1-3" \h \z \u </w:instrText>
          </w:r>
          <w:r>
            <w:fldChar w:fldCharType="separate"/>
          </w:r>
          <w:hyperlink w:anchor="_Toc46306442" w:history="1">
            <w:r w:rsidR="008E70C2" w:rsidRPr="002765D3">
              <w:rPr>
                <w:rStyle w:val="Lienhypertexte"/>
                <w:noProof/>
              </w:rPr>
              <w:t>1</w:t>
            </w:r>
            <w:r w:rsidR="008E70C2">
              <w:rPr>
                <w:rFonts w:eastAsiaTheme="minorEastAsia"/>
                <w:noProof/>
              </w:rPr>
              <w:tab/>
            </w:r>
            <w:r w:rsidR="008E70C2" w:rsidRPr="002765D3">
              <w:rPr>
                <w:rStyle w:val="Lienhypertexte"/>
                <w:noProof/>
              </w:rPr>
              <w:t>Introduction</w:t>
            </w:r>
            <w:r w:rsidR="008E70C2">
              <w:rPr>
                <w:noProof/>
                <w:webHidden/>
              </w:rPr>
              <w:tab/>
            </w:r>
            <w:r w:rsidR="008E70C2">
              <w:rPr>
                <w:noProof/>
                <w:webHidden/>
              </w:rPr>
              <w:fldChar w:fldCharType="begin"/>
            </w:r>
            <w:r w:rsidR="008E70C2">
              <w:rPr>
                <w:noProof/>
                <w:webHidden/>
              </w:rPr>
              <w:instrText xml:space="preserve"> PAGEREF _Toc46306442 \h </w:instrText>
            </w:r>
            <w:r w:rsidR="008E70C2">
              <w:rPr>
                <w:noProof/>
                <w:webHidden/>
              </w:rPr>
            </w:r>
            <w:r w:rsidR="008E70C2">
              <w:rPr>
                <w:noProof/>
                <w:webHidden/>
              </w:rPr>
              <w:fldChar w:fldCharType="separate"/>
            </w:r>
            <w:r w:rsidR="0026120D">
              <w:rPr>
                <w:noProof/>
                <w:webHidden/>
              </w:rPr>
              <w:t>5</w:t>
            </w:r>
            <w:r w:rsidR="008E70C2">
              <w:rPr>
                <w:noProof/>
                <w:webHidden/>
              </w:rPr>
              <w:fldChar w:fldCharType="end"/>
            </w:r>
          </w:hyperlink>
        </w:p>
        <w:p w14:paraId="638A64BF" w14:textId="6210AD89" w:rsidR="008E70C2" w:rsidRDefault="0066327F">
          <w:pPr>
            <w:pStyle w:val="TM1"/>
            <w:tabs>
              <w:tab w:val="left" w:pos="440"/>
              <w:tab w:val="right" w:leader="dot" w:pos="9912"/>
            </w:tabs>
            <w:rPr>
              <w:rFonts w:eastAsiaTheme="minorEastAsia"/>
              <w:noProof/>
            </w:rPr>
          </w:pPr>
          <w:hyperlink w:anchor="_Toc46306443" w:history="1">
            <w:r w:rsidR="008E70C2" w:rsidRPr="002765D3">
              <w:rPr>
                <w:rStyle w:val="Lienhypertexte"/>
                <w:noProof/>
              </w:rPr>
              <w:t>2</w:t>
            </w:r>
            <w:r w:rsidR="008E70C2">
              <w:rPr>
                <w:rFonts w:eastAsiaTheme="minorEastAsia"/>
                <w:noProof/>
              </w:rPr>
              <w:tab/>
            </w:r>
            <w:r w:rsidR="008E70C2" w:rsidRPr="002765D3">
              <w:rPr>
                <w:rStyle w:val="Lienhypertexte"/>
                <w:noProof/>
              </w:rPr>
              <w:t>Sequence with no ROI</w:t>
            </w:r>
            <w:r w:rsidR="008E70C2">
              <w:rPr>
                <w:noProof/>
                <w:webHidden/>
              </w:rPr>
              <w:tab/>
            </w:r>
            <w:r w:rsidR="008E70C2">
              <w:rPr>
                <w:noProof/>
                <w:webHidden/>
              </w:rPr>
              <w:fldChar w:fldCharType="begin"/>
            </w:r>
            <w:r w:rsidR="008E70C2">
              <w:rPr>
                <w:noProof/>
                <w:webHidden/>
              </w:rPr>
              <w:instrText xml:space="preserve"> PAGEREF _Toc46306443 \h </w:instrText>
            </w:r>
            <w:r w:rsidR="008E70C2">
              <w:rPr>
                <w:noProof/>
                <w:webHidden/>
              </w:rPr>
            </w:r>
            <w:r w:rsidR="008E70C2">
              <w:rPr>
                <w:noProof/>
                <w:webHidden/>
              </w:rPr>
              <w:fldChar w:fldCharType="separate"/>
            </w:r>
            <w:r w:rsidR="0026120D">
              <w:rPr>
                <w:noProof/>
                <w:webHidden/>
              </w:rPr>
              <w:t>5</w:t>
            </w:r>
            <w:r w:rsidR="008E70C2">
              <w:rPr>
                <w:noProof/>
                <w:webHidden/>
              </w:rPr>
              <w:fldChar w:fldCharType="end"/>
            </w:r>
          </w:hyperlink>
        </w:p>
        <w:p w14:paraId="4F47D2EB" w14:textId="4EBA2A7A" w:rsidR="008E70C2" w:rsidRDefault="0066327F">
          <w:pPr>
            <w:pStyle w:val="TM1"/>
            <w:tabs>
              <w:tab w:val="left" w:pos="440"/>
              <w:tab w:val="right" w:leader="dot" w:pos="9912"/>
            </w:tabs>
            <w:rPr>
              <w:rFonts w:eastAsiaTheme="minorEastAsia"/>
              <w:noProof/>
            </w:rPr>
          </w:pPr>
          <w:hyperlink w:anchor="_Toc46306444" w:history="1">
            <w:r w:rsidR="008E70C2" w:rsidRPr="002765D3">
              <w:rPr>
                <w:rStyle w:val="Lienhypertexte"/>
                <w:noProof/>
              </w:rPr>
              <w:t>3</w:t>
            </w:r>
            <w:r w:rsidR="008E70C2">
              <w:rPr>
                <w:rFonts w:eastAsiaTheme="minorEastAsia"/>
                <w:noProof/>
              </w:rPr>
              <w:tab/>
            </w:r>
            <w:r w:rsidR="008E70C2" w:rsidRPr="002765D3">
              <w:rPr>
                <w:rStyle w:val="Lienhypertexte"/>
                <w:noProof/>
              </w:rPr>
              <w:t>Sequence with ROI</w:t>
            </w:r>
            <w:r w:rsidR="008E70C2">
              <w:rPr>
                <w:noProof/>
                <w:webHidden/>
              </w:rPr>
              <w:tab/>
            </w:r>
            <w:r w:rsidR="008E70C2">
              <w:rPr>
                <w:noProof/>
                <w:webHidden/>
              </w:rPr>
              <w:fldChar w:fldCharType="begin"/>
            </w:r>
            <w:r w:rsidR="008E70C2">
              <w:rPr>
                <w:noProof/>
                <w:webHidden/>
              </w:rPr>
              <w:instrText xml:space="preserve"> PAGEREF _Toc46306444 \h </w:instrText>
            </w:r>
            <w:r w:rsidR="008E70C2">
              <w:rPr>
                <w:noProof/>
                <w:webHidden/>
              </w:rPr>
            </w:r>
            <w:r w:rsidR="008E70C2">
              <w:rPr>
                <w:noProof/>
                <w:webHidden/>
              </w:rPr>
              <w:fldChar w:fldCharType="separate"/>
            </w:r>
            <w:r w:rsidR="0026120D">
              <w:rPr>
                <w:noProof/>
                <w:webHidden/>
              </w:rPr>
              <w:t>6</w:t>
            </w:r>
            <w:r w:rsidR="008E70C2">
              <w:rPr>
                <w:noProof/>
                <w:webHidden/>
              </w:rPr>
              <w:fldChar w:fldCharType="end"/>
            </w:r>
          </w:hyperlink>
        </w:p>
        <w:p w14:paraId="1BB015DD" w14:textId="117371EB" w:rsidR="00085EBA" w:rsidRDefault="00085EBA">
          <w:r>
            <w:rPr>
              <w:b/>
              <w:bCs/>
              <w:lang w:val="fr-FR"/>
            </w:rPr>
            <w:fldChar w:fldCharType="end"/>
          </w:r>
        </w:p>
      </w:sdtContent>
    </w:sdt>
    <w:p w14:paraId="35756C2C" w14:textId="77777777" w:rsidR="00137561" w:rsidRDefault="00137561" w:rsidP="0017228D">
      <w:pPr>
        <w:pStyle w:val="Sansinterligne"/>
      </w:pPr>
    </w:p>
    <w:p w14:paraId="59D3048E" w14:textId="77777777" w:rsidR="00137561" w:rsidRDefault="00137561" w:rsidP="0017228D">
      <w:pPr>
        <w:pStyle w:val="Sansinterligne"/>
      </w:pPr>
    </w:p>
    <w:p w14:paraId="0EE1CD26" w14:textId="0787F597" w:rsidR="00137561" w:rsidRDefault="00137561" w:rsidP="0017228D">
      <w:pPr>
        <w:pStyle w:val="Sansinterligne"/>
      </w:pPr>
    </w:p>
    <w:p w14:paraId="05E5509D" w14:textId="14173AB1" w:rsidR="009A721E" w:rsidRDefault="009A721E">
      <w:r>
        <w:br w:type="page"/>
      </w:r>
    </w:p>
    <w:p w14:paraId="636001D1" w14:textId="03960FB5" w:rsidR="0017228D" w:rsidRDefault="00137561" w:rsidP="003F63CD">
      <w:pPr>
        <w:pStyle w:val="Titre1"/>
      </w:pPr>
      <w:bookmarkStart w:id="0" w:name="_Toc46306442"/>
      <w:r>
        <w:lastRenderedPageBreak/>
        <w:t>Introduction</w:t>
      </w:r>
      <w:bookmarkEnd w:id="0"/>
    </w:p>
    <w:p w14:paraId="498D8532" w14:textId="66BBAA0B" w:rsidR="00D853AB" w:rsidRDefault="00D853AB" w:rsidP="00D853AB">
      <w:pPr>
        <w:pStyle w:val="Sansinterligne"/>
      </w:pPr>
      <w:r>
        <w:t>A Region of interest</w:t>
      </w:r>
      <w:r w:rsidR="006A3319">
        <w:t xml:space="preserve"> (ROI)</w:t>
      </w:r>
      <w:r>
        <w:t xml:space="preserve"> can be defined to capture only a part of the capture</w:t>
      </w:r>
    </w:p>
    <w:p w14:paraId="56A955CE" w14:textId="7E3E51BD" w:rsidR="009A721E" w:rsidRDefault="009A721E"/>
    <w:p w14:paraId="06E86200" w14:textId="4552B332" w:rsidR="003F63CD" w:rsidRDefault="008E70C2" w:rsidP="008E70C2">
      <w:pPr>
        <w:pStyle w:val="Titre1"/>
        <w:rPr>
          <w:rStyle w:val="Titre1Car"/>
        </w:rPr>
      </w:pPr>
      <w:bookmarkStart w:id="1" w:name="_Toc46306443"/>
      <w:r>
        <w:rPr>
          <w:rStyle w:val="Titre1Car"/>
        </w:rPr>
        <w:t>Sequence</w:t>
      </w:r>
      <w:r w:rsidR="006A3319">
        <w:rPr>
          <w:rStyle w:val="Titre1Car"/>
        </w:rPr>
        <w:t xml:space="preserve"> with no ROI</w:t>
      </w:r>
      <w:bookmarkEnd w:id="1"/>
    </w:p>
    <w:p w14:paraId="7074692A" w14:textId="536C8178" w:rsidR="00354B26" w:rsidRDefault="00354B26" w:rsidP="00354B26">
      <w:pPr>
        <w:pStyle w:val="Sansinterligne"/>
      </w:pPr>
      <w:r>
        <w:t>ROI is disable</w:t>
      </w:r>
    </w:p>
    <w:p w14:paraId="4EC0A034" w14:textId="5EF97274" w:rsidR="006A3319" w:rsidRDefault="00354B26" w:rsidP="00354B26">
      <w:pPr>
        <w:pStyle w:val="Sansinterligne"/>
      </w:pPr>
      <w:r>
        <w:rPr>
          <w:noProof/>
        </w:rPr>
        <w:drawing>
          <wp:inline distT="0" distB="0" distL="0" distR="0" wp14:anchorId="22A8B7E4" wp14:editId="3DA360F2">
            <wp:extent cx="5200650" cy="5486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5486400"/>
                    </a:xfrm>
                    <a:prstGeom prst="rect">
                      <a:avLst/>
                    </a:prstGeom>
                  </pic:spPr>
                </pic:pic>
              </a:graphicData>
            </a:graphic>
          </wp:inline>
        </w:drawing>
      </w:r>
    </w:p>
    <w:p w14:paraId="23EA6C50" w14:textId="04AFC59E" w:rsidR="006A3319" w:rsidRDefault="006A3319" w:rsidP="00354B26">
      <w:pPr>
        <w:pStyle w:val="Sansinterligne"/>
      </w:pPr>
    </w:p>
    <w:p w14:paraId="663CFCE3" w14:textId="3155EF9D" w:rsidR="00354B26" w:rsidRDefault="00354B26" w:rsidP="00354B26">
      <w:pPr>
        <w:pStyle w:val="Sansinterligne"/>
      </w:pPr>
      <w:r>
        <w:t xml:space="preserve">Perform </w:t>
      </w:r>
      <w:r w:rsidR="008E70C2">
        <w:t>“Measure”</w:t>
      </w:r>
      <w:r>
        <w:t>.</w:t>
      </w:r>
    </w:p>
    <w:p w14:paraId="48D6361F" w14:textId="2939464D" w:rsidR="008E70C2" w:rsidRDefault="008E70C2" w:rsidP="00354B26">
      <w:pPr>
        <w:pStyle w:val="Sansinterligne"/>
      </w:pPr>
      <w:r>
        <w:t>Export process data.</w:t>
      </w:r>
    </w:p>
    <w:p w14:paraId="0C20F8F5" w14:textId="35A7396D" w:rsidR="00354B26" w:rsidRDefault="00354B26" w:rsidP="00354B26">
      <w:pPr>
        <w:pStyle w:val="Sansinterligne"/>
      </w:pPr>
      <w:r>
        <w:t>The result is in Capture folder</w:t>
      </w:r>
      <w:r w:rsidR="008E70C2">
        <w:t xml:space="preserve"> (size is 6001*6001)</w:t>
      </w:r>
    </w:p>
    <w:p w14:paraId="68B79DB1" w14:textId="722447D0" w:rsidR="008E70C2" w:rsidRDefault="008E70C2" w:rsidP="00354B26">
      <w:pPr>
        <w:pStyle w:val="Sansinterligne"/>
      </w:pPr>
      <w:r>
        <w:t>(please refer to User Manual to open the capture)</w:t>
      </w:r>
    </w:p>
    <w:p w14:paraId="7018647C" w14:textId="6B52DE24" w:rsidR="008E70C2" w:rsidRDefault="008E70C2">
      <w:r>
        <w:br w:type="page"/>
      </w:r>
    </w:p>
    <w:p w14:paraId="3AB4E2A7" w14:textId="17EED252" w:rsidR="008E70C2" w:rsidRDefault="008E70C2" w:rsidP="008E70C2">
      <w:pPr>
        <w:pStyle w:val="Titre1"/>
      </w:pPr>
      <w:bookmarkStart w:id="2" w:name="_Toc46306444"/>
      <w:r>
        <w:lastRenderedPageBreak/>
        <w:t>Sequence with ROI</w:t>
      </w:r>
      <w:bookmarkEnd w:id="2"/>
    </w:p>
    <w:p w14:paraId="6108788E" w14:textId="49BB192D" w:rsidR="008E70C2" w:rsidRDefault="008E70C2" w:rsidP="008E70C2">
      <w:pPr>
        <w:pStyle w:val="Sansinterligne"/>
      </w:pPr>
      <w:r>
        <w:t>Following figure shows the configuration for a result image of 3000x3000 pixels</w:t>
      </w:r>
    </w:p>
    <w:p w14:paraId="5B9CDAF8" w14:textId="77777777" w:rsidR="008E70C2" w:rsidRPr="008E70C2" w:rsidRDefault="008E70C2" w:rsidP="008E70C2">
      <w:pPr>
        <w:pStyle w:val="Sansinterligne"/>
      </w:pPr>
    </w:p>
    <w:p w14:paraId="3E3CD303" w14:textId="50FD0E17" w:rsidR="008E70C2" w:rsidRDefault="008E70C2" w:rsidP="00354B26">
      <w:pPr>
        <w:pStyle w:val="Sansinterligne"/>
      </w:pPr>
      <w:r>
        <w:rPr>
          <w:noProof/>
        </w:rPr>
        <w:drawing>
          <wp:inline distT="0" distB="0" distL="0" distR="0" wp14:anchorId="6D1EED97" wp14:editId="3FBD01DB">
            <wp:extent cx="5762625" cy="54864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62625" cy="5486400"/>
                    </a:xfrm>
                    <a:prstGeom prst="rect">
                      <a:avLst/>
                    </a:prstGeom>
                    <a:noFill/>
                    <a:ln>
                      <a:noFill/>
                    </a:ln>
                  </pic:spPr>
                </pic:pic>
              </a:graphicData>
            </a:graphic>
          </wp:inline>
        </w:drawing>
      </w:r>
    </w:p>
    <w:p w14:paraId="6D6C6AF5" w14:textId="77777777" w:rsidR="006A3319" w:rsidRDefault="006A3319" w:rsidP="008E70C2">
      <w:pPr>
        <w:pStyle w:val="Sansinterligne"/>
      </w:pPr>
    </w:p>
    <w:p w14:paraId="60EA723D" w14:textId="5D8E8BC3" w:rsidR="008E70C2" w:rsidRDefault="008E70C2" w:rsidP="008E70C2">
      <w:pPr>
        <w:pStyle w:val="Sansinterligne"/>
      </w:pPr>
      <w:r>
        <w:t>After “</w:t>
      </w:r>
      <w:proofErr w:type="spellStart"/>
      <w:r>
        <w:t>ExportProcess</w:t>
      </w:r>
      <w:proofErr w:type="spellEnd"/>
      <w:r>
        <w:t xml:space="preserve">” capture is stored in Capture </w:t>
      </w:r>
      <w:proofErr w:type="spellStart"/>
      <w:r>
        <w:t>foldef</w:t>
      </w:r>
      <w:proofErr w:type="spellEnd"/>
    </w:p>
    <w:p w14:paraId="1D2D72DE" w14:textId="77777777" w:rsidR="008E70C2" w:rsidRDefault="008E70C2" w:rsidP="008E70C2">
      <w:pPr>
        <w:pStyle w:val="Sansinterligne"/>
      </w:pPr>
    </w:p>
    <w:p w14:paraId="739C66EB" w14:textId="2A778540" w:rsidR="008E70C2" w:rsidRDefault="008E70C2" w:rsidP="008E70C2">
      <w:pPr>
        <w:pStyle w:val="Sansinterligne"/>
      </w:pPr>
      <w:r>
        <w:rPr>
          <w:noProof/>
        </w:rPr>
        <w:drawing>
          <wp:inline distT="0" distB="0" distL="0" distR="0" wp14:anchorId="4516A5DD" wp14:editId="4E22DCA5">
            <wp:extent cx="6300470" cy="653415"/>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300470" cy="653415"/>
                    </a:xfrm>
                    <a:prstGeom prst="rect">
                      <a:avLst/>
                    </a:prstGeom>
                    <a:noFill/>
                    <a:ln>
                      <a:noFill/>
                    </a:ln>
                  </pic:spPr>
                </pic:pic>
              </a:graphicData>
            </a:graphic>
          </wp:inline>
        </w:drawing>
      </w:r>
    </w:p>
    <w:p w14:paraId="52252F05" w14:textId="77777777" w:rsidR="008E70C2" w:rsidRDefault="008E70C2" w:rsidP="008E70C2">
      <w:pPr>
        <w:pStyle w:val="Sansinterligne"/>
      </w:pPr>
    </w:p>
    <w:p w14:paraId="7789B126" w14:textId="77777777" w:rsidR="008E70C2" w:rsidRDefault="008E70C2" w:rsidP="008E70C2">
      <w:pPr>
        <w:pStyle w:val="Sansinterligne"/>
      </w:pPr>
      <w:r>
        <w:t>Opening the image with ImageJ:</w:t>
      </w:r>
    </w:p>
    <w:p w14:paraId="785DF2F1" w14:textId="77777777" w:rsidR="008E70C2" w:rsidRDefault="008E70C2" w:rsidP="008E70C2">
      <w:pPr>
        <w:pStyle w:val="Sansinterligne"/>
      </w:pPr>
    </w:p>
    <w:p w14:paraId="473DF65F" w14:textId="14CB693C" w:rsidR="008E70C2" w:rsidRDefault="008E70C2" w:rsidP="008E70C2">
      <w:r>
        <w:rPr>
          <w:noProof/>
        </w:rPr>
        <w:lastRenderedPageBreak/>
        <w:drawing>
          <wp:inline distT="0" distB="0" distL="0" distR="0" wp14:anchorId="10E5F4BB" wp14:editId="180BB92B">
            <wp:extent cx="6300470" cy="6550660"/>
            <wp:effectExtent l="0" t="0" r="508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300470" cy="6550660"/>
                    </a:xfrm>
                    <a:prstGeom prst="rect">
                      <a:avLst/>
                    </a:prstGeom>
                    <a:noFill/>
                    <a:ln>
                      <a:noFill/>
                    </a:ln>
                  </pic:spPr>
                </pic:pic>
              </a:graphicData>
            </a:graphic>
          </wp:inline>
        </w:drawing>
      </w:r>
    </w:p>
    <w:p w14:paraId="4C7DED4D" w14:textId="2FD7A80B" w:rsidR="00E80A3A" w:rsidRDefault="00E80A3A" w:rsidP="008E70C2">
      <w:pPr>
        <w:pStyle w:val="Sansinterligne"/>
      </w:pPr>
    </w:p>
    <w:sectPr w:rsidR="00E80A3A" w:rsidSect="00460EBA">
      <w:footerReference w:type="default" r:id="rId16"/>
      <w:pgSz w:w="11906" w:h="16838"/>
      <w:pgMar w:top="709" w:right="1417" w:bottom="1417" w:left="567" w:header="421"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FD22B" w14:textId="77777777" w:rsidR="0066327F" w:rsidRDefault="0066327F" w:rsidP="001F0AF4">
      <w:pPr>
        <w:spacing w:after="0" w:line="240" w:lineRule="auto"/>
      </w:pPr>
      <w:r>
        <w:separator/>
      </w:r>
    </w:p>
  </w:endnote>
  <w:endnote w:type="continuationSeparator" w:id="0">
    <w:p w14:paraId="3D0E35C5" w14:textId="77777777" w:rsidR="0066327F" w:rsidRDefault="0066327F" w:rsidP="001F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768" w:type="dxa"/>
      <w:tblLook w:val="04A0" w:firstRow="1" w:lastRow="0" w:firstColumn="1" w:lastColumn="0" w:noHBand="0" w:noVBand="1"/>
    </w:tblPr>
    <w:tblGrid>
      <w:gridCol w:w="2405"/>
      <w:gridCol w:w="7088"/>
      <w:gridCol w:w="1275"/>
    </w:tblGrid>
    <w:tr w:rsidR="00E520C9" w14:paraId="38FEE537" w14:textId="77777777" w:rsidTr="00E520C9">
      <w:tc>
        <w:tcPr>
          <w:tcW w:w="2405" w:type="dxa"/>
        </w:tcPr>
        <w:p w14:paraId="1DC0570A" w14:textId="3E6F88B7" w:rsidR="00E520C9" w:rsidRDefault="00E520C9" w:rsidP="00E520C9">
          <w:pPr>
            <w:pStyle w:val="Pieddepage"/>
          </w:pPr>
          <w:r>
            <w:t>Copyright ELDIM 2020</w:t>
          </w:r>
        </w:p>
      </w:tc>
      <w:tc>
        <w:tcPr>
          <w:tcW w:w="7088" w:type="dxa"/>
        </w:tcPr>
        <w:p w14:paraId="76D7E688" w14:textId="77655381" w:rsidR="00E520C9" w:rsidRDefault="00605B24" w:rsidP="00B40EA0">
          <w:pPr>
            <w:pStyle w:val="Pieddepage"/>
            <w:tabs>
              <w:tab w:val="center" w:pos="3436"/>
              <w:tab w:val="left" w:pos="5430"/>
            </w:tabs>
            <w:jc w:val="center"/>
          </w:pPr>
          <w:r>
            <w:t>AN: ROI</w:t>
          </w:r>
          <w:r w:rsidR="00B40EA0">
            <w:tab/>
          </w:r>
          <w:r w:rsidR="00B40EA0">
            <w:tab/>
            <w:t>rev 0.</w:t>
          </w:r>
          <w:r>
            <w:t>1</w:t>
          </w:r>
        </w:p>
      </w:tc>
      <w:tc>
        <w:tcPr>
          <w:tcW w:w="1275" w:type="dxa"/>
        </w:tcPr>
        <w:p w14:paraId="53B3EFAF" w14:textId="6C81E4FE" w:rsidR="00E520C9" w:rsidRDefault="00E520C9" w:rsidP="00E520C9">
          <w:pPr>
            <w:pStyle w:val="Pieddepage"/>
            <w:jc w:val="center"/>
          </w:pPr>
          <w:r>
            <w:t xml:space="preserve">Page </w:t>
          </w:r>
          <w:sdt>
            <w:sdtPr>
              <w:id w:val="1404575109"/>
              <w:docPartObj>
                <w:docPartGallery w:val="Page Numbers (Bottom of Page)"/>
                <w:docPartUnique/>
              </w:docPartObj>
            </w:sdtPr>
            <w:sdtEndPr/>
            <w:sdtContent>
              <w:r>
                <w:fldChar w:fldCharType="begin"/>
              </w:r>
              <w:r>
                <w:instrText>PAGE   \* MERGEFORMAT</w:instrText>
              </w:r>
              <w:r>
                <w:fldChar w:fldCharType="separate"/>
              </w:r>
              <w:r>
                <w:t>5</w:t>
              </w:r>
              <w:r>
                <w:fldChar w:fldCharType="end"/>
              </w:r>
            </w:sdtContent>
          </w:sdt>
        </w:p>
      </w:tc>
    </w:tr>
  </w:tbl>
  <w:p w14:paraId="1803BD13" w14:textId="77777777" w:rsidR="00E520C9" w:rsidRDefault="00E520C9" w:rsidP="00E52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C819" w14:textId="77777777" w:rsidR="0066327F" w:rsidRDefault="0066327F" w:rsidP="001F0AF4">
      <w:pPr>
        <w:spacing w:after="0" w:line="240" w:lineRule="auto"/>
      </w:pPr>
      <w:r>
        <w:separator/>
      </w:r>
    </w:p>
  </w:footnote>
  <w:footnote w:type="continuationSeparator" w:id="0">
    <w:p w14:paraId="6E28F232" w14:textId="77777777" w:rsidR="0066327F" w:rsidRDefault="0066327F" w:rsidP="001F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AD450D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AC3FD2"/>
    <w:multiLevelType w:val="multilevel"/>
    <w:tmpl w:val="3A7E8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C95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973BC"/>
    <w:multiLevelType w:val="multilevel"/>
    <w:tmpl w:val="D86E9D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17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A04F5"/>
    <w:multiLevelType w:val="hybridMultilevel"/>
    <w:tmpl w:val="3ED00442"/>
    <w:lvl w:ilvl="0" w:tplc="CBEA4D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6B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463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C682C"/>
    <w:multiLevelType w:val="multilevel"/>
    <w:tmpl w:val="3DC057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36F03"/>
    <w:multiLevelType w:val="hybridMultilevel"/>
    <w:tmpl w:val="DFFC59FC"/>
    <w:lvl w:ilvl="0" w:tplc="60D66B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51251"/>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A"/>
    <w:rsid w:val="00001223"/>
    <w:rsid w:val="0001159E"/>
    <w:rsid w:val="00012AAD"/>
    <w:rsid w:val="000144F3"/>
    <w:rsid w:val="00032E24"/>
    <w:rsid w:val="000502F0"/>
    <w:rsid w:val="0008162E"/>
    <w:rsid w:val="00085EBA"/>
    <w:rsid w:val="000C6593"/>
    <w:rsid w:val="000F1826"/>
    <w:rsid w:val="000F3B87"/>
    <w:rsid w:val="000F5A31"/>
    <w:rsid w:val="00115D3A"/>
    <w:rsid w:val="001203BA"/>
    <w:rsid w:val="0013427D"/>
    <w:rsid w:val="0013688F"/>
    <w:rsid w:val="00137561"/>
    <w:rsid w:val="00146589"/>
    <w:rsid w:val="0017228D"/>
    <w:rsid w:val="001E05FB"/>
    <w:rsid w:val="001E6909"/>
    <w:rsid w:val="001F0751"/>
    <w:rsid w:val="001F0AF4"/>
    <w:rsid w:val="001F54EC"/>
    <w:rsid w:val="00207276"/>
    <w:rsid w:val="00211A34"/>
    <w:rsid w:val="002343AA"/>
    <w:rsid w:val="002560E0"/>
    <w:rsid w:val="0026120D"/>
    <w:rsid w:val="0026187B"/>
    <w:rsid w:val="002720B2"/>
    <w:rsid w:val="002B397B"/>
    <w:rsid w:val="002C39DA"/>
    <w:rsid w:val="002E165A"/>
    <w:rsid w:val="002F3075"/>
    <w:rsid w:val="00320D0A"/>
    <w:rsid w:val="0033331C"/>
    <w:rsid w:val="00334ABE"/>
    <w:rsid w:val="00341460"/>
    <w:rsid w:val="00350D6C"/>
    <w:rsid w:val="003542DF"/>
    <w:rsid w:val="00354B26"/>
    <w:rsid w:val="003957F7"/>
    <w:rsid w:val="003C6080"/>
    <w:rsid w:val="003D3AAA"/>
    <w:rsid w:val="003F1ABF"/>
    <w:rsid w:val="003F63CD"/>
    <w:rsid w:val="003F7DF5"/>
    <w:rsid w:val="00405C7B"/>
    <w:rsid w:val="00442E8F"/>
    <w:rsid w:val="0044314D"/>
    <w:rsid w:val="0044457F"/>
    <w:rsid w:val="00451795"/>
    <w:rsid w:val="00460EBA"/>
    <w:rsid w:val="00484AD4"/>
    <w:rsid w:val="004B4149"/>
    <w:rsid w:val="004E4098"/>
    <w:rsid w:val="004F1546"/>
    <w:rsid w:val="0051198B"/>
    <w:rsid w:val="005353EF"/>
    <w:rsid w:val="00543359"/>
    <w:rsid w:val="00547465"/>
    <w:rsid w:val="00562960"/>
    <w:rsid w:val="00576B6A"/>
    <w:rsid w:val="00583982"/>
    <w:rsid w:val="00593572"/>
    <w:rsid w:val="005A2663"/>
    <w:rsid w:val="005B5DA7"/>
    <w:rsid w:val="005B7DD5"/>
    <w:rsid w:val="005B7DFC"/>
    <w:rsid w:val="005D1EF3"/>
    <w:rsid w:val="005E01E6"/>
    <w:rsid w:val="005E22EC"/>
    <w:rsid w:val="005F4201"/>
    <w:rsid w:val="005F7502"/>
    <w:rsid w:val="00605B24"/>
    <w:rsid w:val="006118C6"/>
    <w:rsid w:val="00613971"/>
    <w:rsid w:val="00640CE9"/>
    <w:rsid w:val="00654CE0"/>
    <w:rsid w:val="006604F2"/>
    <w:rsid w:val="0066327F"/>
    <w:rsid w:val="0066516E"/>
    <w:rsid w:val="006737CF"/>
    <w:rsid w:val="0067526F"/>
    <w:rsid w:val="00675FFB"/>
    <w:rsid w:val="00682DBD"/>
    <w:rsid w:val="006A3319"/>
    <w:rsid w:val="006B45C6"/>
    <w:rsid w:val="006E1F06"/>
    <w:rsid w:val="006F0AE5"/>
    <w:rsid w:val="00725900"/>
    <w:rsid w:val="00762AD2"/>
    <w:rsid w:val="00770554"/>
    <w:rsid w:val="00780040"/>
    <w:rsid w:val="00782843"/>
    <w:rsid w:val="007A064D"/>
    <w:rsid w:val="007A1346"/>
    <w:rsid w:val="007A2A72"/>
    <w:rsid w:val="007E5A9A"/>
    <w:rsid w:val="0080212E"/>
    <w:rsid w:val="00817F8C"/>
    <w:rsid w:val="00825F51"/>
    <w:rsid w:val="008267AA"/>
    <w:rsid w:val="00832567"/>
    <w:rsid w:val="0083752E"/>
    <w:rsid w:val="00850C24"/>
    <w:rsid w:val="008B76AC"/>
    <w:rsid w:val="008C11D4"/>
    <w:rsid w:val="008D3128"/>
    <w:rsid w:val="008D68D3"/>
    <w:rsid w:val="008E5537"/>
    <w:rsid w:val="008E70C2"/>
    <w:rsid w:val="008F008E"/>
    <w:rsid w:val="008F19A9"/>
    <w:rsid w:val="00906F4F"/>
    <w:rsid w:val="00912533"/>
    <w:rsid w:val="0091639E"/>
    <w:rsid w:val="009201E7"/>
    <w:rsid w:val="00930AA0"/>
    <w:rsid w:val="00941228"/>
    <w:rsid w:val="00951CB8"/>
    <w:rsid w:val="00962B89"/>
    <w:rsid w:val="00963217"/>
    <w:rsid w:val="00965315"/>
    <w:rsid w:val="0097534A"/>
    <w:rsid w:val="00975B56"/>
    <w:rsid w:val="00977BBE"/>
    <w:rsid w:val="00995C7A"/>
    <w:rsid w:val="009A59FA"/>
    <w:rsid w:val="009A721E"/>
    <w:rsid w:val="009C36FD"/>
    <w:rsid w:val="009C4156"/>
    <w:rsid w:val="009F475B"/>
    <w:rsid w:val="00A23CD0"/>
    <w:rsid w:val="00A80788"/>
    <w:rsid w:val="00AE40C7"/>
    <w:rsid w:val="00AF7C93"/>
    <w:rsid w:val="00B25D72"/>
    <w:rsid w:val="00B3674B"/>
    <w:rsid w:val="00B40EA0"/>
    <w:rsid w:val="00B47546"/>
    <w:rsid w:val="00B50B0A"/>
    <w:rsid w:val="00B64D76"/>
    <w:rsid w:val="00B9434F"/>
    <w:rsid w:val="00BB5D7A"/>
    <w:rsid w:val="00BE5332"/>
    <w:rsid w:val="00BF242C"/>
    <w:rsid w:val="00BF2C0D"/>
    <w:rsid w:val="00BF64AB"/>
    <w:rsid w:val="00C40791"/>
    <w:rsid w:val="00C61E2A"/>
    <w:rsid w:val="00C72A9C"/>
    <w:rsid w:val="00CA0BF1"/>
    <w:rsid w:val="00CB20DE"/>
    <w:rsid w:val="00CB3B10"/>
    <w:rsid w:val="00CB3F12"/>
    <w:rsid w:val="00CB6EE9"/>
    <w:rsid w:val="00CC32A4"/>
    <w:rsid w:val="00CF2FCB"/>
    <w:rsid w:val="00D34764"/>
    <w:rsid w:val="00D3611A"/>
    <w:rsid w:val="00D4621F"/>
    <w:rsid w:val="00D757D8"/>
    <w:rsid w:val="00D853AB"/>
    <w:rsid w:val="00D86903"/>
    <w:rsid w:val="00DB0B35"/>
    <w:rsid w:val="00DC6DF9"/>
    <w:rsid w:val="00DD6266"/>
    <w:rsid w:val="00DF5E99"/>
    <w:rsid w:val="00E048B9"/>
    <w:rsid w:val="00E520C9"/>
    <w:rsid w:val="00E57380"/>
    <w:rsid w:val="00E679D9"/>
    <w:rsid w:val="00E80A3A"/>
    <w:rsid w:val="00E85BB5"/>
    <w:rsid w:val="00E86011"/>
    <w:rsid w:val="00EB530F"/>
    <w:rsid w:val="00EC1969"/>
    <w:rsid w:val="00ED710E"/>
    <w:rsid w:val="00F016BB"/>
    <w:rsid w:val="00F15A6E"/>
    <w:rsid w:val="00F24AC0"/>
    <w:rsid w:val="00F3100C"/>
    <w:rsid w:val="00F56FFC"/>
    <w:rsid w:val="00F875F9"/>
    <w:rsid w:val="00F87FDE"/>
    <w:rsid w:val="00FB299D"/>
    <w:rsid w:val="00FD1DB9"/>
    <w:rsid w:val="00FD2846"/>
    <w:rsid w:val="00FD395A"/>
    <w:rsid w:val="00FD733B"/>
    <w:rsid w:val="00FE7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6B71"/>
  <w15:chartTrackingRefBased/>
  <w15:docId w15:val="{B7286570-86BD-4014-8C4C-3B5C0C6A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autoRedefine/>
    <w:uiPriority w:val="9"/>
    <w:qFormat/>
    <w:rsid w:val="003F63CD"/>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32E24"/>
    <w:pPr>
      <w:numPr>
        <w:ilvl w:val="1"/>
      </w:numPr>
      <w:spacing w:before="40"/>
      <w:outlineLvl w:val="1"/>
    </w:pPr>
    <w:rPr>
      <w:sz w:val="26"/>
      <w:szCs w:val="26"/>
    </w:rPr>
  </w:style>
  <w:style w:type="paragraph" w:styleId="Titre3">
    <w:name w:val="heading 3"/>
    <w:basedOn w:val="Normal"/>
    <w:next w:val="Normal"/>
    <w:link w:val="Titre3Car"/>
    <w:uiPriority w:val="9"/>
    <w:unhideWhenUsed/>
    <w:qFormat/>
    <w:rsid w:val="007E5A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A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A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A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A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A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A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7228D"/>
    <w:pPr>
      <w:spacing w:after="0" w:line="240" w:lineRule="auto"/>
    </w:pPr>
  </w:style>
  <w:style w:type="character" w:customStyle="1" w:styleId="Titre1Car">
    <w:name w:val="Titre 1 Car"/>
    <w:basedOn w:val="Policepardfaut"/>
    <w:link w:val="Titre1"/>
    <w:uiPriority w:val="9"/>
    <w:rsid w:val="003F63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4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5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0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F0AF4"/>
    <w:pPr>
      <w:numPr>
        <w:numId w:val="0"/>
      </w:numPr>
      <w:outlineLvl w:val="9"/>
    </w:pPr>
  </w:style>
  <w:style w:type="paragraph" w:styleId="TM1">
    <w:name w:val="toc 1"/>
    <w:basedOn w:val="Normal"/>
    <w:next w:val="Normal"/>
    <w:autoRedefine/>
    <w:uiPriority w:val="39"/>
    <w:unhideWhenUsed/>
    <w:rsid w:val="001F0AF4"/>
    <w:pPr>
      <w:spacing w:after="100"/>
    </w:pPr>
  </w:style>
  <w:style w:type="character" w:styleId="Lienhypertexte">
    <w:name w:val="Hyperlink"/>
    <w:basedOn w:val="Policepardfaut"/>
    <w:uiPriority w:val="99"/>
    <w:unhideWhenUsed/>
    <w:rsid w:val="001F0AF4"/>
    <w:rPr>
      <w:color w:val="0563C1" w:themeColor="hyperlink"/>
      <w:u w:val="single"/>
    </w:rPr>
  </w:style>
  <w:style w:type="paragraph" w:styleId="En-tte">
    <w:name w:val="header"/>
    <w:basedOn w:val="Normal"/>
    <w:link w:val="En-tteCar"/>
    <w:uiPriority w:val="99"/>
    <w:unhideWhenUsed/>
    <w:rsid w:val="001F0AF4"/>
    <w:pPr>
      <w:tabs>
        <w:tab w:val="center" w:pos="4703"/>
        <w:tab w:val="right" w:pos="9406"/>
      </w:tabs>
      <w:spacing w:after="0" w:line="240" w:lineRule="auto"/>
    </w:pPr>
  </w:style>
  <w:style w:type="character" w:customStyle="1" w:styleId="En-tteCar">
    <w:name w:val="En-tête Car"/>
    <w:basedOn w:val="Policepardfaut"/>
    <w:link w:val="En-tte"/>
    <w:uiPriority w:val="99"/>
    <w:rsid w:val="001F0AF4"/>
  </w:style>
  <w:style w:type="paragraph" w:styleId="Pieddepage">
    <w:name w:val="footer"/>
    <w:basedOn w:val="Normal"/>
    <w:link w:val="PieddepageCar"/>
    <w:uiPriority w:val="99"/>
    <w:unhideWhenUsed/>
    <w:rsid w:val="001F0A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F0AF4"/>
  </w:style>
  <w:style w:type="character" w:customStyle="1" w:styleId="Titre2Car">
    <w:name w:val="Titre 2 Car"/>
    <w:basedOn w:val="Policepardfaut"/>
    <w:link w:val="Titre2"/>
    <w:uiPriority w:val="9"/>
    <w:rsid w:val="00032E2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32E24"/>
    <w:pPr>
      <w:spacing w:after="100"/>
      <w:ind w:left="220"/>
    </w:pPr>
  </w:style>
  <w:style w:type="character" w:customStyle="1" w:styleId="Titre3Car">
    <w:name w:val="Titre 3 Car"/>
    <w:basedOn w:val="Policepardfaut"/>
    <w:link w:val="Titre3"/>
    <w:uiPriority w:val="9"/>
    <w:rsid w:val="007E5A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A9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A9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A9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A9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A9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A9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F63CD"/>
    <w:pPr>
      <w:ind w:left="720"/>
      <w:contextualSpacing/>
    </w:pPr>
  </w:style>
  <w:style w:type="paragraph" w:styleId="TM3">
    <w:name w:val="toc 3"/>
    <w:basedOn w:val="Normal"/>
    <w:next w:val="Normal"/>
    <w:autoRedefine/>
    <w:uiPriority w:val="39"/>
    <w:unhideWhenUsed/>
    <w:rsid w:val="00640CE9"/>
    <w:pPr>
      <w:spacing w:after="100"/>
      <w:ind w:left="440"/>
    </w:pPr>
  </w:style>
  <w:style w:type="paragraph" w:styleId="Normalcentr">
    <w:name w:val="Block Text"/>
    <w:basedOn w:val="Normal"/>
    <w:rsid w:val="00E520C9"/>
    <w:pPr>
      <w:spacing w:before="60"/>
    </w:pPr>
    <w:rPr>
      <w:sz w:val="20"/>
    </w:rPr>
  </w:style>
  <w:style w:type="paragraph" w:customStyle="1" w:styleId="BlockLine">
    <w:name w:val="Block Line"/>
    <w:basedOn w:val="Normal"/>
    <w:next w:val="Normal"/>
    <w:rsid w:val="00E520C9"/>
    <w:pPr>
      <w:pBdr>
        <w:top w:val="single" w:sz="6" w:space="1" w:color="999999"/>
        <w:between w:val="single" w:sz="6" w:space="1" w:color="auto"/>
      </w:pBdr>
      <w:spacing w:before="240"/>
      <w:ind w:left="17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5430">
      <w:bodyDiv w:val="1"/>
      <w:marLeft w:val="0"/>
      <w:marRight w:val="0"/>
      <w:marTop w:val="0"/>
      <w:marBottom w:val="0"/>
      <w:divBdr>
        <w:top w:val="none" w:sz="0" w:space="0" w:color="auto"/>
        <w:left w:val="none" w:sz="0" w:space="0" w:color="auto"/>
        <w:bottom w:val="none" w:sz="0" w:space="0" w:color="auto"/>
        <w:right w:val="none" w:sz="0" w:space="0" w:color="auto"/>
      </w:divBdr>
    </w:div>
    <w:div w:id="504516268">
      <w:bodyDiv w:val="1"/>
      <w:marLeft w:val="0"/>
      <w:marRight w:val="0"/>
      <w:marTop w:val="0"/>
      <w:marBottom w:val="0"/>
      <w:divBdr>
        <w:top w:val="none" w:sz="0" w:space="0" w:color="auto"/>
        <w:left w:val="none" w:sz="0" w:space="0" w:color="auto"/>
        <w:bottom w:val="none" w:sz="0" w:space="0" w:color="auto"/>
        <w:right w:val="none" w:sz="0" w:space="0" w:color="auto"/>
      </w:divBdr>
    </w:div>
    <w:div w:id="792947824">
      <w:bodyDiv w:val="1"/>
      <w:marLeft w:val="0"/>
      <w:marRight w:val="0"/>
      <w:marTop w:val="0"/>
      <w:marBottom w:val="0"/>
      <w:divBdr>
        <w:top w:val="none" w:sz="0" w:space="0" w:color="auto"/>
        <w:left w:val="none" w:sz="0" w:space="0" w:color="auto"/>
        <w:bottom w:val="none" w:sz="0" w:space="0" w:color="auto"/>
        <w:right w:val="none" w:sz="0" w:space="0" w:color="auto"/>
      </w:divBdr>
    </w:div>
    <w:div w:id="838423445">
      <w:bodyDiv w:val="1"/>
      <w:marLeft w:val="0"/>
      <w:marRight w:val="0"/>
      <w:marTop w:val="0"/>
      <w:marBottom w:val="0"/>
      <w:divBdr>
        <w:top w:val="none" w:sz="0" w:space="0" w:color="auto"/>
        <w:left w:val="none" w:sz="0" w:space="0" w:color="auto"/>
        <w:bottom w:val="none" w:sz="0" w:space="0" w:color="auto"/>
        <w:right w:val="none" w:sz="0" w:space="0" w:color="auto"/>
      </w:divBdr>
    </w:div>
    <w:div w:id="967127597">
      <w:bodyDiv w:val="1"/>
      <w:marLeft w:val="0"/>
      <w:marRight w:val="0"/>
      <w:marTop w:val="0"/>
      <w:marBottom w:val="0"/>
      <w:divBdr>
        <w:top w:val="none" w:sz="0" w:space="0" w:color="auto"/>
        <w:left w:val="none" w:sz="0" w:space="0" w:color="auto"/>
        <w:bottom w:val="none" w:sz="0" w:space="0" w:color="auto"/>
        <w:right w:val="none" w:sz="0" w:space="0" w:color="auto"/>
      </w:divBdr>
    </w:div>
    <w:div w:id="11133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cid:image002.png@01D65C59.C2BBCA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65C59.C2BBCA60" TargetMode="External"/><Relationship Id="rId5" Type="http://schemas.openxmlformats.org/officeDocument/2006/relationships/webSettings" Target="webSettings.xml"/><Relationship Id="rId15" Type="http://schemas.openxmlformats.org/officeDocument/2006/relationships/image" Target="cid:image003.png@01D65C5A.078D6F9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2286-15E8-4332-A816-DC8CE14D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320</Words>
  <Characters>1829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CLEMENTINE</dc:creator>
  <cp:keywords/>
  <dc:description/>
  <cp:lastModifiedBy>Laurent CLEMENTINE</cp:lastModifiedBy>
  <cp:revision>129</cp:revision>
  <cp:lastPrinted>2020-07-22T12:27:00Z</cp:lastPrinted>
  <dcterms:created xsi:type="dcterms:W3CDTF">2020-03-09T16:55:00Z</dcterms:created>
  <dcterms:modified xsi:type="dcterms:W3CDTF">2020-07-22T12:27:00Z</dcterms:modified>
</cp:coreProperties>
</file>