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2AD8">
      <w:pPr>
        <w:rPr>
          <w:rFonts w:hint="eastAsia"/>
        </w:rPr>
      </w:pPr>
      <w:r w:rsidRPr="00952AD8">
        <w:t>https://mizitechinfo.wordpress.com/2014/11/17/simple-step-deploying-software-using-group-policy-in-windows-server-2012-r2/</w:t>
      </w:r>
    </w:p>
    <w:p w:rsidR="00952AD8" w:rsidRDefault="00952AD8">
      <w:pPr>
        <w:rPr>
          <w:rFonts w:hint="eastAsia"/>
        </w:rPr>
      </w:pPr>
    </w:p>
    <w:p w:rsidR="00952AD8" w:rsidRPr="00952AD8" w:rsidRDefault="00952AD8" w:rsidP="00952AD8">
      <w:pPr>
        <w:widowControl/>
        <w:shd w:val="clear" w:color="auto" w:fill="F9F7F5"/>
        <w:ind w:left="2273"/>
        <w:jc w:val="left"/>
        <w:outlineLvl w:val="0"/>
        <w:rPr>
          <w:rFonts w:ascii="Arial" w:eastAsia="宋体" w:hAnsi="Arial" w:cs="Arial"/>
          <w:b/>
          <w:bCs/>
          <w:color w:val="444444"/>
          <w:kern w:val="36"/>
          <w:sz w:val="37"/>
          <w:szCs w:val="37"/>
        </w:rPr>
      </w:pPr>
      <w:r w:rsidRPr="00952AD8">
        <w:rPr>
          <w:rFonts w:ascii="Arial" w:eastAsia="宋体" w:hAnsi="Arial" w:cs="Arial"/>
          <w:b/>
          <w:bCs/>
          <w:color w:val="444444"/>
          <w:kern w:val="36"/>
          <w:sz w:val="37"/>
          <w:szCs w:val="37"/>
        </w:rPr>
        <w:t>Simple Step : Deploying Software using Group Policy in Windows Server 2012 R2</w:t>
      </w:r>
    </w:p>
    <w:p w:rsidR="00952AD8" w:rsidRPr="00952AD8" w:rsidRDefault="00952AD8" w:rsidP="00952AD8">
      <w:pPr>
        <w:widowControl/>
        <w:shd w:val="clear" w:color="auto" w:fill="F9F7F5"/>
        <w:jc w:val="left"/>
        <w:rPr>
          <w:rFonts w:ascii="Arial" w:eastAsia="宋体" w:hAnsi="Arial" w:cs="Arial"/>
          <w:color w:val="C0B2A5"/>
          <w:kern w:val="0"/>
          <w:sz w:val="20"/>
          <w:szCs w:val="20"/>
        </w:rPr>
      </w:pPr>
      <w:r w:rsidRPr="00952AD8">
        <w:rPr>
          <w:rFonts w:ascii="Arial" w:eastAsia="宋体" w:hAnsi="Arial" w:cs="Arial"/>
          <w:color w:val="C0B2A5"/>
          <w:kern w:val="0"/>
          <w:sz w:val="20"/>
          <w:szCs w:val="20"/>
        </w:rPr>
        <w:t>November 17, 2014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Windows Server 2012 R2 includes a feature called</w:t>
      </w:r>
      <w:r w:rsidRPr="00952AD8">
        <w:rPr>
          <w:rFonts w:ascii="Arial" w:eastAsia="宋体" w:hAnsi="Arial" w:cs="Arial"/>
          <w:b/>
          <w:bCs/>
          <w:color w:val="444444"/>
          <w:kern w:val="0"/>
          <w:sz w:val="31"/>
        </w:rPr>
        <w:t> Software Installation and Maintenance</w:t>
      </w: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 that AD DS, Group</w:t>
      </w: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br/>
        <w:t>Policy, and the Windows Installer service use to install, maintain, and remove software from your</w:t>
      </w: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br/>
        <w:t>organization’s computers.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In this post this time, lets go through a simple step how we can </w:t>
      </w:r>
      <w:r w:rsidRPr="00952AD8">
        <w:rPr>
          <w:rFonts w:ascii="Arial" w:eastAsia="宋体" w:hAnsi="Arial" w:cs="Arial"/>
          <w:b/>
          <w:bCs/>
          <w:color w:val="444444"/>
          <w:kern w:val="0"/>
          <w:sz w:val="31"/>
        </w:rPr>
        <w:t>deploy software to our infrastructure using GPO</w:t>
      </w: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.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For this demo, i will be using </w:t>
      </w:r>
      <w:r w:rsidRPr="00952AD8">
        <w:rPr>
          <w:rFonts w:ascii="Arial" w:eastAsia="宋体" w:hAnsi="Arial" w:cs="Arial"/>
          <w:b/>
          <w:bCs/>
          <w:color w:val="444444"/>
          <w:kern w:val="0"/>
          <w:sz w:val="31"/>
        </w:rPr>
        <w:t>Adobe Reader X</w:t>
      </w: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 as my application.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1 – In your Domain Server, open Server Manager, click Tools and open Group Policy Management…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– In the Group Policy Management console, right click domain name which is </w:t>
      </w:r>
      <w:r w:rsidRPr="00952AD8">
        <w:rPr>
          <w:rFonts w:ascii="Arial" w:eastAsia="宋体" w:hAnsi="Arial" w:cs="Arial"/>
          <w:color w:val="444444"/>
          <w:kern w:val="0"/>
          <w:sz w:val="31"/>
        </w:rPr>
        <w:t>osi.com.my</w:t>
      </w: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, and click Create a GPO in this domain, and link it here…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>
        <w:rPr>
          <w:rFonts w:ascii="Arial" w:eastAsia="宋体" w:hAnsi="Arial" w:cs="Arial"/>
          <w:b/>
          <w:bCs/>
          <w:noProof/>
          <w:color w:val="4265A7"/>
          <w:kern w:val="0"/>
          <w:sz w:val="31"/>
          <w:szCs w:val="31"/>
        </w:rPr>
        <w:lastRenderedPageBreak/>
        <w:drawing>
          <wp:inline distT="0" distB="0" distL="0" distR="0">
            <wp:extent cx="4737100" cy="2566670"/>
            <wp:effectExtent l="19050" t="0" r="6350" b="0"/>
            <wp:docPr id="1" name="图片 1" descr="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2 – In the New GPO box, in the Name box, type Deploy Adobe Reader, and then click OK…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>
        <w:rPr>
          <w:rFonts w:ascii="Arial" w:eastAsia="宋体" w:hAnsi="Arial" w:cs="Arial"/>
          <w:b/>
          <w:bCs/>
          <w:noProof/>
          <w:color w:val="4265A7"/>
          <w:kern w:val="0"/>
          <w:sz w:val="31"/>
          <w:szCs w:val="31"/>
        </w:rPr>
        <w:drawing>
          <wp:inline distT="0" distB="0" distL="0" distR="0">
            <wp:extent cx="4737100" cy="2644140"/>
            <wp:effectExtent l="19050" t="0" r="6350" b="0"/>
            <wp:docPr id="2" name="图片 2" descr="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3 – Next, on the Group Policy Management console, right click Deploy Adobe Reader GPO and click Edit…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>
        <w:rPr>
          <w:rFonts w:ascii="Arial" w:eastAsia="宋体" w:hAnsi="Arial" w:cs="Arial"/>
          <w:b/>
          <w:bCs/>
          <w:noProof/>
          <w:color w:val="4265A7"/>
          <w:kern w:val="0"/>
          <w:sz w:val="31"/>
          <w:szCs w:val="31"/>
        </w:rPr>
        <w:lastRenderedPageBreak/>
        <w:drawing>
          <wp:inline distT="0" distB="0" distL="0" distR="0">
            <wp:extent cx="4737100" cy="2578100"/>
            <wp:effectExtent l="19050" t="0" r="6350" b="0"/>
            <wp:docPr id="3" name="图片 3" descr="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4 – In the Group Policy Management Editor, under Computer Configuration, expand Policies, and</w:t>
      </w: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br/>
        <w:t>then expand Software Settings.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– Right-click Software installation. From the context menu, click New, and then click Package…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>
        <w:rPr>
          <w:rFonts w:ascii="Arial" w:eastAsia="宋体" w:hAnsi="Arial" w:cs="Arial"/>
          <w:b/>
          <w:bCs/>
          <w:noProof/>
          <w:color w:val="4265A7"/>
          <w:kern w:val="0"/>
          <w:sz w:val="31"/>
          <w:szCs w:val="31"/>
        </w:rPr>
        <w:drawing>
          <wp:inline distT="0" distB="0" distL="0" distR="0">
            <wp:extent cx="4737100" cy="2104390"/>
            <wp:effectExtent l="19050" t="0" r="6350" b="0"/>
            <wp:docPr id="4" name="图片 4" descr="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5 – In the Open dialog box, browse to \\dc01\Adobe, click AdbeRdr1000_en_US.msi, and then click</w:t>
      </w: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br/>
        <w:t>Open.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>
        <w:rPr>
          <w:rFonts w:ascii="Arial" w:eastAsia="宋体" w:hAnsi="Arial" w:cs="Arial"/>
          <w:b/>
          <w:bCs/>
          <w:noProof/>
          <w:color w:val="4265A7"/>
          <w:kern w:val="0"/>
          <w:sz w:val="31"/>
          <w:szCs w:val="31"/>
        </w:rPr>
        <w:lastRenderedPageBreak/>
        <w:drawing>
          <wp:inline distT="0" distB="0" distL="0" distR="0">
            <wp:extent cx="4737100" cy="2908300"/>
            <wp:effectExtent l="19050" t="0" r="6350" b="0"/>
            <wp:docPr id="5" name="图片 5" descr="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6 – In the Deploy Software window, ensure that the Assigned option is selected, and then click OK…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>
        <w:rPr>
          <w:rFonts w:ascii="Arial" w:eastAsia="宋体" w:hAnsi="Arial" w:cs="Arial"/>
          <w:b/>
          <w:bCs/>
          <w:noProof/>
          <w:color w:val="4265A7"/>
          <w:kern w:val="0"/>
          <w:sz w:val="31"/>
          <w:szCs w:val="31"/>
        </w:rPr>
        <w:drawing>
          <wp:inline distT="0" distB="0" distL="0" distR="0">
            <wp:extent cx="4737100" cy="2214245"/>
            <wp:effectExtent l="19050" t="0" r="6350" b="0"/>
            <wp:docPr id="6" name="图片 6" descr="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7 – Wait for few second and verify that the Adobe ReaderX is listed in the Group Policy Management Editor…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>
        <w:rPr>
          <w:rFonts w:ascii="Arial" w:eastAsia="宋体" w:hAnsi="Arial" w:cs="Arial"/>
          <w:b/>
          <w:bCs/>
          <w:noProof/>
          <w:color w:val="4265A7"/>
          <w:kern w:val="0"/>
          <w:sz w:val="31"/>
          <w:szCs w:val="31"/>
        </w:rPr>
        <w:lastRenderedPageBreak/>
        <w:drawing>
          <wp:inline distT="0" distB="0" distL="0" distR="0">
            <wp:extent cx="4737100" cy="2148205"/>
            <wp:effectExtent l="19050" t="0" r="6350" b="0"/>
            <wp:docPr id="7" name="图片 7" descr="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8 – Now lets switch to our Windows 8.1 client PC, i do recommend that you run gpupdate /boot /force in the client PC and then restart the client PC.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— after restarting your client PC and log in as domain user, you can verify that Adobe is installed.</w:t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>
        <w:rPr>
          <w:rFonts w:ascii="Arial" w:eastAsia="宋体" w:hAnsi="Arial" w:cs="Arial"/>
          <w:b/>
          <w:bCs/>
          <w:noProof/>
          <w:color w:val="4265A7"/>
          <w:kern w:val="0"/>
          <w:sz w:val="31"/>
          <w:szCs w:val="31"/>
        </w:rPr>
        <w:drawing>
          <wp:inline distT="0" distB="0" distL="0" distR="0">
            <wp:extent cx="4737100" cy="2082165"/>
            <wp:effectExtent l="19050" t="0" r="6350" b="0"/>
            <wp:docPr id="8" name="图片 8" descr="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D8" w:rsidRPr="00952AD8" w:rsidRDefault="00952AD8" w:rsidP="00952AD8">
      <w:pPr>
        <w:widowControl/>
        <w:shd w:val="clear" w:color="auto" w:fill="F9F7F5"/>
        <w:spacing w:after="312"/>
        <w:jc w:val="left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952AD8">
        <w:rPr>
          <w:rFonts w:ascii="Arial" w:eastAsia="宋体" w:hAnsi="Arial" w:cs="Arial"/>
          <w:color w:val="444444"/>
          <w:kern w:val="0"/>
          <w:sz w:val="31"/>
          <w:szCs w:val="31"/>
        </w:rPr>
        <w:t>That’s all for now.. i will continue later with Configuring Folder Redirection in Windows Server 2012 R2…</w:t>
      </w:r>
    </w:p>
    <w:p w:rsidR="00952AD8" w:rsidRPr="00952AD8" w:rsidRDefault="00952AD8"/>
    <w:sectPr w:rsidR="00952AD8" w:rsidRPr="0095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7D4" w:rsidRDefault="009D57D4" w:rsidP="00952AD8">
      <w:r>
        <w:separator/>
      </w:r>
    </w:p>
  </w:endnote>
  <w:endnote w:type="continuationSeparator" w:id="1">
    <w:p w:rsidR="009D57D4" w:rsidRDefault="009D57D4" w:rsidP="00952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7D4" w:rsidRDefault="009D57D4" w:rsidP="00952AD8">
      <w:r>
        <w:separator/>
      </w:r>
    </w:p>
  </w:footnote>
  <w:footnote w:type="continuationSeparator" w:id="1">
    <w:p w:rsidR="009D57D4" w:rsidRDefault="009D57D4" w:rsidP="00952A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AD8"/>
    <w:rsid w:val="00952AD8"/>
    <w:rsid w:val="009D5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2A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A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A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AD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52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52AD8"/>
    <w:rPr>
      <w:b/>
      <w:bCs/>
    </w:rPr>
  </w:style>
  <w:style w:type="character" w:customStyle="1" w:styleId="skimlinks-unlinked">
    <w:name w:val="skimlinks-unlinked"/>
    <w:basedOn w:val="a0"/>
    <w:rsid w:val="00952AD8"/>
  </w:style>
  <w:style w:type="paragraph" w:styleId="a7">
    <w:name w:val="Balloon Text"/>
    <w:basedOn w:val="a"/>
    <w:link w:val="Char1"/>
    <w:uiPriority w:val="99"/>
    <w:semiHidden/>
    <w:unhideWhenUsed/>
    <w:rsid w:val="00952A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A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5242">
          <w:marLeft w:val="0"/>
          <w:marRight w:val="0"/>
          <w:marTop w:val="0"/>
          <w:marBottom w:val="260"/>
          <w:divBdr>
            <w:top w:val="single" w:sz="6" w:space="17" w:color="EFEA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367">
              <w:marLeft w:val="2273"/>
              <w:marRight w:val="0"/>
              <w:marTop w:val="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3580">
          <w:marLeft w:val="22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zitechinfo.files.wordpress.com/2014/11/2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mizitechinfo.files.wordpress.com/2014/11/72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mizitechinfo.files.wordpress.com/2014/11/42.png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mizitechinfo.files.wordpress.com/2014/11/62.png" TargetMode="External"/><Relationship Id="rId20" Type="http://schemas.openxmlformats.org/officeDocument/2006/relationships/hyperlink" Target="https://mizitechinfo.files.wordpress.com/2014/11/82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mizitechinfo.files.wordpress.com/2014/11/17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mizitechinfo.files.wordpress.com/2014/11/32.png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mizitechinfo.files.wordpress.com/2014/11/52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2017-10-26T20:39:00Z</dcterms:created>
  <dcterms:modified xsi:type="dcterms:W3CDTF">2017-10-26T20:40:00Z</dcterms:modified>
</cp:coreProperties>
</file>