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50937" w14:textId="29957DCA" w:rsidR="00825788" w:rsidRDefault="00825788"/>
    <w:p w14:paraId="670775F0" w14:textId="2F45AF47" w:rsidR="00A67A47" w:rsidRDefault="00A67A47" w:rsidP="00DB1E0E">
      <w:pPr>
        <w:pStyle w:val="Title"/>
      </w:pPr>
      <w:r w:rsidRPr="00A67A47">
        <w:t>MySQL的四种事务隔离级别</w:t>
      </w:r>
    </w:p>
    <w:p w14:paraId="1F61F0A4" w14:textId="3FF81A88" w:rsidR="00A67A47" w:rsidRDefault="00BD3879">
      <w:hyperlink r:id="rId8" w:history="1">
        <w:r w:rsidR="00A67A47">
          <w:rPr>
            <w:rStyle w:val="Hyperlink"/>
          </w:rPr>
          <w:t>https://www.cnblogs.com/wyaokai/p/10921323.html</w:t>
        </w:r>
      </w:hyperlink>
    </w:p>
    <w:p w14:paraId="2C1E9EA3" w14:textId="65EBBE4A" w:rsidR="00A67A47" w:rsidRDefault="00A67A47"/>
    <w:p w14:paraId="2DF8CE62" w14:textId="377A8C5E" w:rsidR="00A67A47" w:rsidRDefault="00A67A47" w:rsidP="00A67A47">
      <w:r>
        <w:rPr>
          <w:rFonts w:hint="eastAsia"/>
        </w:rPr>
        <w:t>一、事务的基本要素（</w:t>
      </w:r>
      <w:r>
        <w:t>ACID）</w:t>
      </w:r>
    </w:p>
    <w:p w14:paraId="3D1256F9" w14:textId="77777777" w:rsidR="00A67A47" w:rsidRDefault="00A67A47" w:rsidP="00A67A47">
      <w:r>
        <w:rPr>
          <w:rFonts w:hint="eastAsia"/>
        </w:rPr>
        <w:t xml:space="preserve">　　</w:t>
      </w:r>
      <w:r>
        <w:t>1、原子性（Atomicity）：事务开始后所有操作，要么全部做完，要么全部不做，不可能停滞在中间环节。事务执行过程中出错，会回滚到事务开始前的状态，所有的操作就像没有发生一样。也就是说事务是一个不可分割的整体，就像化学中学过的原子，是物质构成的基本单位。</w:t>
      </w:r>
    </w:p>
    <w:p w14:paraId="16F22BF4" w14:textId="77777777" w:rsidR="00A67A47" w:rsidRDefault="00A67A47" w:rsidP="00A67A47">
      <w:r>
        <w:rPr>
          <w:rFonts w:hint="eastAsia"/>
        </w:rPr>
        <w:t xml:space="preserve">　　</w:t>
      </w:r>
      <w:r>
        <w:t xml:space="preserve"> 2、一致性（Consistency）：事务开始前和结束后，数据库的完整性约束没有被破坏 。比如A向B转账，不可能A扣了钱，B却没收到。</w:t>
      </w:r>
    </w:p>
    <w:p w14:paraId="325BA042" w14:textId="77777777" w:rsidR="00A67A47" w:rsidRDefault="00A67A47" w:rsidP="00A67A47">
      <w:r>
        <w:rPr>
          <w:rFonts w:hint="eastAsia"/>
        </w:rPr>
        <w:t xml:space="preserve">　　</w:t>
      </w:r>
      <w:r>
        <w:t xml:space="preserve"> 3、隔离性（Isolation）：同一时间，只允许一个事务请求同一数据，不同的事务之间彼此没有任何干扰。比如A正在从一张银行卡中取钱，在A取钱的过程结束前，B不能向这张卡转账。</w:t>
      </w:r>
    </w:p>
    <w:p w14:paraId="1FF00B2E" w14:textId="5DB658D3" w:rsidR="00A67A47" w:rsidRPr="00A67A47" w:rsidRDefault="00A67A47" w:rsidP="00A67A47">
      <w:r>
        <w:rPr>
          <w:rFonts w:hint="eastAsia"/>
        </w:rPr>
        <w:t xml:space="preserve">　　</w:t>
      </w:r>
      <w:r>
        <w:t xml:space="preserve"> 4、持久性（Durability）：事务完成后，事务对数据库的所有更新将被保存到数据库，不能回滚。</w:t>
      </w:r>
    </w:p>
    <w:p w14:paraId="6EBAA94E" w14:textId="09FDFB3E" w:rsidR="00A67A47" w:rsidRDefault="00A67A47"/>
    <w:p w14:paraId="745DDB76" w14:textId="49C47F49" w:rsidR="00A67A47" w:rsidRDefault="00A67A47" w:rsidP="00A67A47">
      <w:r>
        <w:rPr>
          <w:rFonts w:hint="eastAsia"/>
        </w:rPr>
        <w:t>二、事务的并发问题</w:t>
      </w:r>
    </w:p>
    <w:p w14:paraId="4FB935FA" w14:textId="77777777" w:rsidR="00A67A47" w:rsidRDefault="00A67A47" w:rsidP="00A67A47">
      <w:r>
        <w:rPr>
          <w:rFonts w:hint="eastAsia"/>
        </w:rPr>
        <w:t xml:space="preserve">　　</w:t>
      </w:r>
      <w:r>
        <w:t>1、脏读：事务A读取了事务B更新的数据，然后B回滚操作，那么A读取到的数据是脏数据</w:t>
      </w:r>
    </w:p>
    <w:p w14:paraId="54D5C6AF" w14:textId="77777777" w:rsidR="00A67A47" w:rsidRDefault="00A67A47" w:rsidP="00A67A47">
      <w:r>
        <w:rPr>
          <w:rFonts w:hint="eastAsia"/>
        </w:rPr>
        <w:t xml:space="preserve">　　</w:t>
      </w:r>
      <w:r>
        <w:t>2、不可重复读：事务 A 多次读取同一数据，事务 B 在事务A多次读取的过程中，对数据作了更新并提交，导致事务A多次读取同一数据时，结果 不一致。</w:t>
      </w:r>
    </w:p>
    <w:p w14:paraId="713AADBE" w14:textId="77777777" w:rsidR="00A67A47" w:rsidRDefault="00A67A47" w:rsidP="00A67A47">
      <w:r>
        <w:rPr>
          <w:rFonts w:hint="eastAsia"/>
        </w:rPr>
        <w:t xml:space="preserve">　　</w:t>
      </w:r>
      <w:r>
        <w:t>3、幻读：系统管理员A将数据库中所有学生的成绩从具体分数改为ABCDE等级，但是系统管理员B就在这个时候插入了一条具体分数的记录，当系统管理员A改结束后发现还有一条记录没有改过来，就好像发生了幻觉一样，这就叫幻读。</w:t>
      </w:r>
    </w:p>
    <w:p w14:paraId="6F9C2E32" w14:textId="6A57EA4D" w:rsidR="00A67A47" w:rsidRPr="00A67A47" w:rsidRDefault="00A67A47" w:rsidP="00A67A47">
      <w:r>
        <w:rPr>
          <w:rFonts w:hint="eastAsia"/>
        </w:rPr>
        <w:t xml:space="preserve">　　小结：不可重复读的和幻读很容易混淆，不可重复读侧重于修改，幻读侧重于新增或删除。解决不可重复读的问题只需锁住满足条件的行，解决幻读需要锁表</w:t>
      </w:r>
    </w:p>
    <w:p w14:paraId="6E7FAC4C" w14:textId="3301D493" w:rsidR="00A67A47" w:rsidRDefault="00A67A47"/>
    <w:p w14:paraId="47D04E39" w14:textId="77777777" w:rsidR="00A67A47" w:rsidRPr="00A67A47" w:rsidRDefault="00A67A47" w:rsidP="00A67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67A47">
        <w:rPr>
          <w:rFonts w:ascii="Verdana" w:eastAsia="宋体" w:hAnsi="Verdana" w:cs="宋体"/>
          <w:color w:val="333333"/>
          <w:kern w:val="0"/>
          <w:szCs w:val="21"/>
        </w:rPr>
        <w:t>三、</w:t>
      </w:r>
      <w:r w:rsidRPr="00A67A47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A67A47">
        <w:rPr>
          <w:rFonts w:ascii="Verdana" w:eastAsia="宋体" w:hAnsi="Verdana" w:cs="宋体"/>
          <w:color w:val="333333"/>
          <w:kern w:val="0"/>
          <w:szCs w:val="21"/>
        </w:rPr>
        <w:t>事务隔离级别</w:t>
      </w:r>
    </w:p>
    <w:tbl>
      <w:tblPr>
        <w:tblW w:w="7550" w:type="dxa"/>
        <w:tblInd w:w="-8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7"/>
        <w:gridCol w:w="934"/>
        <w:gridCol w:w="1635"/>
        <w:gridCol w:w="934"/>
      </w:tblGrid>
      <w:tr w:rsidR="00A67A47" w:rsidRPr="00A67A47" w14:paraId="7582A4F8" w14:textId="77777777" w:rsidTr="00A67A47">
        <w:trPr>
          <w:trHeight w:val="33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55A9B1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事务隔离级别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5B9BA0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脏读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6E4F66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不可重复读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E8C2B6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幻读</w:t>
            </w:r>
          </w:p>
        </w:tc>
      </w:tr>
      <w:tr w:rsidR="00A67A47" w:rsidRPr="00A67A47" w14:paraId="7FDF2458" w14:textId="77777777" w:rsidTr="00A67A47">
        <w:trPr>
          <w:trHeight w:val="33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FFAAAB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读未提交（</w:t>
            </w: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read-uncommitted</w:t>
            </w: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431D3C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C5930F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A7A7DB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</w:tr>
      <w:tr w:rsidR="00A67A47" w:rsidRPr="00A67A47" w14:paraId="7DA7E456" w14:textId="77777777" w:rsidTr="00A67A47">
        <w:trPr>
          <w:trHeight w:val="32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822F1E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strike/>
                <w:color w:val="333333"/>
                <w:kern w:val="0"/>
                <w:szCs w:val="21"/>
              </w:rPr>
              <w:t>不可重复读</w:t>
            </w: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（</w:t>
            </w: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read-committed</w:t>
            </w: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566225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0013E3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07BB45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</w:tr>
      <w:tr w:rsidR="00A67A47" w:rsidRPr="00A67A47" w14:paraId="6012466A" w14:textId="77777777" w:rsidTr="00A67A47">
        <w:trPr>
          <w:trHeight w:val="33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EF9FC5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可重复读（</w:t>
            </w: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repeatable-read</w:t>
            </w: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D121F4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10823B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60DD30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</w:p>
        </w:tc>
      </w:tr>
      <w:tr w:rsidR="00A67A47" w:rsidRPr="00A67A47" w14:paraId="4193C532" w14:textId="77777777" w:rsidTr="00A67A47">
        <w:trPr>
          <w:trHeight w:val="33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243164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串行化（</w:t>
            </w: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serializable</w:t>
            </w: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879DD8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BF6379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580A65" w14:textId="77777777" w:rsidR="00A67A47" w:rsidRPr="00A67A47" w:rsidRDefault="00A67A47" w:rsidP="00A67A47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67A47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否</w:t>
            </w:r>
          </w:p>
        </w:tc>
      </w:tr>
    </w:tbl>
    <w:p w14:paraId="6844D3B5" w14:textId="2BFD173C" w:rsidR="00A67A47" w:rsidRPr="00A67A47" w:rsidRDefault="00A67A47">
      <w:r w:rsidRPr="00A67A47">
        <w:rPr>
          <w:rFonts w:hint="eastAsia"/>
        </w:rPr>
        <w:t>英</w:t>
      </w:r>
      <w:r w:rsidRPr="00A67A47">
        <w:t xml:space="preserve"> /r</w:t>
      </w:r>
      <w:r w:rsidRPr="00A67A47">
        <w:rPr>
          <w:rFonts w:ascii="MS Gothic" w:eastAsia="MS Gothic" w:hAnsi="MS Gothic" w:cs="MS Gothic" w:hint="eastAsia"/>
        </w:rPr>
        <w:t>ɪˈ</w:t>
      </w:r>
      <w:r w:rsidRPr="00A67A47">
        <w:t>pi</w:t>
      </w:r>
      <w:r w:rsidRPr="00A67A47">
        <w:rPr>
          <w:rFonts w:ascii="Times New Roman" w:hAnsi="Times New Roman" w:cs="Times New Roman"/>
        </w:rPr>
        <w:t>ː</w:t>
      </w:r>
      <w:r w:rsidRPr="00A67A47">
        <w:t>t</w:t>
      </w:r>
      <w:r w:rsidRPr="00A67A47">
        <w:rPr>
          <w:rFonts w:ascii="MS Gothic" w:eastAsia="MS Gothic" w:hAnsi="MS Gothic" w:cs="MS Gothic" w:hint="eastAsia"/>
        </w:rPr>
        <w:t>ə</w:t>
      </w:r>
      <w:r w:rsidRPr="00A67A47">
        <w:t>bl/</w:t>
      </w:r>
      <w:r>
        <w:t xml:space="preserve"> </w:t>
      </w:r>
      <w:r w:rsidRPr="00A67A47">
        <w:rPr>
          <w:rFonts w:hint="eastAsia"/>
        </w:rPr>
        <w:t>英</w:t>
      </w:r>
      <w:r w:rsidRPr="00A67A47">
        <w:t xml:space="preserve"> /</w:t>
      </w:r>
      <w:r w:rsidRPr="00A67A47">
        <w:rPr>
          <w:rFonts w:ascii="MS Gothic" w:eastAsia="MS Gothic" w:hAnsi="MS Gothic" w:cs="MS Gothic" w:hint="eastAsia"/>
        </w:rPr>
        <w:t>ˈ</w:t>
      </w:r>
      <w:r w:rsidRPr="00A67A47">
        <w:t>s</w:t>
      </w:r>
      <w:r w:rsidRPr="00A67A47">
        <w:rPr>
          <w:rFonts w:ascii="MS Gothic" w:eastAsia="MS Gothic" w:hAnsi="MS Gothic" w:cs="MS Gothic" w:hint="eastAsia"/>
        </w:rPr>
        <w:t>ɪə</w:t>
      </w:r>
      <w:r w:rsidRPr="00A67A47">
        <w:t>r</w:t>
      </w:r>
      <w:r w:rsidRPr="00A67A47">
        <w:rPr>
          <w:rFonts w:ascii="MS Gothic" w:eastAsia="MS Gothic" w:hAnsi="MS Gothic" w:cs="MS Gothic" w:hint="eastAsia"/>
        </w:rPr>
        <w:t>ɪə</w:t>
      </w:r>
      <w:r w:rsidRPr="00A67A47">
        <w:t>la</w:t>
      </w:r>
      <w:r w:rsidRPr="00A67A47">
        <w:rPr>
          <w:rFonts w:ascii="MS Gothic" w:eastAsia="MS Gothic" w:hAnsi="MS Gothic" w:cs="MS Gothic" w:hint="eastAsia"/>
        </w:rPr>
        <w:t>ɪ</w:t>
      </w:r>
      <w:r w:rsidRPr="00A67A47">
        <w:t>z</w:t>
      </w:r>
      <w:r w:rsidRPr="00A67A47">
        <w:rPr>
          <w:rFonts w:ascii="MS Gothic" w:eastAsia="MS Gothic" w:hAnsi="MS Gothic" w:cs="MS Gothic" w:hint="eastAsia"/>
        </w:rPr>
        <w:t>ə</w:t>
      </w:r>
      <w:r w:rsidRPr="00A67A47">
        <w:t>bl</w:t>
      </w:r>
    </w:p>
    <w:p w14:paraId="04108624" w14:textId="77777777" w:rsidR="00A67A47" w:rsidRPr="00A67A47" w:rsidRDefault="00A67A47"/>
    <w:p w14:paraId="3C138046" w14:textId="532CDF96" w:rsidR="00A67A47" w:rsidRDefault="00A67A47"/>
    <w:p w14:paraId="081A9816" w14:textId="367F191D" w:rsidR="00A67A47" w:rsidRDefault="00A67A47" w:rsidP="00A67A47">
      <w:r>
        <w:rPr>
          <w:rFonts w:hint="eastAsia"/>
        </w:rPr>
        <w:t>补充：</w:t>
      </w:r>
    </w:p>
    <w:p w14:paraId="3809DAF2" w14:textId="3A890B31" w:rsidR="00A67A47" w:rsidRDefault="00A67A47" w:rsidP="00A67A47">
      <w:r>
        <w:rPr>
          <w:rFonts w:hint="eastAsia"/>
        </w:rPr>
        <w:t xml:space="preserve">　　</w:t>
      </w:r>
      <w:r>
        <w:t>1、事务隔离级别为读提交时，写数据只会锁住相应的行</w:t>
      </w:r>
    </w:p>
    <w:p w14:paraId="319035B3" w14:textId="3DF9FDC4" w:rsidR="00A67A47" w:rsidRDefault="00A67A47" w:rsidP="00A67A47">
      <w:r>
        <w:rPr>
          <w:rFonts w:hint="eastAsia"/>
        </w:rPr>
        <w:t xml:space="preserve">　　</w:t>
      </w:r>
      <w:r>
        <w:t>2、事务隔离级别为可重复读时，如果检索条件有索引（包括主键索引）的时候，默认加锁方式是next-key 锁；如果检索条件没有索引，更新数据时会锁住整张表。一个间隙被事务加了锁，其他事务是不能在这个间隙插入记录的，这样可以防止幻读。</w:t>
      </w:r>
    </w:p>
    <w:p w14:paraId="48E1AAAA" w14:textId="52C4983C" w:rsidR="00A67A47" w:rsidRDefault="00A67A47" w:rsidP="00A67A47">
      <w:r>
        <w:rPr>
          <w:rFonts w:hint="eastAsia"/>
        </w:rPr>
        <w:t xml:space="preserve">　　</w:t>
      </w:r>
      <w:r>
        <w:t>3、事务隔离级别为串行化时，读写数据都会锁住整张表</w:t>
      </w:r>
    </w:p>
    <w:p w14:paraId="7B8A5561" w14:textId="44F33DDC" w:rsidR="00A67A47" w:rsidRPr="00A67A47" w:rsidRDefault="00A67A47" w:rsidP="00A67A47">
      <w:r>
        <w:rPr>
          <w:rFonts w:hint="eastAsia"/>
        </w:rPr>
        <w:t xml:space="preserve">　　</w:t>
      </w:r>
      <w:r>
        <w:t>4、隔离级别越高，越能保证数据的完整性和一致性，但是对并发性能的影响也越大。</w:t>
      </w:r>
    </w:p>
    <w:p w14:paraId="16311E75" w14:textId="756A32FC" w:rsidR="00A67A47" w:rsidRDefault="00A67A47"/>
    <w:p w14:paraId="0632EE81" w14:textId="0B1BE73F" w:rsidR="00A67A47" w:rsidRDefault="00CD4EF7">
      <w:hyperlink r:id="rId9" w:history="1">
        <w:r w:rsidRPr="00671931">
          <w:rPr>
            <w:rStyle w:val="Hyperlink"/>
          </w:rPr>
          <w:t>https://www.cnblogs.com/nightOfStreet/p/12977291.html</w:t>
        </w:r>
      </w:hyperlink>
    </w:p>
    <w:p w14:paraId="3A8289F3" w14:textId="48830D90" w:rsidR="00CD4EF7" w:rsidRDefault="00CD4EF7"/>
    <w:p w14:paraId="7F6000DD" w14:textId="77777777" w:rsidR="00CD4EF7" w:rsidRDefault="00CD4EF7" w:rsidP="00CD4EF7"/>
    <w:p w14:paraId="210E27DC" w14:textId="101AEB4E" w:rsidR="00CD4EF7" w:rsidRDefault="00CD4EF7" w:rsidP="00CD4EF7">
      <w:pPr>
        <w:pStyle w:val="ListParagraph"/>
        <w:numPr>
          <w:ilvl w:val="0"/>
          <w:numId w:val="2"/>
        </w:numPr>
        <w:ind w:firstLineChars="0"/>
      </w:pPr>
      <w:r>
        <w:t>先说持久性：我们知道数据的操作会先在内存中完成，那么事务提交后如何保证一定能持久化到磁盘呢</w:t>
      </w:r>
    </w:p>
    <w:p w14:paraId="371BD9FF" w14:textId="77777777" w:rsidR="00CD4EF7" w:rsidRDefault="00CD4EF7" w:rsidP="00CD4EF7">
      <w:r>
        <w:t xml:space="preserve">        redo log: 事务在提交前对数据的修改会先写到redo log 中，如果返回事务已提交成功，那么表示redo log已经记录完成。redo log 也有缓冲区，redo log的内存缓冲区大小和磁盘扇区的大小512字节一致，不会出现掉电易失的情况。另外redo log记录的是物理变化，体积很小，且redo log 写磁盘是顺序IO，极快~丝滑</w:t>
      </w:r>
    </w:p>
    <w:p w14:paraId="4286D285" w14:textId="77777777" w:rsidR="00CD4EF7" w:rsidRDefault="00CD4EF7" w:rsidP="00CD4EF7">
      <w:r>
        <w:t xml:space="preserve">        redo log 和binlog区别：一个是用于做持久化，另一个用作数据恢复和复制</w:t>
      </w:r>
    </w:p>
    <w:p w14:paraId="49470BB6" w14:textId="77777777" w:rsidR="00CD4EF7" w:rsidRDefault="00CD4EF7" w:rsidP="00CD4EF7"/>
    <w:p w14:paraId="45992553" w14:textId="7D2CA88A" w:rsidR="00CD4EF7" w:rsidRDefault="00CD4EF7" w:rsidP="00CD4EF7">
      <w:pPr>
        <w:pStyle w:val="ListParagraph"/>
        <w:numPr>
          <w:ilvl w:val="0"/>
          <w:numId w:val="2"/>
        </w:numPr>
        <w:ind w:firstLineChars="0"/>
      </w:pPr>
      <w:r>
        <w:t>原子性，指的是被事务包裹的一组操作要么全部成功，要么全部失败。不会存在执行了一部分，另一部分不执行的情况</w:t>
      </w:r>
    </w:p>
    <w:p w14:paraId="75B356FB" w14:textId="1F39C3AF" w:rsidR="00CD4EF7" w:rsidRPr="00CD4EF7" w:rsidRDefault="00CD4EF7" w:rsidP="00CD4EF7">
      <w:r>
        <w:t xml:space="preserve">        undo log: MySQL使用undo log实现操作回滚。事务开启后执行的命令都会有一条对应反向的逻辑日志计入undo日志文件中（譬如insert 就会有一条delete）。undo log的持久化会被记录在redo log中（利用redo log 速度快的特性）。一旦发生错误或者回滚的时候，利用undo就可以操作回去</w:t>
      </w:r>
    </w:p>
    <w:p w14:paraId="7C1CD22B" w14:textId="77777777" w:rsidR="00CD4EF7" w:rsidRDefault="00CD4EF7" w:rsidP="00CD4EF7">
      <w:r>
        <w:t xml:space="preserve">    事务的持久性和原子性由Redo log和Undo log实现</w:t>
      </w:r>
    </w:p>
    <w:p w14:paraId="66AC378F" w14:textId="78B7A68A" w:rsidR="00CD4EF7" w:rsidRPr="00CD4EF7" w:rsidRDefault="00CD4EF7" w:rsidP="00CD4EF7">
      <w:pPr>
        <w:rPr>
          <w:rFonts w:hint="eastAsia"/>
        </w:rPr>
      </w:pPr>
      <w:r>
        <w:t xml:space="preserve">    隔离性和一致性的权衡由锁机制和MVCC实现</w:t>
      </w:r>
    </w:p>
    <w:p w14:paraId="3E5AFB67" w14:textId="436B6C45" w:rsidR="00A67A47" w:rsidRDefault="00A67A47"/>
    <w:p w14:paraId="0B256258" w14:textId="14AC43DD" w:rsidR="00A67A47" w:rsidRDefault="00A255C9">
      <w:hyperlink r:id="rId10" w:history="1">
        <w:r w:rsidRPr="00671931">
          <w:rPr>
            <w:rStyle w:val="Hyperlink"/>
          </w:rPr>
          <w:t>https://www.cnblogs.com/paulwang92115/p/12189487.html</w:t>
        </w:r>
      </w:hyperlink>
    </w:p>
    <w:p w14:paraId="0C233CEB" w14:textId="77777777" w:rsidR="002926DD" w:rsidRDefault="002926DD" w:rsidP="002926DD"/>
    <w:p w14:paraId="3EE4C1C9" w14:textId="65465F99" w:rsidR="002926DD" w:rsidRDefault="002926DD" w:rsidP="002926DD">
      <w:pPr>
        <w:pStyle w:val="ListParagraph"/>
        <w:numPr>
          <w:ilvl w:val="0"/>
          <w:numId w:val="5"/>
        </w:numPr>
        <w:ind w:firstLineChars="0"/>
      </w:pPr>
      <w:r>
        <w:t>MVCC 是被 MySql 中 事务型存储引擎 InnoDB所支持的。</w:t>
      </w:r>
    </w:p>
    <w:p w14:paraId="68EB219F" w14:textId="2A821346" w:rsidR="002926DD" w:rsidRDefault="002926DD" w:rsidP="002926DD">
      <w:pPr>
        <w:pStyle w:val="ListParagraph"/>
        <w:numPr>
          <w:ilvl w:val="0"/>
          <w:numId w:val="5"/>
        </w:numPr>
        <w:ind w:firstLineChars="0"/>
      </w:pPr>
      <w:r>
        <w:t>应对高并发事务，MVCC 比单纯的加行锁更有效，开销更小。</w:t>
      </w:r>
    </w:p>
    <w:p w14:paraId="1F75B64B" w14:textId="41F0A027" w:rsidR="002926DD" w:rsidRDefault="002926DD" w:rsidP="002926DD">
      <w:pPr>
        <w:pStyle w:val="ListParagraph"/>
        <w:numPr>
          <w:ilvl w:val="0"/>
          <w:numId w:val="5"/>
        </w:numPr>
        <w:ind w:firstLineChars="0"/>
      </w:pPr>
      <w:r>
        <w:t>MVCC 只在 READ COMMIT 和 REPEATABLE READ两个隔离级别下工作。</w:t>
      </w:r>
    </w:p>
    <w:p w14:paraId="01DF1372" w14:textId="2955C2CC" w:rsidR="002926DD" w:rsidRDefault="002926DD" w:rsidP="002926DD">
      <w:pPr>
        <w:pStyle w:val="ListParagraph"/>
        <w:numPr>
          <w:ilvl w:val="0"/>
          <w:numId w:val="5"/>
        </w:numPr>
        <w:ind w:firstLineChars="0"/>
      </w:pPr>
      <w:r>
        <w:t>MVCC 可以使用乐观和悲观来实现。</w:t>
      </w:r>
    </w:p>
    <w:p w14:paraId="65F9B8BB" w14:textId="77777777" w:rsidR="002926DD" w:rsidRDefault="002926DD" w:rsidP="002926DD"/>
    <w:p w14:paraId="3830C03E" w14:textId="77777777" w:rsidR="002926DD" w:rsidRDefault="002926DD" w:rsidP="002926DD">
      <w:r>
        <w:rPr>
          <w:rFonts w:hint="eastAsia"/>
        </w:rPr>
        <w:t>分析</w:t>
      </w:r>
      <w:r>
        <w:t>#</w:t>
      </w:r>
    </w:p>
    <w:p w14:paraId="414BE0FE" w14:textId="77777777" w:rsidR="002926DD" w:rsidRDefault="002926DD" w:rsidP="002926DD"/>
    <w:p w14:paraId="17033B48" w14:textId="77777777" w:rsidR="002926DD" w:rsidRDefault="002926DD" w:rsidP="002926DD">
      <w:r>
        <w:t xml:space="preserve">    InnoDB 存储引擎</w:t>
      </w:r>
      <w:bookmarkStart w:id="0" w:name="_GoBack"/>
      <w:bookmarkEnd w:id="0"/>
      <w:r>
        <w:t>在数据库没行数据后面添加了三个字段。</w:t>
      </w:r>
    </w:p>
    <w:p w14:paraId="7205E5D0" w14:textId="77777777" w:rsidR="002926DD" w:rsidRDefault="002926DD" w:rsidP="002926DD">
      <w:r>
        <w:t xml:space="preserve">        6个字节的事务 ID（DB_TRX_ID）字段：标记了最新更新这条行记录的 transaction id，每处理一个事务，其值自动 +1。</w:t>
      </w:r>
    </w:p>
    <w:p w14:paraId="674E404A" w14:textId="77777777" w:rsidR="002926DD" w:rsidRDefault="002926DD" w:rsidP="002926DD">
      <w:r>
        <w:t xml:space="preserve">        7个字节的回滚指针（DB_ROLL_PTR）字段：指向当前记录的 rollback segment 的 undo log（撤销日志记录），找之前版本的数据就是通过这个指针。</w:t>
      </w:r>
    </w:p>
    <w:p w14:paraId="15E12867" w14:textId="40054E18" w:rsidR="00A255C9" w:rsidRPr="002926DD" w:rsidRDefault="002926DD" w:rsidP="002926DD">
      <w:pPr>
        <w:rPr>
          <w:rFonts w:hint="eastAsia"/>
        </w:rPr>
      </w:pPr>
      <w:r>
        <w:t xml:space="preserve">        </w:t>
      </w:r>
      <w:r w:rsidRPr="00D041D7">
        <w:rPr>
          <w:highlight w:val="yellow"/>
        </w:rPr>
        <w:t>6个字节的 DB_ROW_ID 字段：当由 innodb 自动产生聚集索引时，聚集索引包括这个 DB_ROW_ID 的值，否则聚集索引中不包括这个值，这个用于索引当中。</w:t>
      </w:r>
    </w:p>
    <w:p w14:paraId="43EE0472" w14:textId="1D2D6F8B" w:rsidR="00A67A47" w:rsidRDefault="00A67A47"/>
    <w:p w14:paraId="731CF113" w14:textId="38594DFB" w:rsidR="00A67A47" w:rsidRDefault="00A67A47"/>
    <w:p w14:paraId="55115533" w14:textId="14FE5627" w:rsidR="00A67A47" w:rsidRDefault="00A67A47"/>
    <w:p w14:paraId="7C3BDAB9" w14:textId="1F42F321" w:rsidR="00A67A47" w:rsidRDefault="00A67A47"/>
    <w:p w14:paraId="6675FFA5" w14:textId="57DD41CB" w:rsidR="00A67A47" w:rsidRDefault="00A67A47"/>
    <w:p w14:paraId="5E31F551" w14:textId="3D9D05D5" w:rsidR="00A67A47" w:rsidRDefault="00A67A47"/>
    <w:p w14:paraId="4BF59B50" w14:textId="28542B39" w:rsidR="00A67A47" w:rsidRDefault="00A67A47"/>
    <w:p w14:paraId="400AF768" w14:textId="7FC2387A" w:rsidR="00A67A47" w:rsidRDefault="00A67A47"/>
    <w:p w14:paraId="58FDAF82" w14:textId="1742EC90" w:rsidR="00A67A47" w:rsidRDefault="00A67A47"/>
    <w:p w14:paraId="7D7A1E16" w14:textId="50E120A9" w:rsidR="00A67A47" w:rsidRDefault="00A67A47"/>
    <w:p w14:paraId="67AED82C" w14:textId="77777777" w:rsidR="00A67A47" w:rsidRDefault="00A67A47"/>
    <w:sectPr w:rsidR="00A67A47" w:rsidSect="00A67A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3788B" w14:textId="77777777" w:rsidR="00BD3879" w:rsidRDefault="00BD3879" w:rsidP="00A67A47">
      <w:r>
        <w:separator/>
      </w:r>
    </w:p>
  </w:endnote>
  <w:endnote w:type="continuationSeparator" w:id="0">
    <w:p w14:paraId="2A440F25" w14:textId="77777777" w:rsidR="00BD3879" w:rsidRDefault="00BD3879" w:rsidP="00A67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CD5F2" w14:textId="77777777" w:rsidR="00BD3879" w:rsidRDefault="00BD3879" w:rsidP="00A67A47">
      <w:r>
        <w:separator/>
      </w:r>
    </w:p>
  </w:footnote>
  <w:footnote w:type="continuationSeparator" w:id="0">
    <w:p w14:paraId="08B4B276" w14:textId="77777777" w:rsidR="00BD3879" w:rsidRDefault="00BD3879" w:rsidP="00A67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6A9F"/>
    <w:multiLevelType w:val="hybridMultilevel"/>
    <w:tmpl w:val="FA08BB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B50D41"/>
    <w:multiLevelType w:val="hybridMultilevel"/>
    <w:tmpl w:val="5DF4CB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9141B9"/>
    <w:multiLevelType w:val="hybridMultilevel"/>
    <w:tmpl w:val="0B5AD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E96421"/>
    <w:multiLevelType w:val="multilevel"/>
    <w:tmpl w:val="08B0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8A2DE3"/>
    <w:multiLevelType w:val="hybridMultilevel"/>
    <w:tmpl w:val="2A1A73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53"/>
    <w:rsid w:val="00004B5F"/>
    <w:rsid w:val="002926DD"/>
    <w:rsid w:val="00310B9B"/>
    <w:rsid w:val="00825788"/>
    <w:rsid w:val="00A255C9"/>
    <w:rsid w:val="00A67A47"/>
    <w:rsid w:val="00BD3879"/>
    <w:rsid w:val="00CD4EF7"/>
    <w:rsid w:val="00D041D7"/>
    <w:rsid w:val="00DB1E0E"/>
    <w:rsid w:val="00DE2353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2A089"/>
  <w15:chartTrackingRefBased/>
  <w15:docId w15:val="{C5E51E3B-60E5-446E-B008-5124F04A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7A4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7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7A4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7A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7A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1E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1E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D4E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4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yaokai/p/1092132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paulwang92115/p/1218948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nightOfStreet/p/1297729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7851E6A0-C8DF-45A1-BDE2-AE31C77FA49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1551</Words>
  <Characters>2047</Characters>
  <Application>Microsoft Office Word</Application>
  <DocSecurity>0</DocSecurity>
  <Lines>99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5</cp:revision>
  <dcterms:created xsi:type="dcterms:W3CDTF">2020-09-01T06:10:00Z</dcterms:created>
  <dcterms:modified xsi:type="dcterms:W3CDTF">2020-09-04T03:14:00Z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7565d640-dca9-47fb-b11e-0cb3581ed1d1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