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3242" w14:textId="65A211EC" w:rsidR="00825788" w:rsidRDefault="00825788"/>
    <w:p w14:paraId="15966DDE" w14:textId="47019D0A" w:rsidR="00955336" w:rsidRDefault="00955336"/>
    <w:p w14:paraId="23F255BC" w14:textId="22CFE39E" w:rsidR="00955336" w:rsidRDefault="00955336"/>
    <w:p w14:paraId="1C5BE178" w14:textId="0BE56D7F" w:rsidR="00955336" w:rsidRDefault="00955336"/>
    <w:p w14:paraId="7BA65DC0" w14:textId="38678CEE" w:rsidR="00955336" w:rsidRDefault="00955336"/>
    <w:p w14:paraId="77965BCD" w14:textId="5E4CC367" w:rsidR="00955336" w:rsidRDefault="00955336"/>
    <w:p w14:paraId="41F1310B" w14:textId="5CF338AE" w:rsidR="00955336" w:rsidRDefault="00955336"/>
    <w:p w14:paraId="79D24233" w14:textId="12429A50" w:rsidR="00955336" w:rsidRDefault="00955336"/>
    <w:p w14:paraId="2026A53D" w14:textId="059DD527" w:rsidR="00955336" w:rsidRDefault="00955336"/>
    <w:p w14:paraId="1306F14B" w14:textId="0C637F99" w:rsidR="00955336" w:rsidRDefault="00955336"/>
    <w:p w14:paraId="6022D0A5" w14:textId="32AB2F65" w:rsidR="00955336" w:rsidRDefault="00955336"/>
    <w:p w14:paraId="6C460D48" w14:textId="567869F5" w:rsidR="00955336" w:rsidRDefault="00955336"/>
    <w:p w14:paraId="6485BDEF" w14:textId="79D4632C" w:rsidR="00955336" w:rsidRDefault="00955336"/>
    <w:p w14:paraId="63ED77A8" w14:textId="28145ECB" w:rsidR="00955336" w:rsidRDefault="00955336"/>
    <w:p w14:paraId="308567C4" w14:textId="08EA91C3" w:rsidR="00955336" w:rsidRDefault="00955336"/>
    <w:p w14:paraId="29E6AB3A" w14:textId="11438B31" w:rsidR="00955336" w:rsidRDefault="00955336"/>
    <w:p w14:paraId="673F9657" w14:textId="0D7762A6" w:rsidR="00955336" w:rsidRDefault="00955336"/>
    <w:p w14:paraId="38102204" w14:textId="5DF5D7A1" w:rsidR="00955336" w:rsidRDefault="00955336"/>
    <w:p w14:paraId="3B5E3612" w14:textId="284D30AD" w:rsidR="00955336" w:rsidRDefault="00955336"/>
    <w:p w14:paraId="3451120C" w14:textId="252E2EDA" w:rsidR="00955336" w:rsidRDefault="00955336"/>
    <w:p w14:paraId="77C82886" w14:textId="54C799E2" w:rsidR="00955336" w:rsidRDefault="00955336"/>
    <w:p w14:paraId="08676106" w14:textId="2D18606C" w:rsidR="00955336" w:rsidRDefault="00955336">
      <w:pPr>
        <w:widowControl/>
        <w:jc w:val="left"/>
      </w:pPr>
      <w:r>
        <w:br w:type="page"/>
      </w:r>
    </w:p>
    <w:p w14:paraId="1B37EAA6" w14:textId="77777777" w:rsidR="00955336" w:rsidRDefault="00955336"/>
    <w:p w14:paraId="5683616F" w14:textId="77777777" w:rsidR="00955336" w:rsidRDefault="00955336" w:rsidP="00955336">
      <w:pPr>
        <w:pStyle w:val="Heading1"/>
      </w:pPr>
      <w:r>
        <w:rPr>
          <w:rFonts w:hint="eastAsia"/>
        </w:rPr>
        <w:t>服务注册中心解决的问题</w:t>
      </w:r>
    </w:p>
    <w:p w14:paraId="2367CA3B" w14:textId="779F989D" w:rsidR="00955336" w:rsidRDefault="00955336" w:rsidP="00955336">
      <w:r>
        <w:rPr>
          <w:rFonts w:hint="eastAsia"/>
        </w:rPr>
        <w:t>服务注册中心主要解决两个关键问题：服务注册和服务发现。</w:t>
      </w:r>
    </w:p>
    <w:p w14:paraId="5FC5ED48" w14:textId="77777777" w:rsidR="00955336" w:rsidRDefault="00955336" w:rsidP="0095533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服务注册：服务实例将自身服务信息注册到注册中心。这部分服务信息包括服务所在主机</w:t>
      </w:r>
      <w:r>
        <w:t>IP和提供服务的Port，以及暴露服务自身状态以及访问协议等信息。</w:t>
      </w:r>
    </w:p>
    <w:p w14:paraId="472CD7AB" w14:textId="4BF5112B" w:rsidR="00955336" w:rsidRDefault="00955336" w:rsidP="0095533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服务发现：服务实例请求注册中心获取所依赖服务信息。服务实例通过注册中心，获取到注册到其中的服务实例的信息，通过这些信息去请求它们提供的服务。</w:t>
      </w:r>
    </w:p>
    <w:p w14:paraId="13A06F2C" w14:textId="77777777" w:rsidR="00955336" w:rsidRDefault="00955336" w:rsidP="00955336">
      <w:pPr>
        <w:rPr>
          <w:rFonts w:hint="eastAsia"/>
        </w:rPr>
      </w:pPr>
    </w:p>
    <w:p w14:paraId="16A9752B" w14:textId="40AEB69F" w:rsidR="00955336" w:rsidRDefault="00955336" w:rsidP="00955336">
      <w:r>
        <w:rPr>
          <w:rFonts w:hint="eastAsia"/>
        </w:rPr>
        <w:t>除了这两个核心功能之外，一般服务注册中心还需要监控服务实例的运行状态，负载均衡等问题。</w:t>
      </w:r>
    </w:p>
    <w:p w14:paraId="7E00ACC3" w14:textId="77777777" w:rsidR="00955336" w:rsidRDefault="00955336" w:rsidP="009553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监控：服务实例一直处于动态的变化中，因此我们需要监控服务实例的健康状况，从注册中心剔除无用的服务。一般实现心跳连接等。</w:t>
      </w:r>
    </w:p>
    <w:p w14:paraId="4143BDCB" w14:textId="7AF0B33E" w:rsidR="00955336" w:rsidRPr="00955336" w:rsidRDefault="00955336" w:rsidP="009553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负载均衡：在一个服务有多个实例的情况下，我们需要根据负载均衡策略正确处理请求。</w:t>
      </w:r>
    </w:p>
    <w:p w14:paraId="2BA098CF" w14:textId="4B130342" w:rsidR="00955336" w:rsidRDefault="00955336"/>
    <w:p w14:paraId="7062E2B0" w14:textId="77777777" w:rsidR="00955336" w:rsidRDefault="00955336" w:rsidP="00955336">
      <w:pPr>
        <w:pStyle w:val="Heading1"/>
      </w:pPr>
      <w:r>
        <w:t>CAP原则</w:t>
      </w:r>
    </w:p>
    <w:p w14:paraId="1C9F73C6" w14:textId="77777777" w:rsidR="00955336" w:rsidRDefault="00955336" w:rsidP="00955336">
      <w:r>
        <w:rPr>
          <w:rFonts w:hint="eastAsia"/>
        </w:rPr>
        <w:t xml:space="preserve">　　这里不得不提一下，我们知道分布式里一个重要的理论，那就是</w:t>
      </w:r>
      <w:r>
        <w:t>CAP原则。指的是在一个分布式系统中，Consistency(一致性)、Availability(可用性)、Partition Tolerance(分区容错性)，不能同时成立。</w:t>
      </w:r>
    </w:p>
    <w:p w14:paraId="2C2933E5" w14:textId="77777777" w:rsidR="00955336" w:rsidRDefault="00955336" w:rsidP="00955336"/>
    <w:p w14:paraId="43B89E2D" w14:textId="77777777" w:rsidR="00955336" w:rsidRDefault="00955336" w:rsidP="009553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一致性：它要求在同一时刻点，分布式系统中的所有数据备份都处于同一状态。</w:t>
      </w:r>
    </w:p>
    <w:p w14:paraId="1C98F0DA" w14:textId="77777777" w:rsidR="00955336" w:rsidRDefault="00955336" w:rsidP="009553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可用性：在系统集群的一部分节点宕机后，系统依然能够响应用户的请求。</w:t>
      </w:r>
    </w:p>
    <w:p w14:paraId="3370CE73" w14:textId="325CA021" w:rsidR="00955336" w:rsidRPr="00955336" w:rsidRDefault="00955336" w:rsidP="009553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分区容错性：在网络区间通信出现失败，系统能够容忍。</w:t>
      </w:r>
    </w:p>
    <w:p w14:paraId="4617C944" w14:textId="19910A73" w:rsidR="00955336" w:rsidRDefault="00955336"/>
    <w:p w14:paraId="6C4AA1F6" w14:textId="5B42E037" w:rsidR="00955336" w:rsidRDefault="00955336">
      <w:r w:rsidRPr="00955336">
        <w:t>Eureka满足了其中的AP，Consul和Zookeeper满足了其中的CP。</w:t>
      </w:r>
    </w:p>
    <w:p w14:paraId="1D72D39B" w14:textId="592C96F5" w:rsidR="00955336" w:rsidRDefault="00955336"/>
    <w:p w14:paraId="4B195464" w14:textId="77777777" w:rsidR="00955336" w:rsidRDefault="00955336" w:rsidP="00955336">
      <w:pPr>
        <w:pStyle w:val="Heading1"/>
      </w:pPr>
      <w:r>
        <w:rPr>
          <w:rFonts w:hint="eastAsia"/>
        </w:rPr>
        <w:t>总结</w:t>
      </w:r>
    </w:p>
    <w:p w14:paraId="1EA810F1" w14:textId="130C8E5B" w:rsidR="00955336" w:rsidRPr="00955336" w:rsidRDefault="00955336" w:rsidP="00955336">
      <w:r>
        <w:rPr>
          <w:rFonts w:hint="eastAsia"/>
        </w:rPr>
        <w:t>下面是这三个服务注册中心的特性对比，</w:t>
      </w:r>
      <w:r>
        <w:t xml:space="preserve"> 没有最好的服务中心， 只有最合适的，我们可以根据项目的实际情况来进行选择。</w:t>
      </w:r>
    </w:p>
    <w:p w14:paraId="55994168" w14:textId="33D93AAF" w:rsidR="00955336" w:rsidRPr="00955336" w:rsidRDefault="00955336">
      <w:r>
        <w:rPr>
          <w:noProof/>
        </w:rPr>
        <w:drawing>
          <wp:inline distT="0" distB="0" distL="0" distR="0" wp14:anchorId="56F39D15" wp14:editId="669FAA7F">
            <wp:extent cx="5274310" cy="988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E361" w14:textId="165CBB48" w:rsidR="00955336" w:rsidRDefault="00955336">
      <w:bookmarkStart w:id="0" w:name="_GoBack"/>
      <w:bookmarkEnd w:id="0"/>
    </w:p>
    <w:p w14:paraId="7E897745" w14:textId="725BD3F0" w:rsidR="00955336" w:rsidRDefault="00955336">
      <w:pPr>
        <w:rPr>
          <w:rFonts w:hint="eastAsia"/>
        </w:rPr>
      </w:pPr>
      <w:r>
        <w:rPr>
          <w:rFonts w:hint="eastAsia"/>
        </w:rPr>
        <w:t>[</w:t>
      </w:r>
      <w:hyperlink r:id="rId9" w:history="1">
        <w:r>
          <w:rPr>
            <w:rStyle w:val="Hyperlink"/>
          </w:rPr>
          <w:t>https://www.cnblogs.com/daniels/p/10269140.html</w:t>
        </w:r>
      </w:hyperlink>
      <w:r>
        <w:t>]</w:t>
      </w:r>
    </w:p>
    <w:p w14:paraId="02CBDF8A" w14:textId="624B60DC" w:rsidR="00955336" w:rsidRDefault="00955336"/>
    <w:p w14:paraId="00CFCCD1" w14:textId="3EF11FD4" w:rsidR="00955336" w:rsidRDefault="00955336"/>
    <w:p w14:paraId="435EE0CF" w14:textId="29E32D82" w:rsidR="00955336" w:rsidRDefault="00955336"/>
    <w:p w14:paraId="0B559292" w14:textId="6CE4A34F" w:rsidR="00955336" w:rsidRDefault="00955336"/>
    <w:p w14:paraId="1A59F75A" w14:textId="0872EFAC" w:rsidR="00955336" w:rsidRDefault="00955336"/>
    <w:p w14:paraId="3C6140E6" w14:textId="7A037FDB" w:rsidR="00955336" w:rsidRDefault="00955336"/>
    <w:p w14:paraId="734CFF9F" w14:textId="6BF77BC2" w:rsidR="00955336" w:rsidRDefault="00955336"/>
    <w:p w14:paraId="1053AB34" w14:textId="74DBA8C1" w:rsidR="00955336" w:rsidRDefault="00955336"/>
    <w:p w14:paraId="29E5DD2A" w14:textId="72626135" w:rsidR="00955336" w:rsidRDefault="00955336"/>
    <w:p w14:paraId="43381D00" w14:textId="5ABD4E75" w:rsidR="00955336" w:rsidRDefault="00955336"/>
    <w:p w14:paraId="2B77C6F5" w14:textId="77777777" w:rsidR="00955336" w:rsidRDefault="00955336">
      <w:pPr>
        <w:rPr>
          <w:rFonts w:hint="eastAsia"/>
        </w:rPr>
      </w:pPr>
    </w:p>
    <w:sectPr w:rsidR="0095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7285A" w14:textId="77777777" w:rsidR="00ED605B" w:rsidRDefault="00ED605B" w:rsidP="00955336">
      <w:r>
        <w:separator/>
      </w:r>
    </w:p>
  </w:endnote>
  <w:endnote w:type="continuationSeparator" w:id="0">
    <w:p w14:paraId="05799D1F" w14:textId="77777777" w:rsidR="00ED605B" w:rsidRDefault="00ED605B" w:rsidP="0095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26A53" w14:textId="77777777" w:rsidR="00ED605B" w:rsidRDefault="00ED605B" w:rsidP="00955336">
      <w:r>
        <w:separator/>
      </w:r>
    </w:p>
  </w:footnote>
  <w:footnote w:type="continuationSeparator" w:id="0">
    <w:p w14:paraId="16D80AA6" w14:textId="77777777" w:rsidR="00ED605B" w:rsidRDefault="00ED605B" w:rsidP="0095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23F"/>
    <w:multiLevelType w:val="hybridMultilevel"/>
    <w:tmpl w:val="93549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9D4DFA"/>
    <w:multiLevelType w:val="hybridMultilevel"/>
    <w:tmpl w:val="893C4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180619"/>
    <w:multiLevelType w:val="hybridMultilevel"/>
    <w:tmpl w:val="4B06B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87"/>
    <w:rsid w:val="00004B5F"/>
    <w:rsid w:val="00825788"/>
    <w:rsid w:val="00955336"/>
    <w:rsid w:val="00A23187"/>
    <w:rsid w:val="00E561B0"/>
    <w:rsid w:val="00ED605B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0EB34"/>
  <w15:chartTrackingRefBased/>
  <w15:docId w15:val="{071856B4-5828-4814-947A-D43755E0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53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533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533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5533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955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daniels/p/102691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110EFFA-DD88-4E50-81F3-E93244CDE7F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</Words>
  <Characters>441</Characters>
  <Application>Microsoft Office Word</Application>
  <DocSecurity>0</DocSecurity>
  <Lines>44</Lines>
  <Paragraphs>18</Paragraphs>
  <ScaleCrop>false</ScaleCrop>
  <Company>HomeCredit International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2020-08-26T03:41:00Z</dcterms:created>
  <dcterms:modified xsi:type="dcterms:W3CDTF">2020-08-26T03:48:00Z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45a618a9-54fe-4093-abfa-f684cfdf06f5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