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Trebuchet MS" w:hAnsi="Trebuchet MS"/>
          <w:b/>
          <w:i/>
          <w:sz w:val="20"/>
        </w:rPr>
        <w:t>St. Joseph’s Anglo-Chinese School</w:t>
      </w:r>
    </w:p>
    <w:p>
      <w:pPr>
        <w:spacing w:after="0"/>
      </w:pPr>
      <w:r>
        <w:rPr>
          <w:rFonts w:ascii="Trebuchet MS" w:hAnsi="Trebuchet MS"/>
          <w:b/>
          <w:i/>
          <w:sz w:val="20"/>
        </w:rPr>
        <w:t>Form 5 English Language</w:t>
      </w:r>
    </w:p>
    <w:p>
      <w:pPr>
        <w:spacing w:after="0"/>
      </w:pPr>
      <w:r>
        <w:rPr>
          <w:rFonts w:ascii="Trebuchet MS" w:hAnsi="Trebuchet MS"/>
          <w:b/>
          <w:i/>
          <w:sz w:val="20"/>
        </w:rPr>
        <w:t>Paper 2 Writing – DSE 2022 Paper 2 (Part B): Learning from a sample script</w:t>
      </w:r>
    </w:p>
    <w:p>
      <w:pPr>
        <w:spacing w:after="80"/>
      </w:pPr>
    </w:p>
    <w:p>
      <w:pPr>
        <w:spacing w:after="40"/>
      </w:pPr>
      <w:r>
        <w:rPr>
          <w:rFonts w:ascii="Times New Roman" w:hAnsi="Times New Roman"/>
          <w:b/>
          <w:i w:val="0"/>
        </w:rPr>
        <w:t xml:space="preserve">Learning from a sample script — how a Level 5** script handles </w:t>
      </w:r>
      <w:r>
        <w:rPr>
          <w:rFonts w:ascii="Times New Roman" w:hAnsi="Times New Roman"/>
          <w:b/>
          <w:i/>
        </w:rPr>
        <w:t>content</w:t>
      </w:r>
      <w:r>
        <w:rPr>
          <w:rFonts w:ascii="Times New Roman" w:hAnsi="Times New Roman"/>
          <w:b/>
          <w:i w:val="0"/>
        </w:rPr>
        <w:t xml:space="preserve"> and </w:t>
      </w:r>
      <w:r>
        <w:rPr>
          <w:rFonts w:ascii="Times New Roman" w:hAnsi="Times New Roman"/>
          <w:b/>
          <w:i/>
        </w:rPr>
        <w:t>organisation</w:t>
      </w:r>
      <w:r>
        <w:rPr>
          <w:rFonts w:ascii="Times New Roman" w:hAnsi="Times New Roman"/>
          <w:b/>
          <w:i w:val="0"/>
        </w:rPr>
        <w:t xml:space="preserve"> (60-minute lesson)</w:t>
      </w:r>
    </w:p>
    <w:p>
      <w:pPr>
        <w:spacing w:after="120"/>
      </w:pPr>
      <w:r>
        <w:rPr>
          <w:rFonts w:ascii="Times New Roman" w:hAnsi="Times New Roman"/>
          <w:b/>
          <w:i/>
          <w:color w:val="595959"/>
          <w:sz w:val="19"/>
        </w:rPr>
        <w:t xml:space="preserve">60 minutes in class: </w:t>
      </w:r>
      <w:r>
        <w:rPr>
          <w:rFonts w:ascii="Times New Roman" w:hAnsi="Times New Roman"/>
          <w:b w:val="0"/>
          <w:i/>
          <w:color w:val="595959"/>
          <w:sz w:val="19"/>
        </w:rPr>
        <w:t>Part 1 plan the task and the content (13 min)  •  Part 2 read the sample and see what it does with content and organisation (32 min)  •  Part 3 comment, score and write (15 min). Part 4 at the end of the booklet is the homework annex — everything marked ◎ is homework.</w:t>
      </w:r>
    </w:p>
    <w:tbl>
      <w:tblPr>
        <w:tblStyle w:val="TableGrid"/>
        <w:tblW w:type="auto" w:w="0"/>
        <w:tblLayout w:type="fixed"/>
        <w:tblLook w:firstColumn="1" w:firstRow="1" w:lastColumn="0" w:lastRow="0" w:noHBand="0" w:noVBand="1" w:val="04A0"/>
      </w:tblPr>
      <w:tblGrid>
        <w:gridCol w:w="4819"/>
        <w:gridCol w:w="4819"/>
      </w:tblGrid>
      <w:tr>
        <w:tc>
          <w:tcPr>
            <w:tcW w:type="dxa" w:w="2160"/>
          </w:tcPr>
          <w:p>
            <w:pPr>
              <w:spacing w:after="60" w:before="0" w:line="276" w:lineRule="auto"/>
            </w:pPr>
            <w:r/>
            <w:r>
              <w:rPr>
                <w:rFonts w:ascii="Times New Roman" w:hAnsi="Times New Roman"/>
                <w:b/>
                <w:i w:val="0"/>
                <w:sz w:val="18"/>
              </w:rPr>
              <w:t>In class — 60 min</w:t>
            </w:r>
          </w:p>
        </w:tc>
        <w:tc>
          <w:tcPr>
            <w:tcW w:type="dxa" w:w="7474"/>
          </w:tcPr>
          <w:p>
            <w:pPr>
              <w:spacing w:after="60" w:before="0" w:line="276" w:lineRule="auto"/>
            </w:pPr>
            <w:r/>
            <w:r>
              <w:rPr>
                <w:rFonts w:ascii="Times New Roman" w:hAnsi="Times New Roman"/>
                <w:b w:val="0"/>
                <w:i w:val="0"/>
                <w:sz w:val="18"/>
              </w:rPr>
              <w:t>1. The question 3  •  2. Task analysis 4  •  3. Idea bank 4  •  4. Writing plan 2  •  A. Read the script pages 8  •  B. Gist 4  •  Task 2 content map 7  •  Task 3 content that scores 7 6  •  Task 4 moves 4  •  Task 5 topic sentences 3  •  3.1 comments and scores 5  •  3.2 the real marks 3  •  4. Your turn 6  •  5. Take away 1  = 60 minutes</w:t>
            </w:r>
          </w:p>
        </w:tc>
      </w:tr>
      <w:tr>
        <w:tc>
          <w:tcPr>
            <w:tcW w:type="dxa" w:w="2160"/>
          </w:tcPr>
          <w:p>
            <w:pPr>
              <w:spacing w:after="60" w:before="0" w:line="276" w:lineRule="auto"/>
            </w:pPr>
            <w:r/>
            <w:r>
              <w:rPr>
                <w:rFonts w:ascii="Times New Roman" w:hAnsi="Times New Roman"/>
                <w:b/>
                <w:i w:val="0"/>
                <w:sz w:val="18"/>
              </w:rPr>
              <w:t>◎ Homework (the same booklet)</w:t>
            </w:r>
          </w:p>
        </w:tc>
        <w:tc>
          <w:tcPr>
            <w:tcW w:type="dxa" w:w="7474"/>
          </w:tcPr>
          <w:p>
            <w:pPr>
              <w:spacing w:after="60" w:before="0" w:line="276" w:lineRule="auto"/>
            </w:pPr>
            <w:r/>
            <w:r>
              <w:rPr>
                <w:rFonts w:ascii="Times New Roman" w:hAnsi="Times New Roman"/>
                <w:b w:val="0"/>
                <w:i w:val="0"/>
                <w:sz w:val="18"/>
              </w:rPr>
              <w:t>one idea the writer did not use  •  Task 4b round-off  •  Task 6 linking words (a)–(c)  •  Task 7 word table  •  the five-pattern table and the grammar-lesson check  •  Task 8  •  Part 3.3 the 28 slips  •  find three more slips</w:t>
            </w:r>
          </w:p>
        </w:tc>
      </w:tr>
    </w:tbl>
    <w:p>
      <w:pPr>
        <w:spacing w:after="200"/>
      </w:pPr>
      <w:r>
        <w:rPr>
          <w:rFonts w:ascii="Times New Roman" w:hAnsi="Times New Roman"/>
          <w:b/>
          <w:i w:val="0"/>
          <w:color w:val="C00000"/>
          <w:sz w:val="20"/>
        </w:rPr>
        <w:t xml:space="preserve">If you would rather teach this over two lessons: </w:t>
      </w:r>
      <w:r>
        <w:rPr>
          <w:rFonts w:ascii="Times New Roman" w:hAnsi="Times New Roman"/>
          <w:b w:val="0"/>
          <w:i/>
          <w:color w:val="C00000"/>
          <w:sz w:val="20"/>
        </w:rPr>
        <w:t>Lesson A = Parts 1 and 2 (read the script, content map, the four content moves, the moves of the letter, topic sentences); Lesson B = Part 2E and Part 3 (word table, five patterns, the grammar-lesson check, Task 8, comments and scores, the 28 slips, your turn).</w:t>
      </w:r>
    </w:p>
    <w:p>
      <w:pPr>
        <w:spacing w:after="160"/>
      </w:pPr>
      <w:r>
        <w:rPr>
          <w:rFonts w:ascii="Times New Roman" w:hAnsi="Times New Roman"/>
          <w:b/>
          <w:i w:val="0"/>
          <w:color w:val="C00000"/>
          <w:sz w:val="20"/>
        </w:rPr>
        <w:t>TEACHER’S VERSION — every answer is written in red, in the line or table cell where a student would write it, and the ◎ items are the homework half of the booklet.</w:t>
      </w:r>
    </w:p>
    <w:p>
      <w:pPr>
        <w:spacing w:before="120"/>
      </w:pPr>
      <w:r>
        <w:rPr>
          <w:rFonts w:ascii="Times New Roman" w:hAnsi="Times New Roman"/>
          <w:b/>
          <w:i w:val="0"/>
        </w:rPr>
        <w:t>PART 1: BEFORE YOU WRITE — READ THE QUESTION AND PLAN THE CONTENT (13 minutes)</w:t>
      </w:r>
    </w:p>
    <w:p>
      <w:pPr>
        <w:spacing w:after="80"/>
      </w:pPr>
      <w:r>
        <w:rPr>
          <w:rFonts w:ascii="Times New Roman" w:hAnsi="Times New Roman"/>
          <w:b/>
          <w:i w:val="0"/>
        </w:rPr>
        <w:t>1. The question (3 min)</w:t>
      </w:r>
    </w:p>
    <w:tbl>
      <w:tblPr>
        <w:tblStyle w:val="TableGrid"/>
        <w:tblW w:type="auto" w:w="0"/>
        <w:tblLayout w:type="fixed"/>
        <w:tblLook w:firstColumn="1" w:firstRow="1" w:lastColumn="0" w:lastRow="0" w:noHBand="0" w:noVBand="1" w:val="04A0"/>
      </w:tblPr>
      <w:tblGrid>
        <w:gridCol w:w="9638"/>
      </w:tblGrid>
      <w:tr>
        <w:tc>
          <w:tcPr>
            <w:tcW w:type="dxa" w:w="9634"/>
          </w:tcPr>
          <w:p>
            <w:pPr>
              <w:spacing w:after="40" w:before="0" w:line="276" w:lineRule="auto"/>
            </w:pPr>
            <w:r/>
            <w:r>
              <w:rPr>
                <w:rFonts w:ascii="Times New Roman" w:hAnsi="Times New Roman"/>
                <w:sz w:val="21"/>
              </w:rPr>
              <w:t>The School Management is considering a four-day school week. Students would only need to attend school four days a week instead of five, but the length of each day would be increased by one hour.</w:t>
            </w:r>
          </w:p>
          <w:p>
            <w:pPr>
              <w:spacing w:after="40" w:before="0" w:line="276" w:lineRule="auto"/>
            </w:pPr>
          </w:p>
          <w:p>
            <w:pPr>
              <w:spacing w:after="40" w:before="0" w:line="276" w:lineRule="auto"/>
            </w:pPr>
            <w:r>
              <w:rPr>
                <w:rFonts w:ascii="Times New Roman" w:hAnsi="Times New Roman"/>
                <w:sz w:val="21"/>
              </w:rPr>
              <w:t>You are a member of the Parent-Teacher Association (PTA). Write a letter to the President of the PTA stating your opinion either for or against a four-day school week. Give reasons to support your view.</w:t>
            </w:r>
          </w:p>
          <w:p>
            <w:pPr>
              <w:spacing w:after="40" w:before="0" w:line="276" w:lineRule="auto"/>
            </w:pPr>
          </w:p>
          <w:p>
            <w:pPr>
              <w:spacing w:after="40" w:before="0" w:line="276" w:lineRule="auto"/>
            </w:pPr>
            <w:r>
              <w:rPr>
                <w:rFonts w:ascii="Times New Roman" w:hAnsi="Times New Roman"/>
                <w:b w:val="0"/>
                <w:i/>
                <w:sz w:val="18"/>
              </w:rPr>
              <w:t>(DSE 2022 English Language Paper 2, Part B, Question 9 — ‘Learning English through Debating’. Reproduced from the question paper. Part B asks for about 400 words.)</w:t>
            </w:r>
          </w:p>
        </w:tc>
      </w:tr>
    </w:tbl>
    <w:p>
      <w:pPr>
        <w:spacing w:after="40"/>
        <w:jc w:val="center"/>
      </w:pPr>
      <w:r>
        <w:drawing>
          <wp:inline xmlns:a="http://schemas.openxmlformats.org/drawingml/2006/main" xmlns:pic="http://schemas.openxmlformats.org/drawingml/2006/picture">
            <wp:extent cx="4937760" cy="1637118"/>
            <wp:docPr id="1" name="Picture 1"/>
            <wp:cNvGraphicFramePr>
              <a:graphicFrameLocks noChangeAspect="1"/>
            </wp:cNvGraphicFramePr>
            <a:graphic>
              <a:graphicData uri="http://schemas.openxmlformats.org/drawingml/2006/picture">
                <pic:pic>
                  <pic:nvPicPr>
                    <pic:cNvPr id="0" name="page01.png"/>
                    <pic:cNvPicPr/>
                  </pic:nvPicPr>
                  <pic:blipFill>
                    <a:blip r:embed="rId9"/>
                    <a:stretch>
                      <a:fillRect/>
                    </a:stretch>
                  </pic:blipFill>
                  <pic:spPr>
                    <a:xfrm>
                      <a:off x="0" y="0"/>
                      <a:ext cx="4937760" cy="1637118"/>
                    </a:xfrm>
                    <a:prstGeom prst="rect"/>
                  </pic:spPr>
                </pic:pic>
              </a:graphicData>
            </a:graphic>
          </wp:inline>
        </w:drawing>
      </w:r>
    </w:p>
    <w:p>
      <w:pPr>
        <w:spacing w:after="240"/>
        <w:jc w:val="center"/>
      </w:pPr>
      <w:r>
        <w:rPr>
          <w:rFonts w:ascii="Times New Roman" w:hAnsi="Times New Roman"/>
          <w:b/>
          <w:i/>
          <w:sz w:val="19"/>
        </w:rPr>
        <w:t>The question as printed in the question paper.</w:t>
      </w:r>
    </w:p>
    <w:p>
      <w:pPr>
        <w:spacing w:after="200"/>
      </w:pPr>
      <w:r>
        <w:rPr>
          <w:rFonts w:ascii="Times New Roman" w:hAnsi="Times New Roman"/>
          <w:b/>
          <w:i w:val="0"/>
          <w:color w:val="C00000"/>
        </w:rPr>
        <w:t>Teaching note:</w:t>
      </w:r>
      <w:r>
        <w:rPr>
          <w:rFonts w:ascii="Times New Roman" w:hAnsi="Times New Roman"/>
          <w:b w:val="0"/>
          <w:i/>
          <w:color w:val="C00000"/>
          <w:sz w:val="20"/>
        </w:rPr>
        <w:t xml:space="preserve"> 3 minutes. Ask students to find (a) the genre, (b) who they are writing to, (c) what they must state and support. The question names the reader (the President of the PTA) but not the writer — so the writer is a PTA member, a parent or a teacher, and the tone should be a concerned one.</w:t>
      </w:r>
    </w:p>
    <w:p>
      <w:pPr>
        <w:spacing w:after="80"/>
      </w:pPr>
      <w:r>
        <w:rPr>
          <w:rFonts w:ascii="Times New Roman" w:hAnsi="Times New Roman"/>
          <w:b/>
          <w:i w:val="0"/>
        </w:rPr>
        <w:t>2. Task analysis (4 min)</w:t>
      </w:r>
    </w:p>
    <w:tbl>
      <w:tblPr>
        <w:tblStyle w:val="TableGrid"/>
        <w:tblW w:type="auto" w:w="0"/>
        <w:tblLayout w:type="fixed"/>
        <w:tblLook w:firstColumn="1" w:firstRow="1" w:lastColumn="0" w:lastRow="0" w:noHBand="0" w:noVBand="1" w:val="04A0"/>
      </w:tblPr>
      <w:tblGrid>
        <w:gridCol w:w="4819"/>
        <w:gridCol w:w="4819"/>
      </w:tblGrid>
      <w:tr>
        <w:tc>
          <w:tcPr>
            <w:tcW w:type="dxa" w:w="2664"/>
          </w:tcPr>
          <w:p>
            <w:pPr>
              <w:spacing w:after="40" w:before="0" w:line="276" w:lineRule="auto"/>
            </w:pPr>
            <w:r/>
            <w:r>
              <w:rPr>
                <w:rFonts w:ascii="Times New Roman" w:hAnsi="Times New Roman"/>
                <w:b/>
                <w:i w:val="0"/>
                <w:sz w:val="21"/>
              </w:rPr>
              <w:t>Genre</w:t>
            </w:r>
          </w:p>
        </w:tc>
        <w:tc>
          <w:tcPr>
            <w:tcW w:type="dxa" w:w="6970"/>
          </w:tcPr>
          <w:p>
            <w:pPr>
              <w:spacing w:after="40" w:before="0" w:line="276" w:lineRule="auto"/>
            </w:pPr>
            <w:r/>
            <w:r>
              <w:rPr>
                <w:rFonts w:ascii="Times New Roman" w:hAnsi="Times New Roman"/>
                <w:b w:val="0"/>
                <w:i w:val="0"/>
                <w:sz w:val="21"/>
              </w:rPr>
              <w:t>Formal letter</w:t>
            </w:r>
          </w:p>
        </w:tc>
      </w:tr>
      <w:tr>
        <w:tc>
          <w:tcPr>
            <w:tcW w:type="dxa" w:w="2664"/>
          </w:tcPr>
          <w:p>
            <w:pPr>
              <w:spacing w:after="40" w:before="0" w:line="276" w:lineRule="auto"/>
            </w:pPr>
            <w:r/>
            <w:r>
              <w:rPr>
                <w:rFonts w:ascii="Times New Roman" w:hAnsi="Times New Roman"/>
                <w:b/>
                <w:i w:val="0"/>
                <w:sz w:val="21"/>
              </w:rPr>
              <w:t>Target audience</w:t>
            </w:r>
          </w:p>
        </w:tc>
        <w:tc>
          <w:tcPr>
            <w:tcW w:type="dxa" w:w="6970"/>
          </w:tcPr>
          <w:p>
            <w:pPr>
              <w:spacing w:after="120" w:before="0" w:line="276" w:lineRule="auto"/>
            </w:pPr>
            <w:r/>
            <w:r>
              <w:rPr>
                <w:rFonts w:ascii="Times New Roman" w:hAnsi="Times New Roman"/>
                <w:b w:val="0"/>
                <w:i w:val="0"/>
                <w:color w:val="C00000"/>
                <w:sz w:val="21"/>
              </w:rPr>
              <w:t>a letter from a member of the PTA to the President of the PTA</w:t>
            </w:r>
          </w:p>
        </w:tc>
      </w:tr>
      <w:tr>
        <w:tc>
          <w:tcPr>
            <w:tcW w:type="dxa" w:w="2664"/>
          </w:tcPr>
          <w:p>
            <w:pPr>
              <w:spacing w:after="40" w:before="0" w:line="276" w:lineRule="auto"/>
            </w:pPr>
            <w:r/>
            <w:r>
              <w:rPr>
                <w:rFonts w:ascii="Times New Roman" w:hAnsi="Times New Roman"/>
                <w:b/>
                <w:i w:val="0"/>
                <w:sz w:val="21"/>
              </w:rPr>
              <w:t>Purpose of writing</w:t>
            </w:r>
          </w:p>
        </w:tc>
        <w:tc>
          <w:tcPr>
            <w:tcW w:type="dxa" w:w="6970"/>
          </w:tcPr>
          <w:p>
            <w:pPr>
              <w:spacing w:after="120" w:before="0" w:line="276" w:lineRule="auto"/>
            </w:pPr>
            <w:r/>
            <w:r>
              <w:rPr>
                <w:rFonts w:ascii="Times New Roman" w:hAnsi="Times New Roman"/>
                <w:b w:val="0"/>
                <w:i w:val="0"/>
                <w:color w:val="C00000"/>
                <w:sz w:val="21"/>
              </w:rPr>
              <w:t>to state clearly whether you are for or against the four-day week, and to give reasons that support your view</w:t>
            </w:r>
          </w:p>
        </w:tc>
      </w:tr>
      <w:tr>
        <w:tc>
          <w:tcPr>
            <w:tcW w:type="dxa" w:w="2664"/>
          </w:tcPr>
          <w:p>
            <w:pPr>
              <w:spacing w:after="40" w:before="0" w:line="276" w:lineRule="auto"/>
            </w:pPr>
            <w:r/>
            <w:r>
              <w:rPr>
                <w:rFonts w:ascii="Times New Roman" w:hAnsi="Times New Roman"/>
                <w:b/>
                <w:i w:val="0"/>
                <w:sz w:val="21"/>
              </w:rPr>
              <w:t>Style and tone</w:t>
            </w:r>
          </w:p>
        </w:tc>
        <w:tc>
          <w:tcPr>
            <w:tcW w:type="dxa" w:w="6970"/>
          </w:tcPr>
          <w:p>
            <w:pPr>
              <w:spacing w:after="120" w:before="0" w:line="276" w:lineRule="auto"/>
            </w:pPr>
            <w:r/>
            <w:r>
              <w:rPr>
                <w:rFonts w:ascii="Times New Roman" w:hAnsi="Times New Roman"/>
                <w:b w:val="0"/>
                <w:i w:val="0"/>
                <w:color w:val="C00000"/>
                <w:sz w:val="21"/>
              </w:rPr>
              <w:t>formal, persuasive and sincere; the tone of a concerned parent or teacher</w:t>
            </w:r>
          </w:p>
        </w:tc>
      </w:tr>
      <w:tr>
        <w:tc>
          <w:tcPr>
            <w:tcW w:type="dxa" w:w="2664"/>
          </w:tcPr>
          <w:p>
            <w:pPr>
              <w:spacing w:after="40" w:before="0" w:line="276" w:lineRule="auto"/>
            </w:pPr>
            <w:r/>
            <w:r>
              <w:rPr>
                <w:rFonts w:ascii="Times New Roman" w:hAnsi="Times New Roman"/>
                <w:b/>
                <w:i w:val="0"/>
                <w:sz w:val="21"/>
              </w:rPr>
              <w:t>Text-type features (opening and closing)</w:t>
            </w:r>
          </w:p>
        </w:tc>
        <w:tc>
          <w:tcPr>
            <w:tcW w:type="dxa" w:w="6970"/>
          </w:tcPr>
          <w:p>
            <w:pPr>
              <w:spacing w:after="120" w:before="0" w:line="276" w:lineRule="auto"/>
            </w:pPr>
            <w:r/>
            <w:r>
              <w:rPr>
                <w:rFonts w:ascii="Times New Roman" w:hAnsi="Times New Roman"/>
                <w:b w:val="0"/>
                <w:i w:val="0"/>
                <w:color w:val="C00000"/>
                <w:sz w:val="21"/>
              </w:rPr>
              <w:t>greeting ‘Dear Mr / Ms …’ — no name is given in the question, so invent one (e.g. Mr Chan); state your stance in the opening; sign off ‘Yours sincerely,’ + your name (use ‘Chris Wong’ unless a name is given)</w:t>
            </w:r>
          </w:p>
        </w:tc>
      </w:tr>
      <w:tr>
        <w:tc>
          <w:tcPr>
            <w:tcW w:type="dxa" w:w="2664"/>
          </w:tcPr>
          <w:p>
            <w:pPr>
              <w:spacing w:after="40" w:before="0" w:line="276" w:lineRule="auto"/>
            </w:pPr>
            <w:r/>
            <w:r>
              <w:rPr>
                <w:rFonts w:ascii="Times New Roman" w:hAnsi="Times New Roman"/>
                <w:b/>
                <w:i w:val="0"/>
                <w:sz w:val="21"/>
              </w:rPr>
              <w:t>Word guide</w:t>
            </w:r>
          </w:p>
        </w:tc>
        <w:tc>
          <w:tcPr>
            <w:tcW w:type="dxa" w:w="6970"/>
          </w:tcPr>
          <w:p>
            <w:pPr>
              <w:spacing w:after="120" w:before="0" w:line="276" w:lineRule="auto"/>
            </w:pPr>
            <w:r/>
            <w:r>
              <w:rPr>
                <w:rFonts w:ascii="Times New Roman" w:hAnsi="Times New Roman"/>
                <w:b w:val="0"/>
                <w:i w:val="0"/>
                <w:color w:val="C00000"/>
                <w:sz w:val="21"/>
              </w:rPr>
              <w:t>Part B: about 400 words (Part A is the shorter task). Stay within the space given.</w:t>
            </w:r>
          </w:p>
        </w:tc>
      </w:tr>
    </w:tbl>
    <w:p>
      <w:pPr>
        <w:spacing w:after="80"/>
      </w:pPr>
    </w:p>
    <w:p>
      <w:pPr>
        <w:spacing w:after="80"/>
      </w:pPr>
      <w:r>
        <w:rPr>
          <w:rFonts w:ascii="Times New Roman" w:hAnsi="Times New Roman"/>
          <w:b/>
          <w:i w:val="0"/>
        </w:rPr>
        <w:t>3. Build your idea bank (4 min)</w:t>
      </w:r>
    </w:p>
    <w:p>
      <w:pPr>
        <w:spacing w:after="80"/>
      </w:pPr>
      <w:r>
        <w:rPr>
          <w:rFonts w:ascii="Times New Roman" w:hAnsi="Times New Roman"/>
          <w:b w:val="0"/>
          <w:i w:val="0"/>
        </w:rPr>
        <w:t>Your letter needs to say WHO benefits and HOW. Fill in the table with as many reasons as you can, then keep the three strongest ones.</w:t>
      </w:r>
    </w:p>
    <w:tbl>
      <w:tblPr>
        <w:tblStyle w:val="TableGrid"/>
        <w:tblW w:type="auto" w:w="0"/>
        <w:tblLayout w:type="fixed"/>
        <w:tblLook w:firstColumn="1" w:firstRow="1" w:lastColumn="0" w:lastRow="0" w:noHBand="0" w:noVBand="1" w:val="04A0"/>
      </w:tblPr>
      <w:tblGrid>
        <w:gridCol w:w="3213"/>
        <w:gridCol w:w="3213"/>
        <w:gridCol w:w="3213"/>
      </w:tblGrid>
      <w:tr>
        <w:tc>
          <w:tcPr>
            <w:tcW w:type="dxa" w:w="2088"/>
          </w:tcPr>
          <w:p>
            <w:pPr>
              <w:spacing w:after="60" w:before="0" w:line="276" w:lineRule="auto"/>
            </w:pPr>
            <w:r/>
            <w:r>
              <w:rPr>
                <w:rFonts w:ascii="Times New Roman" w:hAnsi="Times New Roman"/>
                <w:b/>
                <w:i w:val="0"/>
                <w:sz w:val="20"/>
              </w:rPr>
              <w:t>Who is affected?</w:t>
            </w:r>
          </w:p>
        </w:tc>
        <w:tc>
          <w:tcPr>
            <w:tcW w:type="dxa" w:w="3773"/>
          </w:tcPr>
          <w:p>
            <w:pPr>
              <w:spacing w:after="60" w:before="0" w:line="276" w:lineRule="auto"/>
            </w:pPr>
            <w:r/>
            <w:r>
              <w:rPr>
                <w:rFonts w:ascii="Times New Roman" w:hAnsi="Times New Roman"/>
                <w:b/>
                <w:i w:val="0"/>
                <w:sz w:val="20"/>
              </w:rPr>
              <w:t>Reasons FOR a four-day week</w:t>
            </w:r>
          </w:p>
        </w:tc>
        <w:tc>
          <w:tcPr>
            <w:tcW w:type="dxa" w:w="3773"/>
          </w:tcPr>
          <w:p>
            <w:pPr>
              <w:spacing w:after="60" w:before="0" w:line="276" w:lineRule="auto"/>
            </w:pPr>
            <w:r/>
            <w:r>
              <w:rPr>
                <w:rFonts w:ascii="Times New Roman" w:hAnsi="Times New Roman"/>
                <w:b/>
                <w:i w:val="0"/>
                <w:sz w:val="20"/>
              </w:rPr>
              <w:t>Reasons AGAINST a four-day week</w:t>
            </w:r>
          </w:p>
        </w:tc>
      </w:tr>
      <w:tr>
        <w:tc>
          <w:tcPr>
            <w:tcW w:type="dxa" w:w="2088"/>
          </w:tcPr>
          <w:p>
            <w:pPr>
              <w:spacing w:after="200" w:before="0" w:line="276" w:lineRule="auto"/>
            </w:pPr>
            <w:r/>
            <w:r>
              <w:rPr>
                <w:rFonts w:ascii="Times New Roman" w:hAnsi="Times New Roman"/>
                <w:b/>
                <w:i w:val="0"/>
                <w:sz w:val="20"/>
              </w:rPr>
              <w:t>Students</w:t>
            </w:r>
          </w:p>
        </w:tc>
        <w:tc>
          <w:tcPr>
            <w:tcW w:type="dxa" w:w="3773"/>
          </w:tcPr>
          <w:p>
            <w:pPr>
              <w:spacing w:after="200" w:before="0" w:line="276" w:lineRule="auto"/>
            </w:pPr>
            <w:r/>
            <w:r>
              <w:rPr>
                <w:rFonts w:ascii="Times New Roman" w:hAnsi="Times New Roman"/>
                <w:b w:val="0"/>
                <w:i w:val="0"/>
                <w:color w:val="C00000"/>
                <w:sz w:val="20"/>
              </w:rPr>
              <w:t>More time for ECAs, hobbies and rest; less exam pressure; a real weekend.</w:t>
            </w:r>
          </w:p>
        </w:tc>
        <w:tc>
          <w:tcPr>
            <w:tcW w:type="dxa" w:w="3773"/>
          </w:tcPr>
          <w:p>
            <w:pPr>
              <w:spacing w:after="200" w:before="0" w:line="276" w:lineRule="auto"/>
            </w:pPr>
            <w:r/>
            <w:r>
              <w:rPr>
                <w:rFonts w:ascii="Times New Roman" w:hAnsi="Times New Roman"/>
                <w:b w:val="0"/>
                <w:i w:val="0"/>
                <w:color w:val="C00000"/>
                <w:sz w:val="20"/>
              </w:rPr>
              <w:t>Longer days → fatigue and weaker concentration; less time for after-school activities; lunch and travel arrangements.</w:t>
            </w:r>
          </w:p>
        </w:tc>
      </w:tr>
      <w:tr>
        <w:tc>
          <w:tcPr>
            <w:tcW w:type="dxa" w:w="2088"/>
          </w:tcPr>
          <w:p>
            <w:pPr>
              <w:spacing w:after="200" w:before="0" w:line="276" w:lineRule="auto"/>
            </w:pPr>
            <w:r/>
            <w:r>
              <w:rPr>
                <w:rFonts w:ascii="Times New Roman" w:hAnsi="Times New Roman"/>
                <w:b/>
                <w:i w:val="0"/>
                <w:sz w:val="20"/>
              </w:rPr>
              <w:t>Teachers and other school staff</w:t>
            </w:r>
          </w:p>
        </w:tc>
        <w:tc>
          <w:tcPr>
            <w:tcW w:type="dxa" w:w="3773"/>
          </w:tcPr>
          <w:p>
            <w:pPr>
              <w:spacing w:after="200" w:before="0" w:line="276" w:lineRule="auto"/>
            </w:pPr>
            <w:r/>
            <w:r>
              <w:rPr>
                <w:rFonts w:ascii="Times New Roman" w:hAnsi="Times New Roman"/>
                <w:b w:val="0"/>
                <w:i w:val="0"/>
                <w:color w:val="C00000"/>
                <w:sz w:val="20"/>
              </w:rPr>
              <w:t>A free weekday for rest, family or professional development; less burnout.</w:t>
            </w:r>
          </w:p>
        </w:tc>
        <w:tc>
          <w:tcPr>
            <w:tcW w:type="dxa" w:w="3773"/>
          </w:tcPr>
          <w:p>
            <w:pPr>
              <w:spacing w:after="200" w:before="0" w:line="276" w:lineRule="auto"/>
            </w:pPr>
            <w:r/>
            <w:r>
              <w:rPr>
                <w:rFonts w:ascii="Times New Roman" w:hAnsi="Times New Roman"/>
                <w:b w:val="0"/>
                <w:i w:val="0"/>
                <w:color w:val="C00000"/>
                <w:sz w:val="20"/>
              </w:rPr>
              <w:t>Childcare and commuting problems; the workload is the same but the day is longer.</w:t>
            </w:r>
          </w:p>
        </w:tc>
      </w:tr>
      <w:tr>
        <w:tc>
          <w:tcPr>
            <w:tcW w:type="dxa" w:w="2088"/>
          </w:tcPr>
          <w:p>
            <w:pPr>
              <w:spacing w:after="200" w:before="0" w:line="276" w:lineRule="auto"/>
            </w:pPr>
            <w:r/>
            <w:r>
              <w:rPr>
                <w:rFonts w:ascii="Times New Roman" w:hAnsi="Times New Roman"/>
                <w:b/>
                <w:i w:val="0"/>
                <w:sz w:val="20"/>
              </w:rPr>
              <w:t>The school (management)</w:t>
            </w:r>
          </w:p>
        </w:tc>
        <w:tc>
          <w:tcPr>
            <w:tcW w:type="dxa" w:w="3773"/>
          </w:tcPr>
          <w:p>
            <w:pPr>
              <w:spacing w:after="200" w:before="0" w:line="276" w:lineRule="auto"/>
            </w:pPr>
            <w:r/>
            <w:r>
              <w:rPr>
                <w:rFonts w:ascii="Times New Roman" w:hAnsi="Times New Roman"/>
                <w:b w:val="0"/>
                <w:i w:val="0"/>
                <w:color w:val="C00000"/>
                <w:sz w:val="20"/>
              </w:rPr>
              <w:t>The extra hour each day can be a buffer for remedial and enhancement classes; better use of the facilities.</w:t>
            </w:r>
          </w:p>
        </w:tc>
        <w:tc>
          <w:tcPr>
            <w:tcW w:type="dxa" w:w="3773"/>
          </w:tcPr>
          <w:p>
            <w:pPr>
              <w:spacing w:after="200" w:before="0" w:line="276" w:lineRule="auto"/>
            </w:pPr>
            <w:r/>
            <w:r>
              <w:rPr>
                <w:rFonts w:ascii="Times New Roman" w:hAnsi="Times New Roman"/>
                <w:b w:val="0"/>
                <w:i w:val="0"/>
                <w:color w:val="C00000"/>
                <w:sz w:val="20"/>
              </w:rPr>
              <w:t>Timetabling and supervision become harder; school teams and clubs lose members.</w:t>
            </w:r>
          </w:p>
        </w:tc>
      </w:tr>
      <w:tr>
        <w:tc>
          <w:tcPr>
            <w:tcW w:type="dxa" w:w="2088"/>
          </w:tcPr>
          <w:p>
            <w:pPr>
              <w:spacing w:after="200" w:before="0" w:line="276" w:lineRule="auto"/>
            </w:pPr>
            <w:r/>
            <w:r>
              <w:rPr>
                <w:rFonts w:ascii="Times New Roman" w:hAnsi="Times New Roman"/>
                <w:b/>
                <w:i w:val="0"/>
                <w:sz w:val="20"/>
              </w:rPr>
              <w:t>Parents and family life</w:t>
            </w:r>
          </w:p>
        </w:tc>
        <w:tc>
          <w:tcPr>
            <w:tcW w:type="dxa" w:w="3773"/>
          </w:tcPr>
          <w:p>
            <w:pPr>
              <w:spacing w:after="200" w:before="0" w:line="276" w:lineRule="auto"/>
            </w:pPr>
            <w:r/>
            <w:r>
              <w:rPr>
                <w:rFonts w:ascii="Times New Roman" w:hAnsi="Times New Roman"/>
                <w:b w:val="0"/>
                <w:i w:val="0"/>
                <w:color w:val="C00000"/>
                <w:sz w:val="20"/>
              </w:rPr>
              <w:t>More time with their children; less worry about supervision.</w:t>
            </w:r>
          </w:p>
        </w:tc>
        <w:tc>
          <w:tcPr>
            <w:tcW w:type="dxa" w:w="3773"/>
          </w:tcPr>
          <w:p>
            <w:pPr>
              <w:spacing w:after="200" w:before="0" w:line="276" w:lineRule="auto"/>
            </w:pPr>
            <w:r/>
            <w:r>
              <w:rPr>
                <w:rFonts w:ascii="Times New Roman" w:hAnsi="Times New Roman"/>
                <w:b w:val="0"/>
                <w:i w:val="0"/>
                <w:color w:val="C00000"/>
                <w:sz w:val="20"/>
              </w:rPr>
              <w:t>Who looks after the children on the free day? Family routines have to change.</w:t>
            </w:r>
          </w:p>
        </w:tc>
      </w:tr>
    </w:tbl>
    <w:p>
      <w:pPr>
        <w:spacing w:after="200"/>
      </w:pPr>
      <w:r>
        <w:rPr>
          <w:rFonts w:ascii="Times New Roman" w:hAnsi="Times New Roman"/>
          <w:b/>
          <w:i/>
          <w:color w:val="C00000"/>
          <w:sz w:val="20"/>
        </w:rPr>
        <w:t xml:space="preserve">Note: </w:t>
      </w:r>
      <w:r>
        <w:rPr>
          <w:rFonts w:ascii="Times New Roman" w:hAnsi="Times New Roman"/>
          <w:b w:val="0"/>
          <w:i/>
          <w:color w:val="C00000"/>
          <w:sz w:val="20"/>
        </w:rPr>
        <w:t>the answers above are one possible idea bank — any three of them, well explained, are enough for a Level 5 answer.</w:t>
      </w:r>
    </w:p>
    <w:p>
      <w:pPr>
        <w:spacing w:after="80"/>
      </w:pPr>
      <w:r>
        <w:rPr>
          <w:rFonts w:ascii="Times New Roman" w:hAnsi="Times New Roman"/>
          <w:b/>
          <w:i w:val="0"/>
        </w:rPr>
        <w:t>4. Your writing plan (2 min)</w:t>
      </w:r>
    </w:p>
    <w:p>
      <w:pPr>
        <w:spacing w:after="80"/>
      </w:pPr>
      <w:r>
        <w:rPr>
          <w:rFonts w:ascii="Times New Roman" w:hAnsi="Times New Roman"/>
          <w:b w:val="0"/>
          <w:i w:val="0"/>
        </w:rPr>
        <w:t>Plan your own letter before you read someone else’s. One line each is enough — you will come back to this plan in Part 3.</w:t>
      </w:r>
    </w:p>
    <w:tbl>
      <w:tblPr>
        <w:tblStyle w:val="TableGrid"/>
        <w:tblW w:type="auto" w:w="0"/>
        <w:tblLayout w:type="fixed"/>
        <w:tblLook w:firstColumn="1" w:firstRow="1" w:lastColumn="0" w:lastRow="0" w:noHBand="0" w:noVBand="1" w:val="04A0"/>
      </w:tblPr>
      <w:tblGrid>
        <w:gridCol w:w="4819"/>
        <w:gridCol w:w="4819"/>
      </w:tblGrid>
      <w:tr>
        <w:tc>
          <w:tcPr>
            <w:tcW w:type="dxa" w:w="2664"/>
          </w:tcPr>
          <w:p>
            <w:pPr>
              <w:spacing w:after="40" w:before="0" w:line="276" w:lineRule="auto"/>
            </w:pPr>
            <w:r/>
            <w:r>
              <w:rPr>
                <w:rFonts w:ascii="Times New Roman" w:hAnsi="Times New Roman"/>
                <w:b/>
                <w:i w:val="0"/>
                <w:sz w:val="21"/>
              </w:rPr>
              <w:t>Greeting</w:t>
            </w:r>
          </w:p>
        </w:tc>
        <w:tc>
          <w:tcPr>
            <w:tcW w:type="dxa" w:w="6970"/>
          </w:tcPr>
          <w:p>
            <w:pPr>
              <w:spacing w:after="120" w:before="0" w:line="276" w:lineRule="auto"/>
            </w:pPr>
            <w:r/>
            <w:r>
              <w:rPr>
                <w:rFonts w:ascii="Times New Roman" w:hAnsi="Times New Roman"/>
                <w:b w:val="0"/>
                <w:i w:val="0"/>
                <w:color w:val="C00000"/>
                <w:sz w:val="20"/>
              </w:rPr>
              <w:t>Dear Mr Chan,</w:t>
            </w:r>
          </w:p>
        </w:tc>
      </w:tr>
      <w:tr>
        <w:tc>
          <w:tcPr>
            <w:tcW w:type="dxa" w:w="2664"/>
          </w:tcPr>
          <w:p>
            <w:pPr>
              <w:spacing w:after="40" w:before="0" w:line="276" w:lineRule="auto"/>
            </w:pPr>
            <w:r/>
            <w:r>
              <w:rPr>
                <w:rFonts w:ascii="Times New Roman" w:hAnsi="Times New Roman"/>
                <w:b/>
                <w:i w:val="0"/>
                <w:sz w:val="21"/>
              </w:rPr>
              <w:t>Opening paragraph</w:t>
            </w:r>
          </w:p>
        </w:tc>
        <w:tc>
          <w:tcPr>
            <w:tcW w:type="dxa" w:w="6970"/>
          </w:tcPr>
          <w:p>
            <w:pPr>
              <w:spacing w:after="120" w:before="0" w:line="276" w:lineRule="auto"/>
            </w:pPr>
            <w:r/>
            <w:r>
              <w:rPr>
                <w:rFonts w:ascii="Times New Roman" w:hAnsi="Times New Roman"/>
                <w:b w:val="0"/>
                <w:i/>
                <w:color w:val="595959"/>
                <w:sz w:val="19"/>
              </w:rPr>
              <w:t>purpose • your stance • the three points you will cover</w:t>
            </w:r>
          </w:p>
          <w:p>
            <w:pPr>
              <w:spacing w:after="120" w:before="0" w:line="276" w:lineRule="auto"/>
            </w:pPr>
            <w:r>
              <w:rPr>
                <w:rFonts w:ascii="Times New Roman" w:hAnsi="Times New Roman"/>
                <w:b w:val="0"/>
                <w:i w:val="0"/>
                <w:color w:val="C00000"/>
                <w:sz w:val="20"/>
              </w:rPr>
              <w:t>I am writing to support the four-day school week. In this letter I will explain how it benefits our students, our teachers and our families.</w:t>
            </w:r>
          </w:p>
        </w:tc>
      </w:tr>
      <w:tr>
        <w:tc>
          <w:tcPr>
            <w:tcW w:type="dxa" w:w="2664"/>
          </w:tcPr>
          <w:p>
            <w:pPr>
              <w:spacing w:after="40" w:before="0" w:line="276" w:lineRule="auto"/>
            </w:pPr>
            <w:r/>
            <w:r>
              <w:rPr>
                <w:rFonts w:ascii="Times New Roman" w:hAnsi="Times New Roman"/>
                <w:b/>
                <w:i w:val="0"/>
                <w:sz w:val="21"/>
              </w:rPr>
              <w:t>Main body</w:t>
            </w:r>
          </w:p>
        </w:tc>
        <w:tc>
          <w:tcPr>
            <w:tcW w:type="dxa" w:w="6970"/>
          </w:tcPr>
          <w:p>
            <w:pPr>
              <w:spacing w:after="120" w:before="0" w:line="276" w:lineRule="auto"/>
            </w:pPr>
            <w:r/>
            <w:r>
              <w:rPr>
                <w:rFonts w:ascii="Times New Roman" w:hAnsi="Times New Roman"/>
                <w:b w:val="0"/>
                <w:i w:val="0"/>
                <w:color w:val="C00000"/>
                <w:sz w:val="20"/>
              </w:rPr>
              <w:t>1. Students: time for interests and rest. 2. School: the extra hour can support weaker students and teachers can have a breather. 3. Parents: more time to build a closer relationship with their children.</w:t>
            </w:r>
          </w:p>
        </w:tc>
      </w:tr>
      <w:tr>
        <w:tc>
          <w:tcPr>
            <w:tcW w:type="dxa" w:w="2664"/>
          </w:tcPr>
          <w:p>
            <w:pPr>
              <w:spacing w:after="40" w:before="0" w:line="276" w:lineRule="auto"/>
            </w:pPr>
            <w:r/>
            <w:r>
              <w:rPr>
                <w:rFonts w:ascii="Times New Roman" w:hAnsi="Times New Roman"/>
                <w:b/>
                <w:i w:val="0"/>
                <w:sz w:val="21"/>
              </w:rPr>
              <w:t>Closing paragraph</w:t>
            </w:r>
          </w:p>
        </w:tc>
        <w:tc>
          <w:tcPr>
            <w:tcW w:type="dxa" w:w="6970"/>
          </w:tcPr>
          <w:p>
            <w:pPr>
              <w:spacing w:after="120" w:before="0" w:line="276" w:lineRule="auto"/>
            </w:pPr>
            <w:r/>
            <w:r>
              <w:rPr>
                <w:rFonts w:ascii="Times New Roman" w:hAnsi="Times New Roman"/>
                <w:b w:val="0"/>
                <w:i w:val="0"/>
                <w:color w:val="C00000"/>
                <w:sz w:val="20"/>
              </w:rPr>
              <w:t>To sum up, the four-day week benefits students, teachers and families, and I hope the PTA will support the proposal.</w:t>
            </w:r>
          </w:p>
        </w:tc>
      </w:tr>
      <w:tr>
        <w:tc>
          <w:tcPr>
            <w:tcW w:type="dxa" w:w="2664"/>
          </w:tcPr>
          <w:p>
            <w:pPr>
              <w:spacing w:after="40" w:before="0" w:line="276" w:lineRule="auto"/>
            </w:pPr>
            <w:r/>
            <w:r>
              <w:rPr>
                <w:rFonts w:ascii="Times New Roman" w:hAnsi="Times New Roman"/>
                <w:b/>
                <w:i w:val="0"/>
                <w:sz w:val="21"/>
              </w:rPr>
              <w:t>Closing</w:t>
            </w:r>
          </w:p>
        </w:tc>
        <w:tc>
          <w:tcPr>
            <w:tcW w:type="dxa" w:w="6970"/>
          </w:tcPr>
          <w:p>
            <w:pPr>
              <w:spacing w:after="120" w:before="0" w:line="276" w:lineRule="auto"/>
            </w:pPr>
            <w:r/>
            <w:r>
              <w:rPr>
                <w:rFonts w:ascii="Times New Roman" w:hAnsi="Times New Roman"/>
                <w:b w:val="0"/>
                <w:i w:val="0"/>
                <w:color w:val="C00000"/>
                <w:sz w:val="20"/>
              </w:rPr>
              <w:t>Yours sincerely, / Chris Wong</w:t>
            </w:r>
          </w:p>
        </w:tc>
      </w:tr>
    </w:tbl>
    <w:p>
      <w:pPr>
        <w:spacing w:after="80"/>
      </w:pPr>
    </w:p>
    <w:p>
      <w:pPr>
        <w:spacing w:before="120"/>
      </w:pPr>
      <w:r>
        <w:rPr>
          <w:rFonts w:ascii="Times New Roman" w:hAnsi="Times New Roman"/>
          <w:b/>
          <w:i w:val="0"/>
        </w:rPr>
        <w:t>PART 2: READ THE SAMPLE — WHAT IT DOES WITH CONTENT AND ORGANISATION (32 minutes)</w:t>
      </w:r>
    </w:p>
    <w:p>
      <w:pPr>
        <w:spacing w:after="80"/>
      </w:pPr>
      <w:r>
        <w:rPr>
          <w:rFonts w:ascii="Times New Roman" w:hAnsi="Times New Roman"/>
          <w:b/>
          <w:i w:val="0"/>
        </w:rPr>
        <w:t xml:space="preserve">A. The sample script (Level 5**) — the original pages. </w:t>
      </w:r>
      <w:r>
        <w:rPr>
          <w:rFonts w:ascii="Times New Roman" w:hAnsi="Times New Roman"/>
          <w:b w:val="0"/>
          <w:i/>
          <w:color w:val="595959"/>
          <w:sz w:val="19"/>
        </w:rPr>
        <w:t>Read the seven pages of the script below, exactly as the marker read them: they are handwritten, with the writer’s own corrections. Paragraph numbers in the captions — [1] to [7] — tell you which part of the letter each page shows.</w:t>
      </w:r>
    </w:p>
    <w:p>
      <w:pPr>
        <w:spacing w:after="160"/>
      </w:pPr>
      <w:r>
        <w:rPr>
          <w:rFonts w:ascii="Times New Roman" w:hAnsi="Times New Roman"/>
          <w:b/>
          <w:i w:val="0"/>
        </w:rPr>
        <w:t xml:space="preserve">Length: </w:t>
      </w:r>
      <w:r>
        <w:rPr>
          <w:rFonts w:ascii="Times New Roman" w:hAnsi="Times New Roman"/>
          <w:b w:val="0"/>
          <w:i w:val="0"/>
          <w:sz w:val="20"/>
        </w:rPr>
        <w:t>969 words in total. [2] opening 115 words • [3] 309 words • [4] 246 words • [5] 219 words • [6] closing 73 words. Part B asks for about 400 words, so this script is more than twice the guide — long paragraphs are one of its few weaknesses.</w:t>
      </w:r>
    </w:p>
    <w:p>
      <w:pPr>
        <w:spacing w:after="40"/>
        <w:jc w:val="center"/>
      </w:pPr>
      <w:r>
        <w:drawing>
          <wp:inline xmlns:a="http://schemas.openxmlformats.org/drawingml/2006/main" xmlns:pic="http://schemas.openxmlformats.org/drawingml/2006/picture">
            <wp:extent cx="5120640" cy="4352814"/>
            <wp:docPr id="2" name="Picture 2"/>
            <wp:cNvGraphicFramePr>
              <a:graphicFrameLocks noChangeAspect="1"/>
            </wp:cNvGraphicFramePr>
            <a:graphic>
              <a:graphicData uri="http://schemas.openxmlformats.org/drawingml/2006/picture">
                <pic:pic>
                  <pic:nvPicPr>
                    <pic:cNvPr id="0" name="page02.png"/>
                    <pic:cNvPicPr/>
                  </pic:nvPicPr>
                  <pic:blipFill>
                    <a:blip r:embed="rId10"/>
                    <a:stretch>
                      <a:fillRect/>
                    </a:stretch>
                  </pic:blipFill>
                  <pic:spPr>
                    <a:xfrm>
                      <a:off x="0" y="0"/>
                      <a:ext cx="5120640" cy="4352814"/>
                    </a:xfrm>
                    <a:prstGeom prst="rect"/>
                  </pic:spPr>
                </pic:pic>
              </a:graphicData>
            </a:graphic>
          </wp:inline>
        </w:drawing>
      </w:r>
    </w:p>
    <w:p>
      <w:pPr>
        <w:spacing w:after="240"/>
        <w:jc w:val="center"/>
      </w:pPr>
      <w:r>
        <w:rPr>
          <w:rFonts w:ascii="Times New Roman" w:hAnsi="Times New Roman"/>
          <w:b/>
          <w:i/>
          <w:sz w:val="19"/>
        </w:rPr>
        <w:t>Script page 1 of 7 — the greeting and the opening paragraph [2] (115 words)</w:t>
      </w:r>
    </w:p>
    <w:p>
      <w:pPr>
        <w:spacing w:after="40"/>
        <w:jc w:val="center"/>
      </w:pPr>
      <w:r>
        <w:drawing>
          <wp:inline xmlns:a="http://schemas.openxmlformats.org/drawingml/2006/main" xmlns:pic="http://schemas.openxmlformats.org/drawingml/2006/picture">
            <wp:extent cx="5120640" cy="6247466"/>
            <wp:docPr id="3" name="Picture 3"/>
            <wp:cNvGraphicFramePr>
              <a:graphicFrameLocks noChangeAspect="1"/>
            </wp:cNvGraphicFramePr>
            <a:graphic>
              <a:graphicData uri="http://schemas.openxmlformats.org/drawingml/2006/picture">
                <pic:pic>
                  <pic:nvPicPr>
                    <pic:cNvPr id="0" name="page03.png"/>
                    <pic:cNvPicPr/>
                  </pic:nvPicPr>
                  <pic:blipFill>
                    <a:blip r:embed="rId11"/>
                    <a:stretch>
                      <a:fillRect/>
                    </a:stretch>
                  </pic:blipFill>
                  <pic:spPr>
                    <a:xfrm>
                      <a:off x="0" y="0"/>
                      <a:ext cx="5120640" cy="6247466"/>
                    </a:xfrm>
                    <a:prstGeom prst="rect"/>
                  </pic:spPr>
                </pic:pic>
              </a:graphicData>
            </a:graphic>
          </wp:inline>
        </w:drawing>
      </w:r>
    </w:p>
    <w:p>
      <w:pPr>
        <w:spacing w:after="240"/>
        <w:jc w:val="center"/>
      </w:pPr>
      <w:r>
        <w:rPr>
          <w:rFonts w:ascii="Times New Roman" w:hAnsi="Times New Roman"/>
          <w:b/>
          <w:i/>
          <w:sz w:val="19"/>
        </w:rPr>
        <w:t>Script page 2 of 7 — paragraph [3], first half (309 words in the whole paragraph)</w:t>
      </w:r>
    </w:p>
    <w:p>
      <w:pPr>
        <w:spacing w:after="40"/>
        <w:jc w:val="center"/>
      </w:pPr>
      <w:r>
        <w:drawing>
          <wp:inline xmlns:a="http://schemas.openxmlformats.org/drawingml/2006/main" xmlns:pic="http://schemas.openxmlformats.org/drawingml/2006/picture">
            <wp:extent cx="5120640" cy="5185871"/>
            <wp:docPr id="4" name="Picture 4"/>
            <wp:cNvGraphicFramePr>
              <a:graphicFrameLocks noChangeAspect="1"/>
            </wp:cNvGraphicFramePr>
            <a:graphic>
              <a:graphicData uri="http://schemas.openxmlformats.org/drawingml/2006/picture">
                <pic:pic>
                  <pic:nvPicPr>
                    <pic:cNvPr id="0" name="page04.png"/>
                    <pic:cNvPicPr/>
                  </pic:nvPicPr>
                  <pic:blipFill>
                    <a:blip r:embed="rId12"/>
                    <a:stretch>
                      <a:fillRect/>
                    </a:stretch>
                  </pic:blipFill>
                  <pic:spPr>
                    <a:xfrm>
                      <a:off x="0" y="0"/>
                      <a:ext cx="5120640" cy="5185871"/>
                    </a:xfrm>
                    <a:prstGeom prst="rect"/>
                  </pic:spPr>
                </pic:pic>
              </a:graphicData>
            </a:graphic>
          </wp:inline>
        </w:drawing>
      </w:r>
    </w:p>
    <w:p>
      <w:pPr>
        <w:spacing w:after="240"/>
        <w:jc w:val="center"/>
      </w:pPr>
      <w:r>
        <w:rPr>
          <w:rFonts w:ascii="Times New Roman" w:hAnsi="Times New Roman"/>
          <w:b/>
          <w:i/>
          <w:sz w:val="19"/>
        </w:rPr>
        <w:t>Script page 3 of 7 — paragraph [3], second half</w:t>
      </w:r>
    </w:p>
    <w:p>
      <w:pPr>
        <w:spacing w:after="40"/>
        <w:jc w:val="center"/>
      </w:pPr>
      <w:r>
        <w:drawing>
          <wp:inline xmlns:a="http://schemas.openxmlformats.org/drawingml/2006/main" xmlns:pic="http://schemas.openxmlformats.org/drawingml/2006/picture">
            <wp:extent cx="5120640" cy="5860579"/>
            <wp:docPr id="5" name="Picture 5"/>
            <wp:cNvGraphicFramePr>
              <a:graphicFrameLocks noChangeAspect="1"/>
            </wp:cNvGraphicFramePr>
            <a:graphic>
              <a:graphicData uri="http://schemas.openxmlformats.org/drawingml/2006/picture">
                <pic:pic>
                  <pic:nvPicPr>
                    <pic:cNvPr id="0" name="page05.png"/>
                    <pic:cNvPicPr/>
                  </pic:nvPicPr>
                  <pic:blipFill>
                    <a:blip r:embed="rId13"/>
                    <a:stretch>
                      <a:fillRect/>
                    </a:stretch>
                  </pic:blipFill>
                  <pic:spPr>
                    <a:xfrm>
                      <a:off x="0" y="0"/>
                      <a:ext cx="5120640" cy="5860579"/>
                    </a:xfrm>
                    <a:prstGeom prst="rect"/>
                  </pic:spPr>
                </pic:pic>
              </a:graphicData>
            </a:graphic>
          </wp:inline>
        </w:drawing>
      </w:r>
    </w:p>
    <w:p>
      <w:pPr>
        <w:spacing w:after="240"/>
        <w:jc w:val="center"/>
      </w:pPr>
      <w:r>
        <w:rPr>
          <w:rFonts w:ascii="Times New Roman" w:hAnsi="Times New Roman"/>
          <w:b/>
          <w:i/>
          <w:sz w:val="19"/>
        </w:rPr>
        <w:t>Script page 4 of 7 — paragraph [4], first half (246 words in the whole paragraph)</w:t>
      </w:r>
    </w:p>
    <w:p>
      <w:pPr>
        <w:spacing w:after="40"/>
        <w:jc w:val="center"/>
      </w:pPr>
      <w:r>
        <w:drawing>
          <wp:inline xmlns:a="http://schemas.openxmlformats.org/drawingml/2006/main" xmlns:pic="http://schemas.openxmlformats.org/drawingml/2006/picture">
            <wp:extent cx="5120640" cy="5950652"/>
            <wp:docPr id="6" name="Picture 6"/>
            <wp:cNvGraphicFramePr>
              <a:graphicFrameLocks noChangeAspect="1"/>
            </wp:cNvGraphicFramePr>
            <a:graphic>
              <a:graphicData uri="http://schemas.openxmlformats.org/drawingml/2006/picture">
                <pic:pic>
                  <pic:nvPicPr>
                    <pic:cNvPr id="0" name="page06.png"/>
                    <pic:cNvPicPr/>
                  </pic:nvPicPr>
                  <pic:blipFill>
                    <a:blip r:embed="rId14"/>
                    <a:stretch>
                      <a:fillRect/>
                    </a:stretch>
                  </pic:blipFill>
                  <pic:spPr>
                    <a:xfrm>
                      <a:off x="0" y="0"/>
                      <a:ext cx="5120640" cy="5950652"/>
                    </a:xfrm>
                    <a:prstGeom prst="rect"/>
                  </pic:spPr>
                </pic:pic>
              </a:graphicData>
            </a:graphic>
          </wp:inline>
        </w:drawing>
      </w:r>
    </w:p>
    <w:p>
      <w:pPr>
        <w:spacing w:after="240"/>
        <w:jc w:val="center"/>
      </w:pPr>
      <w:r>
        <w:rPr>
          <w:rFonts w:ascii="Times New Roman" w:hAnsi="Times New Roman"/>
          <w:b/>
          <w:i/>
          <w:sz w:val="19"/>
        </w:rPr>
        <w:t>Script page 5 of 7 — the end of [4] and the start of [5]</w:t>
      </w:r>
    </w:p>
    <w:p>
      <w:pPr>
        <w:spacing w:after="40"/>
        <w:jc w:val="center"/>
      </w:pPr>
      <w:r>
        <w:drawing>
          <wp:inline xmlns:a="http://schemas.openxmlformats.org/drawingml/2006/main" xmlns:pic="http://schemas.openxmlformats.org/drawingml/2006/picture">
            <wp:extent cx="5120640" cy="5766546"/>
            <wp:docPr id="7" name="Picture 7"/>
            <wp:cNvGraphicFramePr>
              <a:graphicFrameLocks noChangeAspect="1"/>
            </wp:cNvGraphicFramePr>
            <a:graphic>
              <a:graphicData uri="http://schemas.openxmlformats.org/drawingml/2006/picture">
                <pic:pic>
                  <pic:nvPicPr>
                    <pic:cNvPr id="0" name="page07.png"/>
                    <pic:cNvPicPr/>
                  </pic:nvPicPr>
                  <pic:blipFill>
                    <a:blip r:embed="rId15"/>
                    <a:stretch>
                      <a:fillRect/>
                    </a:stretch>
                  </pic:blipFill>
                  <pic:spPr>
                    <a:xfrm>
                      <a:off x="0" y="0"/>
                      <a:ext cx="5120640" cy="5766546"/>
                    </a:xfrm>
                    <a:prstGeom prst="rect"/>
                  </pic:spPr>
                </pic:pic>
              </a:graphicData>
            </a:graphic>
          </wp:inline>
        </w:drawing>
      </w:r>
    </w:p>
    <w:p>
      <w:pPr>
        <w:spacing w:after="240"/>
        <w:jc w:val="center"/>
      </w:pPr>
      <w:r>
        <w:rPr>
          <w:rFonts w:ascii="Times New Roman" w:hAnsi="Times New Roman"/>
          <w:b/>
          <w:i/>
          <w:sz w:val="19"/>
        </w:rPr>
        <w:t>Script page 6 of 7 — the end of [5] and the start of [6] (73 words)</w:t>
      </w:r>
    </w:p>
    <w:p>
      <w:pPr>
        <w:spacing w:after="40"/>
        <w:jc w:val="center"/>
      </w:pPr>
      <w:r>
        <w:drawing>
          <wp:inline xmlns:a="http://schemas.openxmlformats.org/drawingml/2006/main" xmlns:pic="http://schemas.openxmlformats.org/drawingml/2006/picture">
            <wp:extent cx="5120640" cy="1791225"/>
            <wp:docPr id="8" name="Picture 8"/>
            <wp:cNvGraphicFramePr>
              <a:graphicFrameLocks noChangeAspect="1"/>
            </wp:cNvGraphicFramePr>
            <a:graphic>
              <a:graphicData uri="http://schemas.openxmlformats.org/drawingml/2006/picture">
                <pic:pic>
                  <pic:nvPicPr>
                    <pic:cNvPr id="0" name="page08.png"/>
                    <pic:cNvPicPr/>
                  </pic:nvPicPr>
                  <pic:blipFill>
                    <a:blip r:embed="rId16"/>
                    <a:stretch>
                      <a:fillRect/>
                    </a:stretch>
                  </pic:blipFill>
                  <pic:spPr>
                    <a:xfrm>
                      <a:off x="0" y="0"/>
                      <a:ext cx="5120640" cy="1791225"/>
                    </a:xfrm>
                    <a:prstGeom prst="rect"/>
                  </pic:spPr>
                </pic:pic>
              </a:graphicData>
            </a:graphic>
          </wp:inline>
        </w:drawing>
      </w:r>
    </w:p>
    <w:p>
      <w:pPr>
        <w:spacing w:after="240"/>
        <w:jc w:val="center"/>
      </w:pPr>
      <w:r>
        <w:rPr>
          <w:rFonts w:ascii="Times New Roman" w:hAnsi="Times New Roman"/>
          <w:b/>
          <w:i/>
          <w:sz w:val="19"/>
        </w:rPr>
        <w:t>Script page 7 of 7 — the end of [6] and the sign-off [7]</w:t>
      </w:r>
    </w:p>
    <w:p>
      <w:pPr>
        <w:spacing w:after="200"/>
      </w:pPr>
      <w:r>
        <w:rPr>
          <w:rFonts w:ascii="Times New Roman" w:hAnsi="Times New Roman"/>
          <w:b/>
          <w:i/>
          <w:color w:val="C00000"/>
          <w:sz w:val="20"/>
        </w:rPr>
        <w:t>Teaching note on the script pages:</w:t>
      </w:r>
      <w:r>
        <w:rPr>
          <w:rFonts w:ascii="Times New Roman" w:hAnsi="Times New Roman"/>
          <w:b w:val="0"/>
          <w:i/>
          <w:color w:val="C00000"/>
          <w:sz w:val="20"/>
        </w:rPr>
        <w:t xml:space="preserve"> these are the pages your deck walks through, kept as the original cropped images so students see the real handwriting, the crossings-out and the marker’s ticks. A typed transcript of the whole script is in the appendix at the end of this teacher’s copy, for checking answers and for reading the script aloud.</w:t>
      </w:r>
    </w:p>
    <w:p>
      <w:pPr>
        <w:spacing w:after="80"/>
      </w:pPr>
      <w:r>
        <w:rPr>
          <w:rFonts w:ascii="Times New Roman" w:hAnsi="Times New Roman"/>
          <w:b/>
          <w:i w:val="0"/>
        </w:rPr>
        <w:t>B. Read for the gist (4 min)</w:t>
      </w:r>
    </w:p>
    <w:p>
      <w:pPr>
        <w:spacing w:after="40"/>
      </w:pPr>
      <w:r>
        <w:rPr>
          <w:rFonts w:ascii="Times New Roman" w:hAnsi="Times New Roman"/>
          <w:b w:val="0"/>
          <w:i w:val="0"/>
        </w:rPr>
        <w:t>1. Who is writing, and to whom?</w:t>
      </w:r>
    </w:p>
    <w:p>
      <w:pPr>
        <w:spacing w:after="40"/>
      </w:pPr>
      <w:r>
        <w:rPr>
          <w:rFonts w:ascii="Times New Roman" w:hAnsi="Times New Roman"/>
          <w:b w:val="0"/>
          <w:i w:val="0"/>
        </w:rPr>
        <w:t>2. Is the writer FOR or AGAINST the proposal? Write down the sentence that tells you.</w:t>
      </w:r>
    </w:p>
    <w:p>
      <w:pPr>
        <w:spacing w:after="40"/>
      </w:pPr>
      <w:r>
        <w:rPr>
          <w:rFonts w:ascii="Times New Roman" w:hAnsi="Times New Roman"/>
          <w:b w:val="0"/>
          <w:i w:val="0"/>
        </w:rPr>
        <w:t>3. One sentence each: what does paragraph [3] say students gain? What does paragraph [4] say the school gains? What does paragraph [5] say parents gain?</w:t>
      </w:r>
    </w:p>
    <w:p>
      <w:pPr>
        <w:spacing w:after="40"/>
        <w:ind w:left="72"/>
      </w:pPr>
      <w:r>
        <w:rPr>
          <w:rFonts w:ascii="Times New Roman" w:hAnsi="Times New Roman"/>
          <w:b w:val="0"/>
          <w:i w:val="0"/>
          <w:color w:val="C00000"/>
          <w:sz w:val="21"/>
        </w:rPr>
        <w:t>1. A member of the PTA (a parent or teacher, signing as ‘Mr. Smith’) is writing to the President of the PTA, Mr Wong.</w:t>
      </w:r>
    </w:p>
    <w:p>
      <w:pPr>
        <w:spacing w:after="40"/>
        <w:ind w:left="72"/>
      </w:pPr>
      <w:r>
        <w:rPr>
          <w:rFonts w:ascii="Times New Roman" w:hAnsi="Times New Roman"/>
          <w:b w:val="0"/>
          <w:i w:val="0"/>
          <w:color w:val="C00000"/>
          <w:sz w:val="21"/>
        </w:rPr>
        <w:t>2. FOR. ‘In my opinion, this novel pattern of school days is conducive to the students, the school and also the parents.’ (also ‘the one extra valid day would potentially benefit various stakeholders of the school’).</w:t>
      </w:r>
    </w:p>
    <w:p>
      <w:pPr>
        <w:spacing w:after="40"/>
        <w:ind w:left="72"/>
      </w:pPr>
      <w:r>
        <w:rPr>
          <w:rFonts w:ascii="Times New Roman" w:hAnsi="Times New Roman"/>
          <w:b w:val="0"/>
          <w:i w:val="0"/>
          <w:color w:val="C00000"/>
          <w:sz w:val="21"/>
        </w:rPr>
        <w:t>3. [3] students gain a holistic personal development — time for interests, ECAs, social skills and rest. [4] the school gains academic excellence and teachers gain time to relax. [5] parents gain family time and a closer relationship with their children.</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120"/>
      </w:pPr>
    </w:p>
    <w:p>
      <w:pPr>
        <w:spacing w:after="80"/>
      </w:pPr>
      <w:r>
        <w:rPr>
          <w:rFonts w:ascii="Times New Roman" w:hAnsi="Times New Roman"/>
          <w:b/>
          <w:i w:val="0"/>
        </w:rPr>
        <w:t>C. CONTENT — which ideas, and how are they made convincing?</w:t>
      </w:r>
    </w:p>
    <w:p>
      <w:pPr>
        <w:spacing w:after="80"/>
      </w:pPr>
      <w:r>
        <w:rPr>
          <w:rFonts w:ascii="Times New Roman" w:hAnsi="Times New Roman"/>
          <w:b w:val="0"/>
          <w:i w:val="0"/>
        </w:rPr>
        <w:t>Task 2 (7 min). Complete the content map for the three body paragraphs. As you work, tick the ideas in your Part 1 idea bank that the writer also used.</w:t>
      </w:r>
    </w:p>
    <w:p>
      <w:pPr>
        <w:spacing w:after="120"/>
      </w:pPr>
      <w:r>
        <w:rPr>
          <w:rFonts w:ascii="Times New Roman" w:hAnsi="Times New Roman"/>
          <w:b/>
          <w:i w:val="0"/>
          <w:color w:val="C00000"/>
          <w:sz w:val="20"/>
        </w:rPr>
        <w:t>Key to the idea-bank tick (and the ◎ homework task):</w:t>
      </w:r>
      <w:r>
        <w:rPr>
          <w:rFonts w:ascii="Times New Roman" w:hAnsi="Times New Roman"/>
          <w:b w:val="0"/>
          <w:i/>
          <w:color w:val="C00000"/>
          <w:sz w:val="20"/>
        </w:rPr>
        <w:t xml:space="preserve"> he used five ideas — more time for interests and ECAs; less exam pressure; academic support (the extra hour for remedial and enhancement classes); teachers’ rest; more family time. Ideas he did NOT use, for the homework: the cost of keeping the school open for a longer day, the effect on school bus and lunch arrangements, or the difficulty of arranging ECAs in a longer day.</w:t>
      </w:r>
    </w:p>
    <w:tbl>
      <w:tblPr>
        <w:tblStyle w:val="TableGrid"/>
        <w:tblW w:type="auto" w:w="0"/>
        <w:tblLayout w:type="fixed"/>
        <w:tblLook w:firstColumn="1" w:firstRow="1" w:lastColumn="0" w:lastRow="0" w:noHBand="0" w:noVBand="1" w:val="04A0"/>
      </w:tblPr>
      <w:tblGrid>
        <w:gridCol w:w="2409"/>
        <w:gridCol w:w="2409"/>
        <w:gridCol w:w="2409"/>
        <w:gridCol w:w="2409"/>
      </w:tblGrid>
      <w:tr>
        <w:tc>
          <w:tcPr>
            <w:tcW w:type="dxa" w:w="864"/>
          </w:tcPr>
          <w:p>
            <w:pPr>
              <w:spacing w:after="60" w:before="0" w:line="276" w:lineRule="auto"/>
            </w:pPr>
            <w:r/>
            <w:r>
              <w:rPr>
                <w:rFonts w:ascii="Times New Roman" w:hAnsi="Times New Roman"/>
                <w:b/>
                <w:i w:val="0"/>
                <w:sz w:val="19"/>
              </w:rPr>
              <w:t>Paragraph</w:t>
            </w:r>
          </w:p>
        </w:tc>
        <w:tc>
          <w:tcPr>
            <w:tcW w:type="dxa" w:w="1656"/>
          </w:tcPr>
          <w:p>
            <w:pPr>
              <w:spacing w:after="60" w:before="0" w:line="276" w:lineRule="auto"/>
            </w:pPr>
            <w:r/>
            <w:r>
              <w:rPr>
                <w:rFonts w:ascii="Times New Roman" w:hAnsi="Times New Roman"/>
                <w:b/>
                <w:i w:val="0"/>
                <w:sz w:val="19"/>
              </w:rPr>
              <w:t>Who benefits</w:t>
            </w:r>
          </w:p>
        </w:tc>
        <w:tc>
          <w:tcPr>
            <w:tcW w:type="dxa" w:w="3384"/>
          </w:tcPr>
          <w:p>
            <w:pPr>
              <w:spacing w:after="60" w:before="0" w:line="276" w:lineRule="auto"/>
            </w:pPr>
            <w:r/>
            <w:r>
              <w:rPr>
                <w:rFonts w:ascii="Times New Roman" w:hAnsi="Times New Roman"/>
                <w:b/>
                <w:i w:val="0"/>
                <w:sz w:val="19"/>
              </w:rPr>
              <w:t>The writer’s main point (one sentence)</w:t>
            </w:r>
          </w:p>
        </w:tc>
        <w:tc>
          <w:tcPr>
            <w:tcW w:type="dxa" w:w="3730"/>
          </w:tcPr>
          <w:p>
            <w:pPr>
              <w:spacing w:after="60" w:before="0" w:line="276" w:lineRule="auto"/>
            </w:pPr>
            <w:r/>
            <w:r>
              <w:rPr>
                <w:rFonts w:ascii="Times New Roman" w:hAnsi="Times New Roman"/>
                <w:b/>
                <w:i w:val="0"/>
                <w:sz w:val="19"/>
              </w:rPr>
              <w:t>What supports the point (an explanation of WHY it happens / a concrete example or comparison / a factual detail about Hong Kong / a reference to the other side)</w:t>
            </w:r>
          </w:p>
        </w:tc>
      </w:tr>
      <w:tr>
        <w:tc>
          <w:tcPr>
            <w:tcW w:type="dxa" w:w="864"/>
          </w:tcPr>
          <w:p>
            <w:pPr>
              <w:spacing w:after="240" w:before="0" w:line="276" w:lineRule="auto"/>
            </w:pPr>
            <w:r/>
            <w:r>
              <w:rPr>
                <w:rFonts w:ascii="Times New Roman" w:hAnsi="Times New Roman"/>
                <w:b/>
                <w:i w:val="0"/>
                <w:sz w:val="20"/>
              </w:rPr>
              <w:t>[3]</w:t>
            </w:r>
          </w:p>
          <w:p>
            <w:pPr>
              <w:spacing w:after="240" w:before="0" w:line="276" w:lineRule="auto"/>
            </w:pPr>
            <w:r>
              <w:rPr>
                <w:rFonts w:ascii="Times New Roman" w:hAnsi="Times New Roman"/>
                <w:b w:val="0"/>
                <w:i w:val="0"/>
                <w:sz w:val="20"/>
              </w:rPr>
            </w:r>
          </w:p>
          <w:p>
            <w:pPr>
              <w:spacing w:after="240" w:before="0" w:line="276" w:lineRule="auto"/>
            </w:pPr>
            <w:r>
              <w:rPr>
                <w:rFonts w:ascii="Times New Roman" w:hAnsi="Times New Roman"/>
                <w:b w:val="0"/>
                <w:i w:val="0"/>
                <w:sz w:val="20"/>
              </w:rPr>
            </w:r>
          </w:p>
        </w:tc>
        <w:tc>
          <w:tcPr>
            <w:tcW w:type="dxa" w:w="1656"/>
          </w:tcPr>
          <w:p>
            <w:pPr>
              <w:spacing w:after="240" w:before="0" w:line="276" w:lineRule="auto"/>
            </w:pPr>
            <w:r/>
            <w:r>
              <w:rPr>
                <w:rFonts w:ascii="Times New Roman" w:hAnsi="Times New Roman"/>
                <w:b w:val="0"/>
                <w:i w:val="0"/>
                <w:color w:val="C00000"/>
                <w:sz w:val="19"/>
              </w:rPr>
              <w:t>Students</w:t>
            </w:r>
          </w:p>
        </w:tc>
        <w:tc>
          <w:tcPr>
            <w:tcW w:type="dxa" w:w="3384"/>
          </w:tcPr>
          <w:p>
            <w:pPr>
              <w:spacing w:after="240" w:before="0" w:line="276" w:lineRule="auto"/>
            </w:pPr>
            <w:r/>
            <w:r>
              <w:rPr>
                <w:rFonts w:ascii="Times New Roman" w:hAnsi="Times New Roman"/>
                <w:b w:val="0"/>
                <w:i w:val="0"/>
                <w:color w:val="C00000"/>
                <w:sz w:val="19"/>
              </w:rPr>
              <w:t>A four-day week lets students develop holistically — time for interests, ECAs, social skills and rest — instead of spending every weekend preparing for tests.</w:t>
            </w:r>
          </w:p>
        </w:tc>
        <w:tc>
          <w:tcPr>
            <w:tcW w:type="dxa" w:w="3730"/>
          </w:tcPr>
          <w:p>
            <w:pPr>
              <w:spacing w:after="240" w:before="0" w:line="276" w:lineRule="auto"/>
            </w:pPr>
            <w:r/>
            <w:r>
              <w:rPr>
                <w:rFonts w:ascii="Times New Roman" w:hAnsi="Times New Roman"/>
                <w:b w:val="0"/>
                <w:i w:val="0"/>
                <w:color w:val="C00000"/>
                <w:sz w:val="19"/>
              </w:rPr>
              <w:t>Explains WHY (an exam-oriented system leaves learners no choice); concrete examples (sports, art, music, a film, interest classes); admits the other side (‘Though this is not done by the school or parents deliberately …’).</w:t>
            </w:r>
          </w:p>
        </w:tc>
      </w:tr>
      <w:tr>
        <w:tc>
          <w:tcPr>
            <w:tcW w:type="dxa" w:w="864"/>
          </w:tcPr>
          <w:p>
            <w:pPr>
              <w:spacing w:after="240" w:before="0" w:line="276" w:lineRule="auto"/>
            </w:pPr>
            <w:r/>
            <w:r>
              <w:rPr>
                <w:rFonts w:ascii="Times New Roman" w:hAnsi="Times New Roman"/>
                <w:b/>
                <w:i w:val="0"/>
                <w:sz w:val="20"/>
              </w:rPr>
              <w:t>[4]</w:t>
            </w:r>
          </w:p>
          <w:p>
            <w:pPr>
              <w:spacing w:after="240" w:before="0" w:line="276" w:lineRule="auto"/>
            </w:pPr>
            <w:r>
              <w:rPr>
                <w:rFonts w:ascii="Times New Roman" w:hAnsi="Times New Roman"/>
                <w:b w:val="0"/>
                <w:i w:val="0"/>
                <w:sz w:val="20"/>
              </w:rPr>
            </w:r>
          </w:p>
          <w:p>
            <w:pPr>
              <w:spacing w:after="240" w:before="0" w:line="276" w:lineRule="auto"/>
            </w:pPr>
            <w:r>
              <w:rPr>
                <w:rFonts w:ascii="Times New Roman" w:hAnsi="Times New Roman"/>
                <w:b w:val="0"/>
                <w:i w:val="0"/>
                <w:sz w:val="20"/>
              </w:rPr>
            </w:r>
          </w:p>
        </w:tc>
        <w:tc>
          <w:tcPr>
            <w:tcW w:type="dxa" w:w="1656"/>
          </w:tcPr>
          <w:p>
            <w:pPr>
              <w:spacing w:after="240" w:before="0" w:line="276" w:lineRule="auto"/>
            </w:pPr>
            <w:r/>
            <w:r>
              <w:rPr>
                <w:rFonts w:ascii="Times New Roman" w:hAnsi="Times New Roman"/>
                <w:b w:val="0"/>
                <w:i w:val="0"/>
                <w:color w:val="C00000"/>
                <w:sz w:val="19"/>
              </w:rPr>
              <w:t>The school and its teachers</w:t>
            </w:r>
          </w:p>
        </w:tc>
        <w:tc>
          <w:tcPr>
            <w:tcW w:type="dxa" w:w="3384"/>
          </w:tcPr>
          <w:p>
            <w:pPr>
              <w:spacing w:after="240" w:before="0" w:line="276" w:lineRule="auto"/>
            </w:pPr>
            <w:r/>
            <w:r>
              <w:rPr>
                <w:rFonts w:ascii="Times New Roman" w:hAnsi="Times New Roman"/>
                <w:b w:val="0"/>
                <w:i w:val="0"/>
                <w:color w:val="C00000"/>
                <w:sz w:val="19"/>
              </w:rPr>
              <w:t>The extra hour each day can support weaker students and train exam skills, while teachers gain a breather.</w:t>
            </w:r>
          </w:p>
        </w:tc>
        <w:tc>
          <w:tcPr>
            <w:tcW w:type="dxa" w:w="3730"/>
          </w:tcPr>
          <w:p>
            <w:pPr>
              <w:spacing w:after="240" w:before="0" w:line="276" w:lineRule="auto"/>
            </w:pPr>
            <w:r/>
            <w:r>
              <w:rPr>
                <w:rFonts w:ascii="Times New Roman" w:hAnsi="Times New Roman"/>
                <w:b w:val="0"/>
                <w:i w:val="0"/>
                <w:color w:val="C00000"/>
                <w:sz w:val="19"/>
              </w:rPr>
              <w:t>Hong Kong factual detail (the DSE, paid remedial / tutorial / enhancement classes, money and resources); explains WHY; the counter-case that the normal five-day week acts as free supervision.</w:t>
            </w:r>
          </w:p>
        </w:tc>
      </w:tr>
      <w:tr>
        <w:tc>
          <w:tcPr>
            <w:tcW w:type="dxa" w:w="864"/>
          </w:tcPr>
          <w:p>
            <w:pPr>
              <w:spacing w:after="240" w:before="0" w:line="276" w:lineRule="auto"/>
            </w:pPr>
            <w:r/>
            <w:r>
              <w:rPr>
                <w:rFonts w:ascii="Times New Roman" w:hAnsi="Times New Roman"/>
                <w:b/>
                <w:i w:val="0"/>
                <w:sz w:val="20"/>
              </w:rPr>
              <w:t>[5]</w:t>
            </w:r>
          </w:p>
          <w:p>
            <w:pPr>
              <w:spacing w:after="240" w:before="0" w:line="276" w:lineRule="auto"/>
            </w:pPr>
            <w:r>
              <w:rPr>
                <w:rFonts w:ascii="Times New Roman" w:hAnsi="Times New Roman"/>
                <w:b w:val="0"/>
                <w:i w:val="0"/>
                <w:sz w:val="20"/>
              </w:rPr>
            </w:r>
          </w:p>
          <w:p>
            <w:pPr>
              <w:spacing w:after="240" w:before="0" w:line="276" w:lineRule="auto"/>
            </w:pPr>
            <w:r>
              <w:rPr>
                <w:rFonts w:ascii="Times New Roman" w:hAnsi="Times New Roman"/>
                <w:b w:val="0"/>
                <w:i w:val="0"/>
                <w:sz w:val="20"/>
              </w:rPr>
            </w:r>
          </w:p>
        </w:tc>
        <w:tc>
          <w:tcPr>
            <w:tcW w:type="dxa" w:w="1656"/>
          </w:tcPr>
          <w:p>
            <w:pPr>
              <w:spacing w:after="240" w:before="0" w:line="276" w:lineRule="auto"/>
            </w:pPr>
            <w:r/>
            <w:r>
              <w:rPr>
                <w:rFonts w:ascii="Times New Roman" w:hAnsi="Times New Roman"/>
                <w:b w:val="0"/>
                <w:i w:val="0"/>
                <w:color w:val="C00000"/>
                <w:sz w:val="19"/>
              </w:rPr>
              <w:t>Parents and family life</w:t>
            </w:r>
          </w:p>
        </w:tc>
        <w:tc>
          <w:tcPr>
            <w:tcW w:type="dxa" w:w="3384"/>
          </w:tcPr>
          <w:p>
            <w:pPr>
              <w:spacing w:after="240" w:before="0" w:line="276" w:lineRule="auto"/>
            </w:pPr>
            <w:r/>
            <w:r>
              <w:rPr>
                <w:rFonts w:ascii="Times New Roman" w:hAnsi="Times New Roman"/>
                <w:b w:val="0"/>
                <w:i w:val="0"/>
                <w:color w:val="C00000"/>
                <w:sz w:val="19"/>
              </w:rPr>
              <w:t>The free day creates time for families and can repair a relationship that has become distant.</w:t>
            </w:r>
          </w:p>
        </w:tc>
        <w:tc>
          <w:tcPr>
            <w:tcW w:type="dxa" w:w="3730"/>
          </w:tcPr>
          <w:p>
            <w:pPr>
              <w:spacing w:after="240" w:before="0" w:line="276" w:lineRule="auto"/>
            </w:pPr>
            <w:r/>
            <w:r>
              <w:rPr>
                <w:rFonts w:ascii="Times New Roman" w:hAnsi="Times New Roman"/>
                <w:b w:val="0"/>
                <w:i w:val="0"/>
                <w:color w:val="C00000"/>
                <w:sz w:val="19"/>
              </w:rPr>
              <w:t>A concrete comparison (8–9-hour days, parents home at midnight, the dinner already finished, the maid); looks at the other side (‘However, that also means …’); examples (hiking, shopping, games); a strong round-off sentence.</w:t>
            </w:r>
          </w:p>
        </w:tc>
      </w:tr>
    </w:tbl>
    <w:p>
      <w:pPr>
        <w:spacing w:after="120"/>
      </w:pPr>
    </w:p>
    <w:p>
      <w:pPr>
        <w:spacing w:after="80"/>
      </w:pPr>
      <w:r>
        <w:rPr>
          <w:rFonts w:ascii="Times New Roman" w:hAnsi="Times New Roman"/>
          <w:b w:val="0"/>
          <w:i w:val="0"/>
        </w:rPr>
        <w:t>Task 3 (6 min). Content that scores 7. The writer does four things. Find and copy the evidence for each one from the sample.</w:t>
      </w:r>
    </w:p>
    <w:tbl>
      <w:tblPr>
        <w:tblStyle w:val="TableGrid"/>
        <w:tblW w:type="auto" w:w="0"/>
        <w:tblLayout w:type="fixed"/>
        <w:tblLook w:firstColumn="1" w:firstRow="1" w:lastColumn="0" w:lastRow="0" w:noHBand="0" w:noVBand="1" w:val="04A0"/>
      </w:tblPr>
      <w:tblGrid>
        <w:gridCol w:w="4819"/>
        <w:gridCol w:w="4819"/>
      </w:tblGrid>
      <w:tr>
        <w:tc>
          <w:tcPr>
            <w:tcW w:type="dxa" w:w="4320"/>
          </w:tcPr>
          <w:p>
            <w:pPr>
              <w:spacing w:after="60" w:before="0" w:line="276" w:lineRule="auto"/>
            </w:pPr>
            <w:r/>
            <w:r>
              <w:rPr>
                <w:rFonts w:ascii="Times New Roman" w:hAnsi="Times New Roman"/>
                <w:b/>
                <w:i w:val="0"/>
                <w:sz w:val="20"/>
              </w:rPr>
              <w:t>What the writer does</w:t>
            </w:r>
          </w:p>
        </w:tc>
        <w:tc>
          <w:tcPr>
            <w:tcW w:type="dxa" w:w="5314"/>
          </w:tcPr>
          <w:p>
            <w:pPr>
              <w:spacing w:after="60" w:before="0" w:line="276" w:lineRule="auto"/>
            </w:pPr>
            <w:r/>
            <w:r>
              <w:rPr>
                <w:rFonts w:ascii="Times New Roman" w:hAnsi="Times New Roman"/>
                <w:b/>
                <w:i w:val="0"/>
                <w:sz w:val="20"/>
              </w:rPr>
              <w:t>Evidence from the sample (copy the words)</w:t>
            </w:r>
          </w:p>
        </w:tc>
      </w:tr>
      <w:tr>
        <w:tc>
          <w:tcPr>
            <w:tcW w:type="dxa" w:w="4320"/>
          </w:tcPr>
          <w:p>
            <w:pPr>
              <w:spacing w:after="200" w:before="0" w:line="276" w:lineRule="auto"/>
            </w:pPr>
            <w:r/>
            <w:r>
              <w:rPr>
                <w:rFonts w:ascii="Times New Roman" w:hAnsi="Times New Roman"/>
                <w:b w:val="0"/>
                <w:i w:val="0"/>
                <w:sz w:val="20"/>
              </w:rPr>
              <w:t>(a) Answers the whole question: states an opinion AND gives reasons</w:t>
            </w:r>
          </w:p>
        </w:tc>
        <w:tc>
          <w:tcPr>
            <w:tcW w:type="dxa" w:w="5314"/>
          </w:tcPr>
          <w:p>
            <w:pPr>
              <w:spacing w:after="200" w:before="0" w:line="276" w:lineRule="auto"/>
            </w:pPr>
            <w:r/>
            <w:r>
              <w:rPr>
                <w:rFonts w:ascii="Times New Roman" w:hAnsi="Times New Roman"/>
                <w:b w:val="0"/>
                <w:i/>
                <w:color w:val="C00000"/>
                <w:sz w:val="19"/>
              </w:rPr>
              <w:t>[2] ‘I am writing to you to express my opinion for the implementation of a four-day school week’ + [3]–[5] each give reasons</w:t>
            </w:r>
          </w:p>
        </w:tc>
      </w:tr>
      <w:tr>
        <w:tc>
          <w:tcPr>
            <w:tcW w:type="dxa" w:w="4320"/>
          </w:tcPr>
          <w:p>
            <w:pPr>
              <w:spacing w:after="200" w:before="0" w:line="276" w:lineRule="auto"/>
            </w:pPr>
            <w:r/>
            <w:r>
              <w:rPr>
                <w:rFonts w:ascii="Times New Roman" w:hAnsi="Times New Roman"/>
                <w:b w:val="0"/>
                <w:i w:val="0"/>
                <w:sz w:val="20"/>
              </w:rPr>
              <w:t>(b) Explains the cause, not just the benefit</w:t>
            </w:r>
          </w:p>
        </w:tc>
        <w:tc>
          <w:tcPr>
            <w:tcW w:type="dxa" w:w="5314"/>
          </w:tcPr>
          <w:p>
            <w:pPr>
              <w:spacing w:after="200" w:before="0" w:line="276" w:lineRule="auto"/>
            </w:pPr>
            <w:r/>
            <w:r>
              <w:rPr>
                <w:rFonts w:ascii="Times New Roman" w:hAnsi="Times New Roman"/>
                <w:b w:val="0"/>
                <w:i/>
                <w:color w:val="C00000"/>
                <w:sz w:val="19"/>
              </w:rPr>
              <w:t>[3] ‘Though this is not done by the school or parents deliberately, students often struggle to choose …’ / ‘With Hong Kong’s education system being immensely exam-oriented … many learners are left with no choice but to choose the latter.’</w:t>
            </w:r>
          </w:p>
        </w:tc>
      </w:tr>
      <w:tr>
        <w:tc>
          <w:tcPr>
            <w:tcW w:type="dxa" w:w="4320"/>
          </w:tcPr>
          <w:p>
            <w:pPr>
              <w:spacing w:after="200" w:before="0" w:line="276" w:lineRule="auto"/>
            </w:pPr>
            <w:r/>
            <w:r>
              <w:rPr>
                <w:rFonts w:ascii="Times New Roman" w:hAnsi="Times New Roman"/>
                <w:b w:val="0"/>
                <w:i w:val="0"/>
                <w:sz w:val="20"/>
              </w:rPr>
              <w:t>(c) Uses concrete, Hong Kong-specific detail</w:t>
            </w:r>
          </w:p>
        </w:tc>
        <w:tc>
          <w:tcPr>
            <w:tcW w:type="dxa" w:w="5314"/>
          </w:tcPr>
          <w:p>
            <w:pPr>
              <w:spacing w:after="200" w:before="0" w:line="276" w:lineRule="auto"/>
            </w:pPr>
            <w:r/>
            <w:r>
              <w:rPr>
                <w:rFonts w:ascii="Times New Roman" w:hAnsi="Times New Roman"/>
                <w:b w:val="0"/>
                <w:i/>
                <w:color w:val="C00000"/>
                <w:sz w:val="19"/>
              </w:rPr>
              <w:t>[4] ‘remedial classes, tutorial classes and enhancement classes that are hosted by professionals outside the school’; ‘public exams like the DSE’; [5] ‘parents return home at midnight in which even the dinner is finished by children themselves or their maid’</w:t>
            </w:r>
          </w:p>
        </w:tc>
      </w:tr>
      <w:tr>
        <w:tc>
          <w:tcPr>
            <w:tcW w:type="dxa" w:w="4320"/>
          </w:tcPr>
          <w:p>
            <w:pPr>
              <w:spacing w:after="200" w:before="0" w:line="276" w:lineRule="auto"/>
            </w:pPr>
            <w:r/>
            <w:r>
              <w:rPr>
                <w:rFonts w:ascii="Times New Roman" w:hAnsi="Times New Roman"/>
                <w:b w:val="0"/>
                <w:i w:val="0"/>
                <w:sz w:val="20"/>
              </w:rPr>
              <w:t>(d) Shows he knows the other side, then answers it</w:t>
            </w:r>
          </w:p>
        </w:tc>
        <w:tc>
          <w:tcPr>
            <w:tcW w:type="dxa" w:w="5314"/>
          </w:tcPr>
          <w:p>
            <w:pPr>
              <w:spacing w:after="200" w:before="0" w:line="276" w:lineRule="auto"/>
            </w:pPr>
            <w:r/>
            <w:r>
              <w:rPr>
                <w:rFonts w:ascii="Times New Roman" w:hAnsi="Times New Roman"/>
                <w:b w:val="0"/>
                <w:i/>
                <w:color w:val="C00000"/>
                <w:sz w:val="19"/>
              </w:rPr>
              <w:t>[3] ‘Though this is not done by the school or parents deliberately …’; [5] ‘However, that also means after exhausting day of work for parents …’</w:t>
            </w:r>
          </w:p>
        </w:tc>
      </w:tr>
    </w:tbl>
    <w:p>
      <w:pPr>
        <w:spacing w:after="40"/>
      </w:pPr>
      <w:r>
        <w:rPr>
          <w:rFonts w:ascii="Times New Roman" w:hAnsi="Times New Roman"/>
          <w:b/>
          <w:i w:val="0"/>
        </w:rPr>
        <w:t xml:space="preserve">Why does (d) — answering the other side — matter to the marker? </w:t>
      </w:r>
    </w:p>
    <w:p>
      <w:pPr>
        <w:spacing w:after="40"/>
        <w:ind w:left="72"/>
      </w:pPr>
      <w:r>
        <w:rPr>
          <w:rFonts w:ascii="Times New Roman" w:hAnsi="Times New Roman"/>
          <w:b w:val="0"/>
          <w:i w:val="0"/>
          <w:color w:val="C00000"/>
          <w:sz w:val="21"/>
        </w:rPr>
        <w:t>It shows the writer can see the issue from more than one side, so the argument sounds balanced and mature instead of one-sided. HKEAA’s 2022 briefing on this question says a letter ‘may present rebuttals to his/her argument and refute them’ — not compulsory, but it adds interest and weight.</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120"/>
      </w:pPr>
    </w:p>
    <w:p>
      <w:pPr>
        <w:spacing w:after="80"/>
      </w:pPr>
      <w:r>
        <w:rPr>
          <w:rFonts w:ascii="Times New Roman" w:hAnsi="Times New Roman"/>
          <w:b/>
          <w:i w:val="0"/>
        </w:rPr>
        <w:t>D. ORGANISATION — how the sample is built</w:t>
      </w:r>
    </w:p>
    <w:p>
      <w:pPr>
        <w:spacing w:after="80"/>
      </w:pPr>
      <w:r>
        <w:rPr>
          <w:rFonts w:ascii="Times New Roman" w:hAnsi="Times New Roman"/>
          <w:b w:val="0"/>
          <w:i w:val="0"/>
        </w:rPr>
        <w:t>Task 4 (4 min). Label every move in the letter. Choose from the move bank and write the move in the last column.</w:t>
      </w:r>
    </w:p>
    <w:p>
      <w:pPr>
        <w:spacing w:after="80"/>
      </w:pPr>
      <w:r>
        <w:rPr>
          <w:rFonts w:ascii="Times New Roman" w:hAnsi="Times New Roman"/>
          <w:b/>
          <w:i w:val="0"/>
        </w:rPr>
        <w:t xml:space="preserve">Move bank: </w:t>
      </w:r>
      <w:r>
        <w:rPr>
          <w:rFonts w:ascii="Times New Roman" w:hAnsi="Times New Roman"/>
          <w:b w:val="0"/>
          <w:i/>
          <w:sz w:val="20"/>
        </w:rPr>
        <w:t xml:space="preserve"> • Greeting (salutation)</w:t>
      </w:r>
      <w:r>
        <w:rPr>
          <w:rFonts w:ascii="Times New Roman" w:hAnsi="Times New Roman"/>
          <w:b w:val="0"/>
          <w:i/>
          <w:sz w:val="20"/>
        </w:rPr>
        <w:t xml:space="preserve"> • Purpose of writing + your stance</w:t>
      </w:r>
      <w:r>
        <w:rPr>
          <w:rFonts w:ascii="Times New Roman" w:hAnsi="Times New Roman"/>
          <w:b w:val="0"/>
          <w:i/>
          <w:sz w:val="20"/>
        </w:rPr>
        <w:t xml:space="preserve"> • ‘Road map’: the three points the letter will cover</w:t>
      </w:r>
      <w:r>
        <w:rPr>
          <w:rFonts w:ascii="Times New Roman" w:hAnsi="Times New Roman"/>
          <w:b w:val="0"/>
          <w:i/>
          <w:sz w:val="20"/>
        </w:rPr>
        <w:t xml:space="preserve"> • Point 1 — benefit to students</w:t>
      </w:r>
      <w:r>
        <w:rPr>
          <w:rFonts w:ascii="Times New Roman" w:hAnsi="Times New Roman"/>
          <w:b w:val="0"/>
          <w:i/>
          <w:sz w:val="20"/>
        </w:rPr>
        <w:t xml:space="preserve"> • Point 2 — benefit to the school and its teachers</w:t>
      </w:r>
      <w:r>
        <w:rPr>
          <w:rFonts w:ascii="Times New Roman" w:hAnsi="Times New Roman"/>
          <w:b w:val="0"/>
          <w:i/>
          <w:sz w:val="20"/>
        </w:rPr>
        <w:t xml:space="preserve"> • Point 3 — benefit to parents / family life</w:t>
      </w:r>
      <w:r>
        <w:rPr>
          <w:rFonts w:ascii="Times New Roman" w:hAnsi="Times New Roman"/>
          <w:b w:val="0"/>
          <w:i/>
          <w:sz w:val="20"/>
        </w:rPr>
        <w:t xml:space="preserve"> • Summary of the three points + what the writer hopes will happen</w:t>
      </w:r>
      <w:r>
        <w:rPr>
          <w:rFonts w:ascii="Times New Roman" w:hAnsi="Times New Roman"/>
          <w:b w:val="0"/>
          <w:i/>
          <w:sz w:val="20"/>
        </w:rPr>
        <w:t xml:space="preserve"> • Sign-off</w:t>
      </w:r>
    </w:p>
    <w:tbl>
      <w:tblPr>
        <w:tblStyle w:val="TableGrid"/>
        <w:tblW w:type="auto" w:w="0"/>
        <w:tblLayout w:type="fixed"/>
        <w:tblLook w:firstColumn="1" w:firstRow="1" w:lastColumn="0" w:lastRow="0" w:noHBand="0" w:noVBand="1" w:val="04A0"/>
      </w:tblPr>
      <w:tblGrid>
        <w:gridCol w:w="3213"/>
        <w:gridCol w:w="3213"/>
        <w:gridCol w:w="3213"/>
      </w:tblGrid>
      <w:tr>
        <w:tc>
          <w:tcPr>
            <w:tcW w:type="dxa" w:w="864"/>
          </w:tcPr>
          <w:p>
            <w:pPr>
              <w:spacing w:after="60" w:before="0" w:line="276" w:lineRule="auto"/>
            </w:pPr>
            <w:r/>
            <w:r>
              <w:rPr>
                <w:rFonts w:ascii="Times New Roman" w:hAnsi="Times New Roman"/>
                <w:b/>
                <w:i w:val="0"/>
                <w:sz w:val="20"/>
              </w:rPr>
              <w:t>Move</w:t>
            </w:r>
          </w:p>
        </w:tc>
        <w:tc>
          <w:tcPr>
            <w:tcW w:type="dxa" w:w="1440"/>
          </w:tcPr>
          <w:p>
            <w:pPr>
              <w:spacing w:after="60" w:before="0" w:line="276" w:lineRule="auto"/>
            </w:pPr>
            <w:r/>
            <w:r>
              <w:rPr>
                <w:rFonts w:ascii="Times New Roman" w:hAnsi="Times New Roman"/>
                <w:b/>
                <w:i w:val="0"/>
                <w:sz w:val="20"/>
              </w:rPr>
              <w:t>Paragraph</w:t>
            </w:r>
          </w:p>
        </w:tc>
        <w:tc>
          <w:tcPr>
            <w:tcW w:type="dxa" w:w="7330"/>
          </w:tcPr>
          <w:p>
            <w:pPr>
              <w:spacing w:after="60" w:before="0" w:line="276" w:lineRule="auto"/>
            </w:pPr>
            <w:r/>
            <w:r>
              <w:rPr>
                <w:rFonts w:ascii="Times New Roman" w:hAnsi="Times New Roman"/>
                <w:b/>
                <w:i w:val="0"/>
                <w:sz w:val="20"/>
              </w:rPr>
              <w:t>What the writer is doing (choose from the move bank)</w:t>
            </w:r>
          </w:p>
        </w:tc>
      </w:tr>
      <w:tr>
        <w:tc>
          <w:tcPr>
            <w:tcW w:type="dxa" w:w="864"/>
          </w:tcPr>
          <w:p>
            <w:pPr>
              <w:spacing w:after="160" w:before="0" w:line="276" w:lineRule="auto"/>
            </w:pPr>
            <w:r/>
            <w:r>
              <w:rPr>
                <w:rFonts w:ascii="Times New Roman" w:hAnsi="Times New Roman"/>
                <w:b/>
                <w:i w:val="0"/>
                <w:sz w:val="20"/>
              </w:rPr>
              <w:t>1</w:t>
            </w:r>
          </w:p>
          <w:p>
            <w:pPr>
              <w:spacing w:after="160" w:before="0" w:line="276" w:lineRule="auto"/>
            </w:pPr>
            <w:r>
              <w:rPr>
                <w:rFonts w:ascii="Times New Roman" w:hAnsi="Times New Roman"/>
                <w:b w:val="0"/>
                <w:i w:val="0"/>
                <w:sz w:val="20"/>
              </w:rPr>
            </w:r>
          </w:p>
        </w:tc>
        <w:tc>
          <w:tcPr>
            <w:tcW w:type="dxa" w:w="1440"/>
          </w:tcPr>
          <w:p>
            <w:pPr>
              <w:spacing w:after="160" w:before="0" w:line="276" w:lineRule="auto"/>
            </w:pPr>
            <w:r/>
            <w:r>
              <w:rPr>
                <w:rFonts w:ascii="Times New Roman" w:hAnsi="Times New Roman"/>
                <w:b/>
                <w:i w:val="0"/>
                <w:sz w:val="20"/>
              </w:rPr>
              <w:t>[1]</w:t>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val="0"/>
                <w:color w:val="C00000"/>
                <w:sz w:val="20"/>
              </w:rPr>
              <w:t>Greeting (salutation)</w:t>
            </w:r>
          </w:p>
        </w:tc>
      </w:tr>
      <w:tr>
        <w:tc>
          <w:tcPr>
            <w:tcW w:type="dxa" w:w="864"/>
          </w:tcPr>
          <w:p>
            <w:pPr>
              <w:spacing w:after="160" w:before="0" w:line="276" w:lineRule="auto"/>
            </w:pPr>
            <w:r/>
            <w:r>
              <w:rPr>
                <w:rFonts w:ascii="Times New Roman" w:hAnsi="Times New Roman"/>
                <w:b/>
                <w:i w:val="0"/>
                <w:sz w:val="20"/>
              </w:rPr>
              <w:t>2</w:t>
            </w:r>
          </w:p>
          <w:p>
            <w:pPr>
              <w:spacing w:after="160" w:before="0" w:line="276" w:lineRule="auto"/>
            </w:pPr>
            <w:r>
              <w:rPr>
                <w:rFonts w:ascii="Times New Roman" w:hAnsi="Times New Roman"/>
                <w:b w:val="0"/>
                <w:i w:val="0"/>
                <w:sz w:val="20"/>
              </w:rPr>
            </w:r>
          </w:p>
        </w:tc>
        <w:tc>
          <w:tcPr>
            <w:tcW w:type="dxa" w:w="1440"/>
          </w:tcPr>
          <w:p>
            <w:pPr>
              <w:spacing w:after="160" w:before="0" w:line="276" w:lineRule="auto"/>
            </w:pPr>
            <w:r/>
            <w:r>
              <w:rPr>
                <w:rFonts w:ascii="Times New Roman" w:hAnsi="Times New Roman"/>
                <w:b/>
                <w:i w:val="0"/>
                <w:sz w:val="20"/>
              </w:rPr>
              <w:t>[2]</w:t>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val="0"/>
                <w:color w:val="C00000"/>
                <w:sz w:val="20"/>
              </w:rPr>
              <w:t>Purpose of writing + your stance (and a ‘road map’ of the three points)</w:t>
            </w:r>
          </w:p>
        </w:tc>
      </w:tr>
      <w:tr>
        <w:tc>
          <w:tcPr>
            <w:tcW w:type="dxa" w:w="864"/>
          </w:tcPr>
          <w:p>
            <w:pPr>
              <w:spacing w:after="160" w:before="0" w:line="276" w:lineRule="auto"/>
            </w:pPr>
            <w:r/>
            <w:r>
              <w:rPr>
                <w:rFonts w:ascii="Times New Roman" w:hAnsi="Times New Roman"/>
                <w:b/>
                <w:i w:val="0"/>
                <w:sz w:val="20"/>
              </w:rPr>
              <w:t>3</w:t>
            </w:r>
          </w:p>
          <w:p>
            <w:pPr>
              <w:spacing w:after="160" w:before="0" w:line="276" w:lineRule="auto"/>
            </w:pPr>
            <w:r>
              <w:rPr>
                <w:rFonts w:ascii="Times New Roman" w:hAnsi="Times New Roman"/>
                <w:b w:val="0"/>
                <w:i w:val="0"/>
                <w:sz w:val="20"/>
              </w:rPr>
            </w:r>
          </w:p>
        </w:tc>
        <w:tc>
          <w:tcPr>
            <w:tcW w:type="dxa" w:w="1440"/>
          </w:tcPr>
          <w:p>
            <w:pPr>
              <w:spacing w:after="160" w:before="0" w:line="276" w:lineRule="auto"/>
            </w:pPr>
            <w:r/>
            <w:r>
              <w:rPr>
                <w:rFonts w:ascii="Times New Roman" w:hAnsi="Times New Roman"/>
                <w:b/>
                <w:i w:val="0"/>
                <w:sz w:val="20"/>
              </w:rPr>
              <w:t>[3]</w:t>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val="0"/>
                <w:color w:val="C00000"/>
                <w:sz w:val="20"/>
              </w:rPr>
              <w:t>Point 1 — benefit to students</w:t>
            </w:r>
          </w:p>
        </w:tc>
      </w:tr>
      <w:tr>
        <w:tc>
          <w:tcPr>
            <w:tcW w:type="dxa" w:w="864"/>
          </w:tcPr>
          <w:p>
            <w:pPr>
              <w:spacing w:after="160" w:before="0" w:line="276" w:lineRule="auto"/>
            </w:pPr>
            <w:r/>
            <w:r>
              <w:rPr>
                <w:rFonts w:ascii="Times New Roman" w:hAnsi="Times New Roman"/>
                <w:b/>
                <w:i w:val="0"/>
                <w:sz w:val="20"/>
              </w:rPr>
              <w:t>4</w:t>
            </w:r>
          </w:p>
          <w:p>
            <w:pPr>
              <w:spacing w:after="160" w:before="0" w:line="276" w:lineRule="auto"/>
            </w:pPr>
            <w:r>
              <w:rPr>
                <w:rFonts w:ascii="Times New Roman" w:hAnsi="Times New Roman"/>
                <w:b w:val="0"/>
                <w:i w:val="0"/>
                <w:sz w:val="20"/>
              </w:rPr>
            </w:r>
          </w:p>
        </w:tc>
        <w:tc>
          <w:tcPr>
            <w:tcW w:type="dxa" w:w="1440"/>
          </w:tcPr>
          <w:p>
            <w:pPr>
              <w:spacing w:after="160" w:before="0" w:line="276" w:lineRule="auto"/>
            </w:pPr>
            <w:r/>
            <w:r>
              <w:rPr>
                <w:rFonts w:ascii="Times New Roman" w:hAnsi="Times New Roman"/>
                <w:b/>
                <w:i w:val="0"/>
                <w:sz w:val="20"/>
              </w:rPr>
              <w:t>[4]</w:t>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val="0"/>
                <w:color w:val="C00000"/>
                <w:sz w:val="20"/>
              </w:rPr>
              <w:t>Point 2 — benefit to the school and its teachers</w:t>
            </w:r>
          </w:p>
        </w:tc>
      </w:tr>
      <w:tr>
        <w:tc>
          <w:tcPr>
            <w:tcW w:type="dxa" w:w="864"/>
          </w:tcPr>
          <w:p>
            <w:pPr>
              <w:spacing w:after="160" w:before="0" w:line="276" w:lineRule="auto"/>
            </w:pPr>
            <w:r/>
            <w:r>
              <w:rPr>
                <w:rFonts w:ascii="Times New Roman" w:hAnsi="Times New Roman"/>
                <w:b/>
                <w:i w:val="0"/>
                <w:sz w:val="20"/>
              </w:rPr>
              <w:t>5</w:t>
            </w:r>
          </w:p>
          <w:p>
            <w:pPr>
              <w:spacing w:after="160" w:before="0" w:line="276" w:lineRule="auto"/>
            </w:pPr>
            <w:r>
              <w:rPr>
                <w:rFonts w:ascii="Times New Roman" w:hAnsi="Times New Roman"/>
                <w:b w:val="0"/>
                <w:i w:val="0"/>
                <w:sz w:val="20"/>
              </w:rPr>
            </w:r>
          </w:p>
        </w:tc>
        <w:tc>
          <w:tcPr>
            <w:tcW w:type="dxa" w:w="1440"/>
          </w:tcPr>
          <w:p>
            <w:pPr>
              <w:spacing w:after="160" w:before="0" w:line="276" w:lineRule="auto"/>
            </w:pPr>
            <w:r/>
            <w:r>
              <w:rPr>
                <w:rFonts w:ascii="Times New Roman" w:hAnsi="Times New Roman"/>
                <w:b/>
                <w:i w:val="0"/>
                <w:sz w:val="20"/>
              </w:rPr>
              <w:t>[5]</w:t>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val="0"/>
                <w:color w:val="C00000"/>
                <w:sz w:val="20"/>
              </w:rPr>
              <w:t>Point 3 — benefit to parents / family life</w:t>
            </w:r>
          </w:p>
        </w:tc>
      </w:tr>
      <w:tr>
        <w:tc>
          <w:tcPr>
            <w:tcW w:type="dxa" w:w="864"/>
          </w:tcPr>
          <w:p>
            <w:pPr>
              <w:spacing w:after="160" w:before="0" w:line="276" w:lineRule="auto"/>
            </w:pPr>
            <w:r/>
            <w:r>
              <w:rPr>
                <w:rFonts w:ascii="Times New Roman" w:hAnsi="Times New Roman"/>
                <w:b/>
                <w:i w:val="0"/>
                <w:sz w:val="20"/>
              </w:rPr>
              <w:t>6</w:t>
            </w:r>
          </w:p>
          <w:p>
            <w:pPr>
              <w:spacing w:after="160" w:before="0" w:line="276" w:lineRule="auto"/>
            </w:pPr>
            <w:r>
              <w:rPr>
                <w:rFonts w:ascii="Times New Roman" w:hAnsi="Times New Roman"/>
                <w:b w:val="0"/>
                <w:i w:val="0"/>
                <w:sz w:val="20"/>
              </w:rPr>
            </w:r>
          </w:p>
        </w:tc>
        <w:tc>
          <w:tcPr>
            <w:tcW w:type="dxa" w:w="1440"/>
          </w:tcPr>
          <w:p>
            <w:pPr>
              <w:spacing w:after="160" w:before="0" w:line="276" w:lineRule="auto"/>
            </w:pPr>
            <w:r/>
            <w:r>
              <w:rPr>
                <w:rFonts w:ascii="Times New Roman" w:hAnsi="Times New Roman"/>
                <w:b/>
                <w:i w:val="0"/>
                <w:sz w:val="20"/>
              </w:rPr>
              <w:t>[6] and [7]</w:t>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val="0"/>
                <w:color w:val="C00000"/>
                <w:sz w:val="20"/>
              </w:rPr>
              <w:t>Summary of the three points + what the writer hopes will happen + sign-off</w:t>
            </w:r>
          </w:p>
        </w:tc>
      </w:tr>
    </w:tbl>
    <w:p>
      <w:pPr>
        <w:spacing w:after="40"/>
      </w:pPr>
      <w:r>
        <w:rPr>
          <w:rFonts w:ascii="Times New Roman" w:hAnsi="Times New Roman"/>
          <w:b/>
          <w:i w:val="0"/>
        </w:rPr>
        <w:t xml:space="preserve">Task 4b. ◎ HOMEWORK. </w:t>
      </w:r>
      <w:r>
        <w:rPr>
          <w:rFonts w:ascii="Times New Roman" w:hAnsi="Times New Roman"/>
          <w:b w:val="0"/>
          <w:i w:val="0"/>
        </w:rPr>
        <w:t>Look at paragraphs [3], [4] and [5]. Each one ends with a sentence that repeats the point of the paragraph (a ‘round-off’). Copy the round-off sentence of [4] and explain why an examiner likes it.</w:t>
      </w:r>
    </w:p>
    <w:p>
      <w:pPr>
        <w:spacing w:after="40"/>
        <w:ind w:left="72"/>
      </w:pPr>
      <w:r>
        <w:rPr>
          <w:rFonts w:ascii="Times New Roman" w:hAnsi="Times New Roman"/>
          <w:b w:val="0"/>
          <w:i w:val="0"/>
          <w:color w:val="C00000"/>
          <w:sz w:val="21"/>
        </w:rPr>
        <w:t>In short, the four day school week can shoulder the responsibility of the school from catching up with the progress, help the students who are in dire need and boost their performance, and also give teachers more time to relax.</w:t>
      </w:r>
    </w:p>
    <w:p>
      <w:pPr>
        <w:spacing w:after="40"/>
        <w:ind w:left="72"/>
      </w:pPr>
      <w:r>
        <w:rPr>
          <w:rFonts w:ascii="Times New Roman" w:hAnsi="Times New Roman"/>
          <w:b w:val="0"/>
          <w:i w:val="0"/>
          <w:color w:val="C00000"/>
          <w:sz w:val="21"/>
        </w:rPr>
        <w:t>It closes the paragraph by naming all three benefits of that paragraph (the school’s progress, weaker students, teachers) in parallel form, so the marker can see the paragraph is complete and the point has been pushed home.</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120"/>
      </w:pPr>
    </w:p>
    <w:p>
      <w:pPr>
        <w:spacing w:after="80"/>
      </w:pPr>
      <w:r>
        <w:rPr>
          <w:rFonts w:ascii="Times New Roman" w:hAnsi="Times New Roman"/>
          <w:b/>
          <w:i w:val="0"/>
        </w:rPr>
        <w:t>Task 5 (3 min). The topic sentences</w:t>
      </w:r>
    </w:p>
    <w:p>
      <w:pPr>
        <w:spacing w:after="80"/>
      </w:pPr>
      <w:r>
        <w:rPr>
          <w:rFonts w:ascii="Times New Roman" w:hAnsi="Times New Roman"/>
          <w:b w:val="0"/>
          <w:i w:val="0"/>
        </w:rPr>
        <w:t>Copy the first sentence of paragraphs [3], [4] and [5] into the table, then answer the questions below.</w:t>
      </w:r>
    </w:p>
    <w:tbl>
      <w:tblPr>
        <w:tblStyle w:val="TableGrid"/>
        <w:tblW w:type="auto" w:w="0"/>
        <w:tblLayout w:type="fixed"/>
        <w:tblLook w:firstColumn="1" w:firstRow="1" w:lastColumn="0" w:lastRow="0" w:noHBand="0" w:noVBand="1" w:val="04A0"/>
      </w:tblPr>
      <w:tblGrid>
        <w:gridCol w:w="4819"/>
        <w:gridCol w:w="4819"/>
      </w:tblGrid>
      <w:tr>
        <w:tc>
          <w:tcPr>
            <w:tcW w:type="dxa" w:w="1440"/>
          </w:tcPr>
          <w:p>
            <w:pPr>
              <w:spacing w:after="60" w:before="0" w:line="276" w:lineRule="auto"/>
            </w:pPr>
            <w:r/>
            <w:r>
              <w:rPr>
                <w:rFonts w:ascii="Times New Roman" w:hAnsi="Times New Roman"/>
                <w:b/>
                <w:i w:val="0"/>
                <w:sz w:val="20"/>
              </w:rPr>
              <w:t>Paragraph</w:t>
            </w:r>
          </w:p>
        </w:tc>
        <w:tc>
          <w:tcPr>
            <w:tcW w:type="dxa" w:w="8194"/>
          </w:tcPr>
          <w:p>
            <w:pPr>
              <w:spacing w:after="60" w:before="0" w:line="276" w:lineRule="auto"/>
            </w:pPr>
            <w:r/>
            <w:r>
              <w:rPr>
                <w:rFonts w:ascii="Times New Roman" w:hAnsi="Times New Roman"/>
                <w:b/>
                <w:i w:val="0"/>
                <w:sz w:val="20"/>
              </w:rPr>
              <w:t>Topic sentence</w:t>
            </w:r>
          </w:p>
        </w:tc>
      </w:tr>
      <w:tr>
        <w:tc>
          <w:tcPr>
            <w:tcW w:type="dxa" w:w="1440"/>
          </w:tcPr>
          <w:p>
            <w:pPr>
              <w:spacing w:after="160" w:before="0" w:line="276" w:lineRule="auto"/>
            </w:pPr>
            <w:r/>
            <w:r>
              <w:rPr>
                <w:rFonts w:ascii="Times New Roman" w:hAnsi="Times New Roman"/>
                <w:b/>
                <w:i w:val="0"/>
                <w:sz w:val="20"/>
              </w:rPr>
              <w:t>[3]</w:t>
            </w:r>
          </w:p>
        </w:tc>
        <w:tc>
          <w:tcPr>
            <w:tcW w:type="dxa" w:w="8194"/>
          </w:tcPr>
          <w:p>
            <w:pPr>
              <w:spacing w:after="160" w:before="0" w:line="276" w:lineRule="auto"/>
            </w:pPr>
            <w:r/>
            <w:r>
              <w:rPr>
                <w:rFonts w:ascii="Times New Roman" w:hAnsi="Times New Roman"/>
                <w:b w:val="0"/>
                <w:i w:val="0"/>
                <w:color w:val="C00000"/>
                <w:sz w:val="20"/>
              </w:rPr>
              <w:t>First, students can achieve a holistic personal development with the four-day school week.</w:t>
            </w:r>
          </w:p>
        </w:tc>
      </w:tr>
      <w:tr>
        <w:tc>
          <w:tcPr>
            <w:tcW w:type="dxa" w:w="1440"/>
          </w:tcPr>
          <w:p>
            <w:pPr>
              <w:spacing w:after="160" w:before="0" w:line="276" w:lineRule="auto"/>
            </w:pPr>
            <w:r/>
            <w:r>
              <w:rPr>
                <w:rFonts w:ascii="Times New Roman" w:hAnsi="Times New Roman"/>
                <w:b/>
                <w:i w:val="0"/>
                <w:sz w:val="20"/>
              </w:rPr>
              <w:t>[4]</w:t>
            </w:r>
          </w:p>
        </w:tc>
        <w:tc>
          <w:tcPr>
            <w:tcW w:type="dxa" w:w="8194"/>
          </w:tcPr>
          <w:p>
            <w:pPr>
              <w:spacing w:after="160" w:before="0" w:line="276" w:lineRule="auto"/>
            </w:pPr>
            <w:r/>
            <w:r>
              <w:rPr>
                <w:rFonts w:ascii="Times New Roman" w:hAnsi="Times New Roman"/>
                <w:b w:val="0"/>
                <w:i w:val="0"/>
                <w:color w:val="C00000"/>
                <w:sz w:val="20"/>
              </w:rPr>
              <w:t>Second, schools can use the extra hours of each school day to lay down plans for students, which can help them achieve academic excellence.</w:t>
            </w:r>
          </w:p>
        </w:tc>
      </w:tr>
      <w:tr>
        <w:tc>
          <w:tcPr>
            <w:tcW w:type="dxa" w:w="1440"/>
          </w:tcPr>
          <w:p>
            <w:pPr>
              <w:spacing w:after="160" w:before="0" w:line="276" w:lineRule="auto"/>
            </w:pPr>
            <w:r/>
            <w:r>
              <w:rPr>
                <w:rFonts w:ascii="Times New Roman" w:hAnsi="Times New Roman"/>
                <w:b/>
                <w:i w:val="0"/>
                <w:sz w:val="20"/>
              </w:rPr>
              <w:t>[5]</w:t>
            </w:r>
          </w:p>
        </w:tc>
        <w:tc>
          <w:tcPr>
            <w:tcW w:type="dxa" w:w="8194"/>
          </w:tcPr>
          <w:p>
            <w:pPr>
              <w:spacing w:after="160" w:before="0" w:line="276" w:lineRule="auto"/>
            </w:pPr>
            <w:r/>
            <w:r>
              <w:rPr>
                <w:rFonts w:ascii="Times New Roman" w:hAnsi="Times New Roman"/>
                <w:b w:val="0"/>
                <w:i w:val="0"/>
                <w:color w:val="C00000"/>
                <w:sz w:val="20"/>
              </w:rPr>
              <w:t>Third, the extra day can foster relationship between the parents and their child.</w:t>
            </w:r>
          </w:p>
        </w:tc>
      </w:tr>
    </w:tbl>
    <w:p>
      <w:pPr>
        <w:spacing w:after="40"/>
      </w:pPr>
      <w:r>
        <w:rPr>
          <w:rFonts w:ascii="Times New Roman" w:hAnsi="Times New Roman"/>
          <w:b/>
          <w:i w:val="0"/>
        </w:rPr>
        <w:t xml:space="preserve">What do all three topic sentences have in common? </w:t>
      </w:r>
      <w:r>
        <w:rPr>
          <w:rFonts w:ascii="Times New Roman" w:hAnsi="Times New Roman"/>
          <w:b w:val="0"/>
          <w:i/>
          <w:color w:val="595959"/>
          <w:sz w:val="19"/>
        </w:rPr>
        <w:t>(Think: how does each one begin? Whose benefit does each one promise?)</w:t>
      </w:r>
    </w:p>
    <w:p>
      <w:pPr>
        <w:spacing w:after="40"/>
        <w:ind w:left="72"/>
      </w:pPr>
      <w:r>
        <w:rPr>
          <w:rFonts w:ascii="Times New Roman" w:hAnsi="Times New Roman"/>
          <w:b w:val="0"/>
          <w:i w:val="0"/>
          <w:color w:val="C00000"/>
          <w:sz w:val="21"/>
        </w:rPr>
        <w:t>Each one begins with a sequencing linker (First / Second / Third) and then names WHO benefits and WHAT they gain — one paragraph, one stakeholder, one benefit. That is why the letter reads as organised.</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40"/>
      </w:pPr>
      <w:r>
        <w:rPr>
          <w:rFonts w:ascii="Times New Roman" w:hAnsi="Times New Roman"/>
          <w:b/>
          <w:i w:val="0"/>
        </w:rPr>
        <w:t>Which sentence in the closing paragraph ‘mirrors’ the three topic sentences? Copy it.</w:t>
      </w:r>
    </w:p>
    <w:p>
      <w:pPr>
        <w:spacing w:after="40"/>
        <w:ind w:left="72"/>
      </w:pPr>
      <w:r>
        <w:rPr>
          <w:rFonts w:ascii="Times New Roman" w:hAnsi="Times New Roman"/>
          <w:b w:val="0"/>
          <w:i w:val="0"/>
          <w:color w:val="C00000"/>
          <w:sz w:val="21"/>
        </w:rPr>
        <w:t>All in all, the four days school week can give students more freedom to achieve their own greatness, give school a convenient window to suit every student’s needs, and a silver bullet for the students’ parents to build a lovable family.  The same three stakeholders in the same order (students → school → parents).</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120"/>
      </w:pPr>
    </w:p>
    <w:p>
      <w:pPr>
        <w:spacing w:after="80"/>
      </w:pPr>
      <w:r>
        <w:rPr>
          <w:rFonts w:ascii="Times New Roman" w:hAnsi="Times New Roman"/>
          <w:b/>
          <w:i w:val="0"/>
        </w:rPr>
        <w:t>Task 6. ◎ HOMEWORK — Linking words: where they are, and how to improve them</w:t>
      </w:r>
    </w:p>
    <w:p>
      <w:pPr>
        <w:spacing w:after="80"/>
      </w:pPr>
      <w:r>
        <w:rPr>
          <w:rFonts w:ascii="Times New Roman" w:hAnsi="Times New Roman"/>
          <w:b w:val="0"/>
          <w:i w:val="0"/>
        </w:rPr>
        <w:t>(a) Find every sentence that begins with a linking word and put the linking word into the right box.</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c>
          <w:tcPr>
            <w:tcW w:type="dxa" w:w="1927"/>
          </w:tcPr>
          <w:p>
            <w:pPr>
              <w:spacing w:after="60" w:before="0" w:line="276" w:lineRule="auto"/>
            </w:pPr>
            <w:r/>
            <w:r>
              <w:rPr>
                <w:rFonts w:ascii="Times New Roman" w:hAnsi="Times New Roman"/>
                <w:b/>
                <w:i w:val="0"/>
                <w:sz w:val="19"/>
              </w:rPr>
              <w:t>Adding more</w:t>
            </w:r>
          </w:p>
        </w:tc>
        <w:tc>
          <w:tcPr>
            <w:tcW w:type="dxa" w:w="1927"/>
          </w:tcPr>
          <w:p>
            <w:pPr>
              <w:spacing w:after="60" w:before="0" w:line="276" w:lineRule="auto"/>
            </w:pPr>
            <w:r/>
            <w:r>
              <w:rPr>
                <w:rFonts w:ascii="Times New Roman" w:hAnsi="Times New Roman"/>
                <w:b/>
                <w:i w:val="0"/>
                <w:sz w:val="19"/>
              </w:rPr>
              <w:t>Sequencing</w:t>
            </w:r>
          </w:p>
        </w:tc>
        <w:tc>
          <w:tcPr>
            <w:tcW w:type="dxa" w:w="1927"/>
          </w:tcPr>
          <w:p>
            <w:pPr>
              <w:spacing w:after="60" w:before="0" w:line="276" w:lineRule="auto"/>
            </w:pPr>
            <w:r/>
            <w:r>
              <w:rPr>
                <w:rFonts w:ascii="Times New Roman" w:hAnsi="Times New Roman"/>
                <w:b/>
                <w:i w:val="0"/>
                <w:sz w:val="19"/>
              </w:rPr>
              <w:t>Contrasting</w:t>
            </w:r>
          </w:p>
        </w:tc>
        <w:tc>
          <w:tcPr>
            <w:tcW w:type="dxa" w:w="1927"/>
          </w:tcPr>
          <w:p>
            <w:pPr>
              <w:spacing w:after="60" w:before="0" w:line="276" w:lineRule="auto"/>
            </w:pPr>
            <w:r/>
            <w:r>
              <w:rPr>
                <w:rFonts w:ascii="Times New Roman" w:hAnsi="Times New Roman"/>
                <w:b/>
                <w:i w:val="0"/>
                <w:sz w:val="19"/>
              </w:rPr>
              <w:t>Cause and effect</w:t>
            </w:r>
          </w:p>
        </w:tc>
        <w:tc>
          <w:tcPr>
            <w:tcW w:type="dxa" w:w="1927"/>
          </w:tcPr>
          <w:p>
            <w:pPr>
              <w:spacing w:after="60" w:before="0" w:line="276" w:lineRule="auto"/>
            </w:pPr>
            <w:r/>
            <w:r>
              <w:rPr>
                <w:rFonts w:ascii="Times New Roman" w:hAnsi="Times New Roman"/>
                <w:b/>
                <w:i w:val="0"/>
                <w:sz w:val="19"/>
              </w:rPr>
              <w:t>Summarising</w:t>
            </w:r>
          </w:p>
        </w:tc>
      </w:tr>
      <w:tr>
        <w:tc>
          <w:tcPr>
            <w:tcW w:type="dxa" w:w="1927"/>
          </w:tcPr>
          <w:p>
            <w:pPr>
              <w:spacing w:after="200" w:before="0" w:line="276" w:lineRule="auto"/>
            </w:pPr>
            <w:r/>
            <w:r>
              <w:rPr>
                <w:rFonts w:ascii="Times New Roman" w:hAnsi="Times New Roman"/>
                <w:b w:val="0"/>
                <w:i w:val="0"/>
                <w:color w:val="C00000"/>
                <w:sz w:val="18"/>
              </w:rPr>
              <w:t>In addition, Moreover</w:t>
            </w:r>
          </w:p>
        </w:tc>
        <w:tc>
          <w:tcPr>
            <w:tcW w:type="dxa" w:w="1927"/>
          </w:tcPr>
          <w:p>
            <w:pPr>
              <w:spacing w:after="200" w:before="0" w:line="276" w:lineRule="auto"/>
            </w:pPr>
            <w:r/>
            <w:r>
              <w:rPr>
                <w:rFonts w:ascii="Times New Roman" w:hAnsi="Times New Roman"/>
                <w:b w:val="0"/>
                <w:i w:val="0"/>
                <w:color w:val="C00000"/>
                <w:sz w:val="18"/>
              </w:rPr>
              <w:t>First, Second, Third</w:t>
            </w:r>
          </w:p>
        </w:tc>
        <w:tc>
          <w:tcPr>
            <w:tcW w:type="dxa" w:w="1927"/>
          </w:tcPr>
          <w:p>
            <w:pPr>
              <w:spacing w:after="200" w:before="0" w:line="276" w:lineRule="auto"/>
            </w:pPr>
            <w:r/>
            <w:r>
              <w:rPr>
                <w:rFonts w:ascii="Times New Roman" w:hAnsi="Times New Roman"/>
                <w:b w:val="0"/>
                <w:i w:val="0"/>
                <w:color w:val="C00000"/>
                <w:sz w:val="18"/>
              </w:rPr>
              <w:t>Nonetheless, However, Though</w:t>
            </w:r>
          </w:p>
        </w:tc>
        <w:tc>
          <w:tcPr>
            <w:tcW w:type="dxa" w:w="1927"/>
          </w:tcPr>
          <w:p>
            <w:pPr>
              <w:spacing w:after="200" w:before="0" w:line="276" w:lineRule="auto"/>
            </w:pPr>
            <w:r/>
            <w:r>
              <w:rPr>
                <w:rFonts w:ascii="Times New Roman" w:hAnsi="Times New Roman"/>
                <w:b w:val="0"/>
                <w:i w:val="0"/>
                <w:color w:val="C00000"/>
                <w:sz w:val="18"/>
              </w:rPr>
              <w:t>Therefore, Because of this, So, Eventually</w:t>
            </w:r>
          </w:p>
        </w:tc>
        <w:tc>
          <w:tcPr>
            <w:tcW w:type="dxa" w:w="1927"/>
          </w:tcPr>
          <w:p>
            <w:pPr>
              <w:spacing w:after="200" w:before="0" w:line="276" w:lineRule="auto"/>
            </w:pPr>
            <w:r/>
            <w:r>
              <w:rPr>
                <w:rFonts w:ascii="Times New Roman" w:hAnsi="Times New Roman"/>
                <w:b w:val="0"/>
                <w:i w:val="0"/>
                <w:color w:val="C00000"/>
                <w:sz w:val="18"/>
              </w:rPr>
              <w:t>In a word, In short, All in all</w:t>
            </w:r>
          </w:p>
        </w:tc>
      </w:tr>
    </w:tbl>
    <w:p>
      <w:pPr>
        <w:spacing w:after="80"/>
      </w:pPr>
      <w:r>
        <w:rPr>
          <w:rFonts w:ascii="Times New Roman" w:hAnsi="Times New Roman"/>
          <w:b w:val="0"/>
          <w:i w:val="0"/>
        </w:rPr>
        <w:t>(b) Your marker’s comment on this script was ‘mainly sentence-initial linking words’. Rewrite each sentence so that the linking word moves inside the sentence. The first one is done for you.</w:t>
      </w:r>
    </w:p>
    <w:tbl>
      <w:tblPr>
        <w:tblStyle w:val="TableGrid"/>
        <w:tblW w:type="auto" w:w="0"/>
        <w:tblLayout w:type="fixed"/>
        <w:tblLook w:firstColumn="1" w:firstRow="1" w:lastColumn="0" w:lastRow="0" w:noHBand="0" w:noVBand="1" w:val="04A0"/>
      </w:tblPr>
      <w:tblGrid>
        <w:gridCol w:w="4819"/>
        <w:gridCol w:w="4819"/>
      </w:tblGrid>
      <w:tr>
        <w:tc>
          <w:tcPr>
            <w:tcW w:type="dxa" w:w="4810"/>
          </w:tcPr>
          <w:p>
            <w:pPr>
              <w:spacing w:after="60" w:before="0" w:line="276" w:lineRule="auto"/>
            </w:pPr>
            <w:r/>
            <w:r>
              <w:rPr>
                <w:rFonts w:ascii="Times New Roman" w:hAnsi="Times New Roman"/>
                <w:b/>
                <w:i w:val="0"/>
                <w:sz w:val="20"/>
              </w:rPr>
              <w:t>Sentence with a sentence-initial linker</w:t>
            </w:r>
          </w:p>
        </w:tc>
        <w:tc>
          <w:tcPr>
            <w:tcW w:type="dxa" w:w="4824"/>
          </w:tcPr>
          <w:p>
            <w:pPr>
              <w:spacing w:after="60" w:before="0" w:line="276" w:lineRule="auto"/>
            </w:pPr>
            <w:r/>
            <w:r>
              <w:rPr>
                <w:rFonts w:ascii="Times New Roman" w:hAnsi="Times New Roman"/>
                <w:b/>
                <w:i w:val="0"/>
                <w:sz w:val="20"/>
              </w:rPr>
              <w:t>Your rewrite</w:t>
            </w:r>
          </w:p>
        </w:tc>
      </w:tr>
      <w:tr>
        <w:tc>
          <w:tcPr>
            <w:tcW w:type="dxa" w:w="4810"/>
          </w:tcPr>
          <w:p>
            <w:pPr>
              <w:spacing w:after="120" w:before="0" w:line="276" w:lineRule="auto"/>
            </w:pPr>
            <w:r/>
            <w:r>
              <w:rPr>
                <w:rFonts w:ascii="Times New Roman" w:hAnsi="Times New Roman"/>
                <w:b w:val="0"/>
                <w:i w:val="0"/>
                <w:sz w:val="20"/>
              </w:rPr>
              <w:t>Therefore, students will be able to develop their own talents.</w:t>
            </w:r>
          </w:p>
        </w:tc>
        <w:tc>
          <w:tcPr>
            <w:tcW w:type="dxa" w:w="4824"/>
          </w:tcPr>
          <w:p>
            <w:pPr>
              <w:spacing w:after="120" w:before="0" w:line="276" w:lineRule="auto"/>
            </w:pPr>
            <w:r/>
            <w:r>
              <w:rPr>
                <w:rFonts w:ascii="Times New Roman" w:hAnsi="Times New Roman"/>
                <w:b w:val="0"/>
                <w:i/>
                <w:sz w:val="20"/>
              </w:rPr>
              <w:t>Students will therefore be able to develop their own talents.</w:t>
            </w:r>
          </w:p>
        </w:tc>
      </w:tr>
      <w:tr>
        <w:tc>
          <w:tcPr>
            <w:tcW w:type="dxa" w:w="4810"/>
          </w:tcPr>
          <w:p>
            <w:pPr>
              <w:spacing w:after="120" w:before="0" w:line="276" w:lineRule="auto"/>
            </w:pPr>
            <w:r/>
            <w:r>
              <w:rPr>
                <w:rFonts w:ascii="Times New Roman" w:hAnsi="Times New Roman"/>
                <w:b w:val="0"/>
                <w:i w:val="0"/>
                <w:sz w:val="20"/>
              </w:rPr>
              <w:t>However, parents will find it hard to spend time with their children.</w:t>
            </w:r>
          </w:p>
        </w:tc>
        <w:tc>
          <w:tcPr>
            <w:tcW w:type="dxa" w:w="4824"/>
          </w:tcPr>
          <w:p>
            <w:pPr>
              <w:spacing w:after="120" w:before="0" w:line="276" w:lineRule="auto"/>
            </w:pPr>
            <w:r/>
            <w:r>
              <w:rPr>
                <w:rFonts w:ascii="Times New Roman" w:hAnsi="Times New Roman"/>
                <w:b w:val="0"/>
                <w:i w:val="0"/>
                <w:color w:val="C00000"/>
                <w:sz w:val="20"/>
              </w:rPr>
              <w:t>Parents will, however, find it hard to spend time with their children. (or: While parents will find it hard to spend time with their children, they can still arrange activities at the weekend.)  (33 words)</w:t>
            </w:r>
          </w:p>
        </w:tc>
      </w:tr>
      <w:tr>
        <w:tc>
          <w:tcPr>
            <w:tcW w:type="dxa" w:w="4810"/>
          </w:tcPr>
          <w:p>
            <w:pPr>
              <w:spacing w:after="120" w:before="0" w:line="276" w:lineRule="auto"/>
            </w:pPr>
            <w:r/>
            <w:r>
              <w:rPr>
                <w:rFonts w:ascii="Times New Roman" w:hAnsi="Times New Roman"/>
                <w:b w:val="0"/>
                <w:i w:val="0"/>
                <w:sz w:val="20"/>
              </w:rPr>
              <w:t>In addition, teachers can use the free day for professional development.</w:t>
            </w:r>
          </w:p>
        </w:tc>
        <w:tc>
          <w:tcPr>
            <w:tcW w:type="dxa" w:w="4824"/>
          </w:tcPr>
          <w:p>
            <w:pPr>
              <w:spacing w:after="120" w:before="0" w:line="276" w:lineRule="auto"/>
            </w:pPr>
            <w:r/>
            <w:r>
              <w:rPr>
                <w:rFonts w:ascii="Times New Roman" w:hAnsi="Times New Roman"/>
                <w:b w:val="0"/>
                <w:i w:val="0"/>
                <w:color w:val="C00000"/>
                <w:sz w:val="20"/>
              </w:rPr>
              <w:t>Teachers can, in addition, use the free day for professional development. (or: Teachers can also use the free day for professional development.)  (22 words)</w:t>
            </w:r>
          </w:p>
        </w:tc>
      </w:tr>
    </w:tbl>
    <w:p>
      <w:pPr>
        <w:spacing w:after="40"/>
      </w:pPr>
      <w:r>
        <w:rPr>
          <w:rFonts w:ascii="Times New Roman" w:hAnsi="Times New Roman"/>
          <w:b w:val="0"/>
          <w:i w:val="0"/>
        </w:rPr>
        <w:t>(c) One more organisation fault to notice: paragraph [3] is 309 words long — the longest paragraph in the letter. Where would you split it into two paragraphs, and why?</w:t>
      </w:r>
    </w:p>
    <w:p>
      <w:pPr>
        <w:spacing w:after="40"/>
        <w:ind w:left="72"/>
      </w:pPr>
      <w:r>
        <w:rPr>
          <w:rFonts w:ascii="Times New Roman" w:hAnsi="Times New Roman"/>
          <w:b w:val="0"/>
          <w:i w:val="0"/>
          <w:color w:val="C00000"/>
          <w:sz w:val="21"/>
        </w:rPr>
        <w:t>A natural split is after ‘… create bonds between peers.’ — the first half is about what students LOSE (the problem), the second half about what the free day GIVES them (the solution). Splitting long body paragraphs is a cheap organisation mark: one paragraph, one idea.</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120"/>
      </w:pPr>
    </w:p>
    <w:p>
      <w:pPr>
        <w:spacing w:before="120"/>
      </w:pPr>
      <w:r>
        <w:rPr>
          <w:rFonts w:ascii="Times New Roman" w:hAnsi="Times New Roman"/>
          <w:b/>
          <w:i w:val="0"/>
        </w:rPr>
        <w:t>PART 3: COMMENT, SCORE AND WRITE (15 minutes)</w:t>
      </w:r>
    </w:p>
    <w:p>
      <w:pPr>
        <w:spacing w:after="80"/>
      </w:pPr>
      <w:r>
        <w:rPr>
          <w:rFonts w:ascii="Times New Roman" w:hAnsi="Times New Roman"/>
          <w:b/>
          <w:i w:val="0"/>
        </w:rPr>
        <w:t>1. Your comments and scores on the sample (5 min)</w:t>
      </w:r>
    </w:p>
    <w:p>
      <w:pPr>
        <w:spacing w:after="80"/>
      </w:pPr>
      <w:r>
        <w:rPr>
          <w:rFonts w:ascii="Times New Roman" w:hAnsi="Times New Roman"/>
          <w:b w:val="0"/>
          <w:i w:val="0"/>
        </w:rPr>
        <w:t>Tick the criteria you can prove from the text, and write the evidence in the last column.</w:t>
      </w:r>
    </w:p>
    <w:tbl>
      <w:tblPr>
        <w:tblStyle w:val="TableGrid"/>
        <w:tblW w:type="auto" w:w="0"/>
        <w:tblLayout w:type="fixed"/>
        <w:tblLook w:firstColumn="1" w:firstRow="1" w:lastColumn="0" w:lastRow="0" w:noHBand="0" w:noVBand="1" w:val="04A0"/>
      </w:tblPr>
      <w:tblGrid>
        <w:gridCol w:w="2409"/>
        <w:gridCol w:w="2409"/>
        <w:gridCol w:w="2409"/>
        <w:gridCol w:w="2409"/>
      </w:tblGrid>
      <w:tr>
        <w:tc>
          <w:tcPr>
            <w:tcW w:type="dxa" w:w="1440"/>
          </w:tcPr>
          <w:p>
            <w:pPr>
              <w:spacing w:after="60" w:before="0" w:line="276" w:lineRule="auto"/>
            </w:pPr>
            <w:r/>
            <w:r>
              <w:rPr>
                <w:rFonts w:ascii="Times New Roman" w:hAnsi="Times New Roman"/>
                <w:b/>
                <w:i w:val="0"/>
                <w:sz w:val="20"/>
              </w:rPr>
              <w:t>Criterion</w:t>
            </w:r>
          </w:p>
        </w:tc>
        <w:tc>
          <w:tcPr>
            <w:tcW w:type="dxa" w:w="3456"/>
          </w:tcPr>
          <w:p>
            <w:pPr>
              <w:spacing w:after="60" w:before="0" w:line="276" w:lineRule="auto"/>
            </w:pPr>
            <w:r/>
            <w:r>
              <w:rPr>
                <w:rFonts w:ascii="Times New Roman" w:hAnsi="Times New Roman"/>
                <w:b/>
                <w:i w:val="0"/>
                <w:sz w:val="20"/>
              </w:rPr>
              <w:t>What to look for</w:t>
            </w:r>
          </w:p>
        </w:tc>
        <w:tc>
          <w:tcPr>
            <w:tcW w:type="dxa" w:w="3298"/>
          </w:tcPr>
          <w:p>
            <w:pPr>
              <w:spacing w:after="60" w:before="0" w:line="276" w:lineRule="auto"/>
            </w:pPr>
            <w:r/>
            <w:r>
              <w:rPr>
                <w:rFonts w:ascii="Times New Roman" w:hAnsi="Times New Roman"/>
                <w:b/>
                <w:i w:val="0"/>
                <w:sz w:val="20"/>
              </w:rPr>
              <w:t>Evidence from the sample</w:t>
            </w:r>
          </w:p>
        </w:tc>
        <w:tc>
          <w:tcPr>
            <w:tcW w:type="dxa" w:w="1440"/>
          </w:tcPr>
          <w:p>
            <w:pPr>
              <w:spacing w:after="60" w:before="0" w:line="276" w:lineRule="auto"/>
            </w:pPr>
            <w:r/>
            <w:r>
              <w:rPr>
                <w:rFonts w:ascii="Times New Roman" w:hAnsi="Times New Roman"/>
                <w:b/>
                <w:i w:val="0"/>
                <w:sz w:val="20"/>
              </w:rPr>
              <w:t>Score</w:t>
            </w:r>
          </w:p>
        </w:tc>
      </w:tr>
      <w:tr>
        <w:tc>
          <w:tcPr>
            <w:tcW w:type="dxa" w:w="1440"/>
          </w:tcPr>
          <w:p>
            <w:pPr>
              <w:spacing w:after="280" w:before="0" w:line="276" w:lineRule="auto"/>
            </w:pPr>
            <w:r/>
            <w:r>
              <w:rPr>
                <w:rFonts w:ascii="Times New Roman" w:hAnsi="Times New Roman"/>
                <w:b/>
                <w:i w:val="0"/>
                <w:sz w:val="20"/>
              </w:rPr>
              <w:t>Content:</w:t>
            </w:r>
          </w:p>
        </w:tc>
        <w:tc>
          <w:tcPr>
            <w:tcW w:type="dxa" w:w="3456"/>
          </w:tcPr>
          <w:p>
            <w:pPr>
              <w:spacing w:after="280" w:before="0" w:line="276" w:lineRule="auto"/>
            </w:pPr>
            <w:r/>
            <w:r>
              <w:rPr>
                <w:rFonts w:ascii="Times New Roman" w:hAnsi="Times New Roman"/>
                <w:b w:val="0"/>
                <w:i w:val="0"/>
                <w:sz w:val="20"/>
              </w:rPr>
              <w:t>All task requirements fulfilled / Good arguments / Good elaboration</w:t>
            </w:r>
          </w:p>
        </w:tc>
        <w:tc>
          <w:tcPr>
            <w:tcW w:type="dxa" w:w="3298"/>
          </w:tcPr>
          <w:p>
            <w:pPr>
              <w:spacing w:after="280" w:before="0" w:line="276" w:lineRule="auto"/>
            </w:pPr>
            <w:r/>
            <w:r>
              <w:rPr>
                <w:rFonts w:ascii="Times New Roman" w:hAnsi="Times New Roman"/>
                <w:b w:val="0"/>
                <w:i w:val="0"/>
                <w:color w:val="C00000"/>
                <w:sz w:val="19"/>
              </w:rPr>
              <w:t>Every requirement is met: the opinion is stated in [2] and each of [3]–[5] gives a reason. Elaboration is detailed and Hong Kong-specific — the exam-oriented system in [3], the paid remedial and enhancement classes in [4], the midnight dinner in [5].</w:t>
            </w:r>
          </w:p>
        </w:tc>
        <w:tc>
          <w:tcPr>
            <w:tcW w:type="dxa" w:w="1440"/>
          </w:tcPr>
          <w:p>
            <w:pPr>
              <w:spacing w:after="120" w:before="0" w:line="276" w:lineRule="auto"/>
            </w:pPr>
            <w:r/>
            <w:r>
              <w:rPr>
                <w:rFonts w:ascii="Times New Roman" w:hAnsi="Times New Roman"/>
                <w:b/>
                <w:i w:val="0"/>
                <w:color w:val="C00000"/>
                <w:sz w:val="20"/>
              </w:rPr>
              <w:t>7</w:t>
            </w:r>
          </w:p>
        </w:tc>
      </w:tr>
      <w:tr>
        <w:tc>
          <w:tcPr>
            <w:tcW w:type="dxa" w:w="1440"/>
          </w:tcPr>
          <w:p>
            <w:pPr>
              <w:spacing w:after="280" w:before="0" w:line="276" w:lineRule="auto"/>
            </w:pPr>
            <w:r/>
            <w:r>
              <w:rPr>
                <w:rFonts w:ascii="Times New Roman" w:hAnsi="Times New Roman"/>
                <w:b/>
                <w:i w:val="0"/>
                <w:sz w:val="20"/>
              </w:rPr>
              <w:t>Language:</w:t>
            </w:r>
          </w:p>
        </w:tc>
        <w:tc>
          <w:tcPr>
            <w:tcW w:type="dxa" w:w="3456"/>
          </w:tcPr>
          <w:p>
            <w:pPr>
              <w:spacing w:after="280" w:before="0" w:line="276" w:lineRule="auto"/>
            </w:pPr>
            <w:r/>
            <w:r>
              <w:rPr>
                <w:rFonts w:ascii="Times New Roman" w:hAnsi="Times New Roman"/>
                <w:b w:val="0"/>
                <w:i w:val="0"/>
                <w:sz w:val="20"/>
              </w:rPr>
              <w:t>Accurate grammar / Good variety of vocabulary &amp; structures / Right style and formality</w:t>
            </w:r>
          </w:p>
        </w:tc>
        <w:tc>
          <w:tcPr>
            <w:tcW w:type="dxa" w:w="3298"/>
          </w:tcPr>
          <w:p>
            <w:pPr>
              <w:spacing w:after="280" w:before="0" w:line="276" w:lineRule="auto"/>
            </w:pPr>
            <w:r/>
            <w:r>
              <w:rPr>
                <w:rFonts w:ascii="Times New Roman" w:hAnsi="Times New Roman"/>
                <w:b w:val="0"/>
                <w:i w:val="0"/>
                <w:color w:val="C00000"/>
                <w:sz w:val="19"/>
              </w:rPr>
              <w:t>Ambitious vocabulary (‘conducive to’, ‘a silver bullet’, ‘in dire need’) and five advanced patterns, right style and formality for a letter to the PTA President — but the script still contains 28 small slips (see section 3).</w:t>
            </w:r>
          </w:p>
        </w:tc>
        <w:tc>
          <w:tcPr>
            <w:tcW w:type="dxa" w:w="1440"/>
          </w:tcPr>
          <w:p>
            <w:pPr>
              <w:spacing w:after="120" w:before="0" w:line="276" w:lineRule="auto"/>
            </w:pPr>
            <w:r/>
            <w:r>
              <w:rPr>
                <w:rFonts w:ascii="Times New Roman" w:hAnsi="Times New Roman"/>
                <w:b/>
                <w:i w:val="0"/>
                <w:color w:val="C00000"/>
                <w:sz w:val="20"/>
              </w:rPr>
              <w:t>6</w:t>
            </w:r>
          </w:p>
        </w:tc>
      </w:tr>
      <w:tr>
        <w:tc>
          <w:tcPr>
            <w:tcW w:type="dxa" w:w="1440"/>
          </w:tcPr>
          <w:p>
            <w:pPr>
              <w:spacing w:after="280" w:before="0" w:line="276" w:lineRule="auto"/>
            </w:pPr>
            <w:r/>
            <w:r>
              <w:rPr>
                <w:rFonts w:ascii="Times New Roman" w:hAnsi="Times New Roman"/>
                <w:b/>
                <w:i w:val="0"/>
                <w:sz w:val="20"/>
              </w:rPr>
              <w:t>Organisation:</w:t>
            </w:r>
          </w:p>
        </w:tc>
        <w:tc>
          <w:tcPr>
            <w:tcW w:type="dxa" w:w="3456"/>
          </w:tcPr>
          <w:p>
            <w:pPr>
              <w:spacing w:after="280" w:before="0" w:line="276" w:lineRule="auto"/>
            </w:pPr>
            <w:r/>
            <w:r>
              <w:rPr>
                <w:rFonts w:ascii="Times New Roman" w:hAnsi="Times New Roman"/>
                <w:b w:val="0"/>
                <w:i w:val="0"/>
                <w:sz w:val="20"/>
              </w:rPr>
              <w:t>Good flow of ideas / Good paragraphing / Coherent opening &amp; closing paragraphs</w:t>
            </w:r>
          </w:p>
        </w:tc>
        <w:tc>
          <w:tcPr>
            <w:tcW w:type="dxa" w:w="3298"/>
          </w:tcPr>
          <w:p>
            <w:pPr>
              <w:spacing w:after="280" w:before="0" w:line="276" w:lineRule="auto"/>
            </w:pPr>
            <w:r/>
            <w:r>
              <w:rPr>
                <w:rFonts w:ascii="Times New Roman" w:hAnsi="Times New Roman"/>
                <w:b w:val="0"/>
                <w:i w:val="0"/>
                <w:color w:val="C00000"/>
                <w:sz w:val="19"/>
              </w:rPr>
              <w:t>Opening paragraph gives the stance and a road map; one paragraph per stakeholder ([3] students, [4] school, [5] parents); the closing mirrors the same three points in the same order. But the body paragraphs are 309, 246 and 219 words — over-long — and the linking words are almost all sentence-initial.</w:t>
            </w:r>
          </w:p>
        </w:tc>
        <w:tc>
          <w:tcPr>
            <w:tcW w:type="dxa" w:w="1440"/>
          </w:tcPr>
          <w:p>
            <w:pPr>
              <w:spacing w:after="120" w:before="0" w:line="276" w:lineRule="auto"/>
            </w:pPr>
            <w:r/>
            <w:r>
              <w:rPr>
                <w:rFonts w:ascii="Times New Roman" w:hAnsi="Times New Roman"/>
                <w:b/>
                <w:i w:val="0"/>
                <w:color w:val="C00000"/>
                <w:sz w:val="20"/>
              </w:rPr>
              <w:t>6</w:t>
            </w:r>
          </w:p>
        </w:tc>
      </w:tr>
    </w:tbl>
    <w:p>
      <w:pPr>
        <w:spacing w:after="160"/>
      </w:pPr>
      <w:r>
        <w:rPr>
          <w:rFonts w:ascii="Times New Roman" w:hAnsi="Times New Roman"/>
          <w:b w:val="0"/>
          <w:i/>
          <w:color w:val="C00000"/>
          <w:sz w:val="19"/>
        </w:rPr>
        <w:t>(The scores in red are the final marks from the marker’s report — see section 2.)</w:t>
      </w:r>
    </w:p>
    <w:p>
      <w:pPr>
        <w:spacing w:after="80"/>
      </w:pPr>
    </w:p>
    <w:p>
      <w:pPr>
        <w:spacing w:after="80"/>
      </w:pPr>
      <w:r>
        <w:rPr>
          <w:rFonts w:ascii="Times New Roman" w:hAnsi="Times New Roman"/>
          <w:b/>
          <w:i w:val="0"/>
        </w:rPr>
        <w:t>2. The real marks (3 min)</w:t>
      </w:r>
    </w:p>
    <w:p>
      <w:pPr>
        <w:spacing w:after="80"/>
      </w:pPr>
      <w:r>
        <w:rPr>
          <w:rFonts w:ascii="Times New Roman" w:hAnsi="Times New Roman"/>
          <w:b w:val="0"/>
          <w:i w:val="0"/>
        </w:rPr>
        <w:t>Three markers marked this script. Their marks:</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c>
          <w:tcPr>
            <w:tcW w:type="dxa" w:w="1930"/>
          </w:tcPr>
          <w:p>
            <w:pPr>
              <w:spacing w:after="60" w:before="0" w:line="276" w:lineRule="auto"/>
            </w:pPr>
            <w:r/>
            <w:r>
              <w:rPr>
                <w:rFonts w:ascii="Times New Roman" w:hAnsi="Times New Roman"/>
                <w:b/>
                <w:i w:val="0"/>
                <w:sz w:val="20"/>
              </w:rPr>
              <w:t>Criterion</w:t>
            </w:r>
          </w:p>
        </w:tc>
        <w:tc>
          <w:tcPr>
            <w:tcW w:type="dxa" w:w="1440"/>
          </w:tcPr>
          <w:p>
            <w:pPr>
              <w:spacing w:after="60" w:before="0" w:line="276" w:lineRule="auto"/>
            </w:pPr>
            <w:r/>
            <w:r>
              <w:rPr>
                <w:rFonts w:ascii="Times New Roman" w:hAnsi="Times New Roman"/>
                <w:b/>
                <w:i w:val="0"/>
                <w:sz w:val="20"/>
              </w:rPr>
              <w:t>Marker 1</w:t>
            </w:r>
          </w:p>
        </w:tc>
        <w:tc>
          <w:tcPr>
            <w:tcW w:type="dxa" w:w="1440"/>
          </w:tcPr>
          <w:p>
            <w:pPr>
              <w:spacing w:after="60" w:before="0" w:line="276" w:lineRule="auto"/>
            </w:pPr>
            <w:r/>
            <w:r>
              <w:rPr>
                <w:rFonts w:ascii="Times New Roman" w:hAnsi="Times New Roman"/>
                <w:b/>
                <w:i w:val="0"/>
                <w:sz w:val="20"/>
              </w:rPr>
              <w:t>Marker 2</w:t>
            </w:r>
          </w:p>
        </w:tc>
        <w:tc>
          <w:tcPr>
            <w:tcW w:type="dxa" w:w="1584"/>
          </w:tcPr>
          <w:p>
            <w:pPr>
              <w:spacing w:after="60" w:before="0" w:line="276" w:lineRule="auto"/>
            </w:pPr>
            <w:r/>
            <w:r>
              <w:rPr>
                <w:rFonts w:ascii="Times New Roman" w:hAnsi="Times New Roman"/>
                <w:b/>
                <w:i w:val="0"/>
                <w:sz w:val="20"/>
              </w:rPr>
              <w:t>Third marker</w:t>
            </w:r>
          </w:p>
        </w:tc>
        <w:tc>
          <w:tcPr>
            <w:tcW w:type="dxa" w:w="3240"/>
          </w:tcPr>
          <w:p>
            <w:pPr>
              <w:spacing w:after="60" w:before="0" w:line="276" w:lineRule="auto"/>
            </w:pPr>
            <w:r/>
            <w:r>
              <w:rPr>
                <w:rFonts w:ascii="Times New Roman" w:hAnsi="Times New Roman"/>
                <w:b/>
                <w:i w:val="0"/>
                <w:sz w:val="20"/>
              </w:rPr>
              <w:t>Final (out of 7)</w:t>
            </w:r>
          </w:p>
        </w:tc>
      </w:tr>
      <w:tr>
        <w:tc>
          <w:tcPr>
            <w:tcW w:type="dxa" w:w="1930"/>
          </w:tcPr>
          <w:p>
            <w:pPr>
              <w:spacing w:after="60" w:before="0" w:line="276" w:lineRule="auto"/>
            </w:pPr>
            <w:r/>
            <w:r>
              <w:rPr>
                <w:rFonts w:ascii="Times New Roman" w:hAnsi="Times New Roman"/>
                <w:b/>
                <w:i w:val="0"/>
                <w:sz w:val="20"/>
              </w:rPr>
              <w:t>Content</w:t>
            </w:r>
          </w:p>
        </w:tc>
        <w:tc>
          <w:tcPr>
            <w:tcW w:type="dxa" w:w="1440"/>
          </w:tcPr>
          <w:p>
            <w:pPr>
              <w:spacing w:after="60" w:before="0" w:line="276" w:lineRule="auto"/>
            </w:pPr>
            <w:r/>
            <w:r>
              <w:rPr>
                <w:rFonts w:ascii="Times New Roman" w:hAnsi="Times New Roman"/>
                <w:b w:val="0"/>
                <w:i w:val="0"/>
                <w:sz w:val="20"/>
              </w:rPr>
              <w:t>7</w:t>
            </w:r>
          </w:p>
        </w:tc>
        <w:tc>
          <w:tcPr>
            <w:tcW w:type="dxa" w:w="1440"/>
          </w:tcPr>
          <w:p>
            <w:pPr>
              <w:spacing w:after="60" w:before="0" w:line="276" w:lineRule="auto"/>
            </w:pPr>
            <w:r/>
            <w:r>
              <w:rPr>
                <w:rFonts w:ascii="Times New Roman" w:hAnsi="Times New Roman"/>
                <w:b w:val="0"/>
                <w:i w:val="0"/>
                <w:sz w:val="20"/>
              </w:rPr>
              <w:t>6</w:t>
            </w:r>
          </w:p>
        </w:tc>
        <w:tc>
          <w:tcPr>
            <w:tcW w:type="dxa" w:w="1584"/>
          </w:tcPr>
          <w:p>
            <w:pPr>
              <w:spacing w:after="60" w:before="0" w:line="276" w:lineRule="auto"/>
            </w:pPr>
            <w:r/>
            <w:r>
              <w:rPr>
                <w:rFonts w:ascii="Times New Roman" w:hAnsi="Times New Roman"/>
                <w:b w:val="0"/>
                <w:i w:val="0"/>
                <w:sz w:val="20"/>
              </w:rPr>
              <w:t>7</w:t>
            </w:r>
          </w:p>
        </w:tc>
        <w:tc>
          <w:tcPr>
            <w:tcW w:type="dxa" w:w="3240"/>
          </w:tcPr>
          <w:p>
            <w:pPr>
              <w:spacing w:after="60" w:before="0" w:line="276" w:lineRule="auto"/>
            </w:pPr>
            <w:r/>
            <w:r>
              <w:rPr>
                <w:rFonts w:ascii="Times New Roman" w:hAnsi="Times New Roman"/>
                <w:b w:val="0"/>
                <w:i w:val="0"/>
                <w:sz w:val="20"/>
              </w:rPr>
              <w:t>7</w:t>
            </w:r>
          </w:p>
        </w:tc>
      </w:tr>
      <w:tr>
        <w:tc>
          <w:tcPr>
            <w:tcW w:type="dxa" w:w="1930"/>
          </w:tcPr>
          <w:p>
            <w:pPr>
              <w:spacing w:after="60" w:before="0" w:line="276" w:lineRule="auto"/>
            </w:pPr>
            <w:r/>
            <w:r>
              <w:rPr>
                <w:rFonts w:ascii="Times New Roman" w:hAnsi="Times New Roman"/>
                <w:b/>
                <w:i w:val="0"/>
                <w:sz w:val="20"/>
              </w:rPr>
              <w:t>Language</w:t>
            </w:r>
          </w:p>
        </w:tc>
        <w:tc>
          <w:tcPr>
            <w:tcW w:type="dxa" w:w="1440"/>
          </w:tcPr>
          <w:p>
            <w:pPr>
              <w:spacing w:after="60" w:before="0" w:line="276" w:lineRule="auto"/>
            </w:pPr>
            <w:r/>
            <w:r>
              <w:rPr>
                <w:rFonts w:ascii="Times New Roman" w:hAnsi="Times New Roman"/>
                <w:b w:val="0"/>
                <w:i w:val="0"/>
                <w:sz w:val="20"/>
              </w:rPr>
              <w:t>7</w:t>
            </w:r>
          </w:p>
        </w:tc>
        <w:tc>
          <w:tcPr>
            <w:tcW w:type="dxa" w:w="1440"/>
          </w:tcPr>
          <w:p>
            <w:pPr>
              <w:spacing w:after="60" w:before="0" w:line="276" w:lineRule="auto"/>
            </w:pPr>
            <w:r/>
            <w:r>
              <w:rPr>
                <w:rFonts w:ascii="Times New Roman" w:hAnsi="Times New Roman"/>
                <w:b w:val="0"/>
                <w:i w:val="0"/>
                <w:sz w:val="20"/>
              </w:rPr>
              <w:t>5</w:t>
            </w:r>
          </w:p>
        </w:tc>
        <w:tc>
          <w:tcPr>
            <w:tcW w:type="dxa" w:w="1584"/>
          </w:tcPr>
          <w:p>
            <w:pPr>
              <w:spacing w:after="60" w:before="0" w:line="276" w:lineRule="auto"/>
            </w:pPr>
            <w:r/>
            <w:r>
              <w:rPr>
                <w:rFonts w:ascii="Times New Roman" w:hAnsi="Times New Roman"/>
                <w:b w:val="0"/>
                <w:i w:val="0"/>
                <w:sz w:val="20"/>
              </w:rPr>
              <w:t>6</w:t>
            </w:r>
          </w:p>
        </w:tc>
        <w:tc>
          <w:tcPr>
            <w:tcW w:type="dxa" w:w="3240"/>
          </w:tcPr>
          <w:p>
            <w:pPr>
              <w:spacing w:after="60" w:before="0" w:line="276" w:lineRule="auto"/>
            </w:pPr>
            <w:r/>
            <w:r>
              <w:rPr>
                <w:rFonts w:ascii="Times New Roman" w:hAnsi="Times New Roman"/>
                <w:b w:val="0"/>
                <w:i w:val="0"/>
                <w:sz w:val="20"/>
              </w:rPr>
              <w:t>6</w:t>
            </w:r>
          </w:p>
        </w:tc>
      </w:tr>
      <w:tr>
        <w:tc>
          <w:tcPr>
            <w:tcW w:type="dxa" w:w="1930"/>
          </w:tcPr>
          <w:p>
            <w:pPr>
              <w:spacing w:after="60" w:before="0" w:line="276" w:lineRule="auto"/>
            </w:pPr>
            <w:r/>
            <w:r>
              <w:rPr>
                <w:rFonts w:ascii="Times New Roman" w:hAnsi="Times New Roman"/>
                <w:b/>
                <w:i w:val="0"/>
                <w:sz w:val="20"/>
              </w:rPr>
              <w:t>Organisation</w:t>
            </w:r>
          </w:p>
        </w:tc>
        <w:tc>
          <w:tcPr>
            <w:tcW w:type="dxa" w:w="1440"/>
          </w:tcPr>
          <w:p>
            <w:pPr>
              <w:spacing w:after="60" w:before="0" w:line="276" w:lineRule="auto"/>
            </w:pPr>
            <w:r/>
            <w:r>
              <w:rPr>
                <w:rFonts w:ascii="Times New Roman" w:hAnsi="Times New Roman"/>
                <w:b w:val="0"/>
                <w:i w:val="0"/>
                <w:sz w:val="20"/>
              </w:rPr>
              <w:t>6</w:t>
            </w:r>
          </w:p>
        </w:tc>
        <w:tc>
          <w:tcPr>
            <w:tcW w:type="dxa" w:w="1440"/>
          </w:tcPr>
          <w:p>
            <w:pPr>
              <w:spacing w:after="60" w:before="0" w:line="276" w:lineRule="auto"/>
            </w:pPr>
            <w:r/>
            <w:r>
              <w:rPr>
                <w:rFonts w:ascii="Times New Roman" w:hAnsi="Times New Roman"/>
                <w:b w:val="0"/>
                <w:i w:val="0"/>
                <w:sz w:val="20"/>
              </w:rPr>
              <w:t>5</w:t>
            </w:r>
          </w:p>
        </w:tc>
        <w:tc>
          <w:tcPr>
            <w:tcW w:type="dxa" w:w="1584"/>
          </w:tcPr>
          <w:p>
            <w:pPr>
              <w:spacing w:after="60" w:before="0" w:line="276" w:lineRule="auto"/>
            </w:pPr>
            <w:r/>
            <w:r>
              <w:rPr>
                <w:rFonts w:ascii="Times New Roman" w:hAnsi="Times New Roman"/>
                <w:b w:val="0"/>
                <w:i w:val="0"/>
                <w:sz w:val="20"/>
              </w:rPr>
              <w:t>6</w:t>
            </w:r>
          </w:p>
        </w:tc>
        <w:tc>
          <w:tcPr>
            <w:tcW w:type="dxa" w:w="3240"/>
          </w:tcPr>
          <w:p>
            <w:pPr>
              <w:spacing w:after="60" w:before="0" w:line="276" w:lineRule="auto"/>
            </w:pPr>
            <w:r/>
            <w:r>
              <w:rPr>
                <w:rFonts w:ascii="Times New Roman" w:hAnsi="Times New Roman"/>
                <w:b w:val="0"/>
                <w:i w:val="0"/>
                <w:sz w:val="20"/>
              </w:rPr>
              <w:t>6</w:t>
            </w:r>
          </w:p>
        </w:tc>
      </w:tr>
      <w:tr>
        <w:tc>
          <w:tcPr>
            <w:tcW w:type="dxa" w:w="1930"/>
          </w:tcPr>
          <w:p>
            <w:pPr>
              <w:spacing w:after="60" w:before="0" w:line="276" w:lineRule="auto"/>
            </w:pPr>
            <w:r/>
            <w:r>
              <w:rPr>
                <w:rFonts w:ascii="Times New Roman" w:hAnsi="Times New Roman"/>
                <w:b/>
                <w:i w:val="0"/>
                <w:sz w:val="20"/>
              </w:rPr>
              <w:t>Total</w:t>
            </w:r>
          </w:p>
        </w:tc>
        <w:tc>
          <w:tcPr>
            <w:tcW w:type="dxa" w:w="1440"/>
          </w:tcPr>
          <w:p>
            <w:pPr>
              <w:spacing w:after="60" w:before="0" w:line="276" w:lineRule="auto"/>
            </w:pPr>
            <w:r/>
            <w:r>
              <w:rPr>
                <w:rFonts w:ascii="Times New Roman" w:hAnsi="Times New Roman"/>
                <w:b w:val="0"/>
                <w:i w:val="0"/>
                <w:sz w:val="20"/>
              </w:rPr>
            </w:r>
          </w:p>
        </w:tc>
        <w:tc>
          <w:tcPr>
            <w:tcW w:type="dxa" w:w="1440"/>
          </w:tcPr>
          <w:p>
            <w:pPr>
              <w:spacing w:after="60" w:before="0" w:line="276" w:lineRule="auto"/>
            </w:pPr>
            <w:r/>
            <w:r>
              <w:rPr>
                <w:rFonts w:ascii="Times New Roman" w:hAnsi="Times New Roman"/>
                <w:b w:val="0"/>
                <w:i w:val="0"/>
                <w:sz w:val="20"/>
              </w:rPr>
            </w:r>
          </w:p>
        </w:tc>
        <w:tc>
          <w:tcPr>
            <w:tcW w:type="dxa" w:w="1584"/>
          </w:tcPr>
          <w:p>
            <w:pPr>
              <w:spacing w:after="60" w:before="0" w:line="276" w:lineRule="auto"/>
            </w:pPr>
            <w:r/>
            <w:r>
              <w:rPr>
                <w:rFonts w:ascii="Times New Roman" w:hAnsi="Times New Roman"/>
                <w:b w:val="0"/>
                <w:i w:val="0"/>
                <w:sz w:val="20"/>
              </w:rPr>
            </w:r>
          </w:p>
        </w:tc>
        <w:tc>
          <w:tcPr>
            <w:tcW w:type="dxa" w:w="3240"/>
          </w:tcPr>
          <w:p>
            <w:pPr>
              <w:spacing w:after="60" w:before="0" w:line="276" w:lineRule="auto"/>
            </w:pPr>
            <w:r/>
            <w:r>
              <w:rPr>
                <w:rFonts w:ascii="Times New Roman" w:hAnsi="Times New Roman"/>
                <w:b w:val="0"/>
                <w:i w:val="0"/>
                <w:sz w:val="20"/>
              </w:rPr>
              <w:t>18.3 / 21  (≈ 87% → Level 5**)</w:t>
            </w:r>
          </w:p>
        </w:tc>
      </w:tr>
    </w:tbl>
    <w:p>
      <w:pPr>
        <w:spacing w:after="40"/>
      </w:pPr>
      <w:r>
        <w:rPr>
          <w:rFonts w:ascii="Times New Roman" w:hAnsi="Times New Roman"/>
          <w:b/>
          <w:i w:val="0"/>
        </w:rPr>
        <w:t xml:space="preserve">Discussion: </w:t>
      </w:r>
      <w:r>
        <w:rPr>
          <w:rFonts w:ascii="Times New Roman" w:hAnsi="Times New Roman"/>
          <w:b w:val="0"/>
          <w:i w:val="0"/>
        </w:rPr>
        <w:t>Which two criteria carried this script to a 5**? Where do you think marks were lost?</w:t>
      </w:r>
    </w:p>
    <w:p>
      <w:pPr>
        <w:spacing w:after="40"/>
        <w:ind w:left="72"/>
      </w:pPr>
      <w:r>
        <w:rPr>
          <w:rFonts w:ascii="Times New Roman" w:hAnsi="Times New Roman"/>
          <w:b w:val="0"/>
          <w:i w:val="0"/>
          <w:color w:val="C00000"/>
          <w:sz w:val="21"/>
        </w:rPr>
        <w:t>Content and Organisation carried the script — 14 of the 21 marks. Marks were lost in Language: the ambitious vocabulary and patterns are there, but the slips are frequent.</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80"/>
      </w:pPr>
    </w:p>
    <w:p>
      <w:pPr>
        <w:spacing w:after="80"/>
      </w:pPr>
      <w:r>
        <w:rPr>
          <w:rFonts w:ascii="Times New Roman" w:hAnsi="Times New Roman"/>
          <w:b/>
          <w:i w:val="0"/>
        </w:rPr>
        <w:t>3. ◎ HOMEWORK — Even a 5** script is not perfect</w:t>
      </w:r>
    </w:p>
    <w:p>
      <w:pPr>
        <w:spacing w:after="80"/>
      </w:pPr>
      <w:r>
        <w:rPr>
          <w:rFonts w:ascii="Times New Roman" w:hAnsi="Times New Roman"/>
          <w:b w:val="0"/>
          <w:i w:val="0"/>
        </w:rPr>
        <w:t xml:space="preserve">This writer made </w:t>
      </w:r>
      <w:r>
        <w:rPr>
          <w:rFonts w:ascii="Times New Roman" w:hAnsi="Times New Roman"/>
          <w:b/>
          <w:i w:val="0"/>
        </w:rPr>
        <w:t>28 small slips</w:t>
      </w:r>
      <w:r>
        <w:rPr>
          <w:rFonts w:ascii="Times New Roman" w:hAnsi="Times New Roman"/>
          <w:b w:val="0"/>
          <w:i w:val="0"/>
        </w:rPr>
        <w:t xml:space="preserve"> in the whole script — we counted them, and they are listed in your teacher’s copy. Five of them are printed below: correct them.</w:t>
      </w:r>
    </w:p>
    <w:tbl>
      <w:tblPr>
        <w:tblStyle w:val="TableGrid"/>
        <w:tblW w:type="auto" w:w="0"/>
        <w:tblLayout w:type="fixed"/>
        <w:tblLook w:firstColumn="1" w:firstRow="1" w:lastColumn="0" w:lastRow="0" w:noHBand="0" w:noVBand="1" w:val="04A0"/>
      </w:tblPr>
      <w:tblGrid>
        <w:gridCol w:w="4819"/>
        <w:gridCol w:w="4819"/>
      </w:tblGrid>
      <w:tr>
        <w:tc>
          <w:tcPr>
            <w:tcW w:type="dxa" w:w="4810"/>
          </w:tcPr>
          <w:p>
            <w:pPr>
              <w:spacing w:after="60" w:before="0" w:line="276" w:lineRule="auto"/>
            </w:pPr>
            <w:r/>
            <w:r>
              <w:rPr>
                <w:rFonts w:ascii="Times New Roman" w:hAnsi="Times New Roman"/>
                <w:b/>
                <w:i w:val="0"/>
                <w:sz w:val="20"/>
              </w:rPr>
              <w:t>Line from the sample</w:t>
            </w:r>
          </w:p>
        </w:tc>
        <w:tc>
          <w:tcPr>
            <w:tcW w:type="dxa" w:w="4824"/>
          </w:tcPr>
          <w:p>
            <w:pPr>
              <w:spacing w:after="60" w:before="0" w:line="276" w:lineRule="auto"/>
            </w:pPr>
            <w:r/>
            <w:r>
              <w:rPr>
                <w:rFonts w:ascii="Times New Roman" w:hAnsi="Times New Roman"/>
                <w:b/>
                <w:i w:val="0"/>
                <w:sz w:val="20"/>
              </w:rPr>
              <w:t>Your correction</w:t>
            </w:r>
          </w:p>
        </w:tc>
      </w:tr>
      <w:tr>
        <w:tc>
          <w:tcPr>
            <w:tcW w:type="dxa" w:w="4810"/>
          </w:tcPr>
          <w:p>
            <w:pPr>
              <w:spacing w:after="200" w:before="0" w:line="276" w:lineRule="auto"/>
            </w:pPr>
            <w:r/>
            <w:r>
              <w:rPr>
                <w:rFonts w:ascii="Times New Roman" w:hAnsi="Times New Roman"/>
                <w:b w:val="0"/>
                <w:i/>
                <w:sz w:val="20"/>
              </w:rPr>
              <w:t>the five school days a week pattern</w:t>
            </w:r>
          </w:p>
        </w:tc>
        <w:tc>
          <w:tcPr>
            <w:tcW w:type="dxa" w:w="4824"/>
          </w:tcPr>
          <w:p>
            <w:pPr>
              <w:spacing w:after="200" w:before="0" w:line="276" w:lineRule="auto"/>
            </w:pPr>
            <w:r/>
            <w:r>
              <w:rPr>
                <w:rFonts w:ascii="Times New Roman" w:hAnsi="Times New Roman"/>
                <w:b w:val="0"/>
                <w:i w:val="0"/>
                <w:color w:val="C00000"/>
                <w:sz w:val="19"/>
              </w:rPr>
              <w:t>the five-day school week pattern (use a compound adjective before a noun)</w:t>
            </w:r>
          </w:p>
        </w:tc>
      </w:tr>
      <w:tr>
        <w:tc>
          <w:tcPr>
            <w:tcW w:type="dxa" w:w="4810"/>
          </w:tcPr>
          <w:p>
            <w:pPr>
              <w:spacing w:after="200" w:before="0" w:line="276" w:lineRule="auto"/>
            </w:pPr>
            <w:r/>
            <w:r>
              <w:rPr>
                <w:rFonts w:ascii="Times New Roman" w:hAnsi="Times New Roman"/>
                <w:b w:val="0"/>
                <w:i/>
                <w:sz w:val="20"/>
              </w:rPr>
              <w:t>the four days school week is conducive to the parents of the students …</w:t>
            </w:r>
          </w:p>
        </w:tc>
        <w:tc>
          <w:tcPr>
            <w:tcW w:type="dxa" w:w="4824"/>
          </w:tcPr>
          <w:p>
            <w:pPr>
              <w:spacing w:after="200" w:before="0" w:line="276" w:lineRule="auto"/>
            </w:pPr>
            <w:r/>
            <w:r>
              <w:rPr>
                <w:rFonts w:ascii="Times New Roman" w:hAnsi="Times New Roman"/>
                <w:b w:val="0"/>
                <w:i w:val="0"/>
                <w:color w:val="C00000"/>
                <w:sz w:val="19"/>
              </w:rPr>
              <w:t>the four-day school week is conducive to the parents of the students …</w:t>
            </w:r>
          </w:p>
        </w:tc>
      </w:tr>
      <w:tr>
        <w:tc>
          <w:tcPr>
            <w:tcW w:type="dxa" w:w="4810"/>
          </w:tcPr>
          <w:p>
            <w:pPr>
              <w:spacing w:after="200" w:before="0" w:line="276" w:lineRule="auto"/>
            </w:pPr>
            <w:r/>
            <w:r>
              <w:rPr>
                <w:rFonts w:ascii="Times New Roman" w:hAnsi="Times New Roman"/>
                <w:b w:val="0"/>
                <w:i/>
                <w:sz w:val="20"/>
              </w:rPr>
              <w:t>students are able to acquire vital social skills while have a better chance to flourish their talents …</w:t>
            </w:r>
          </w:p>
        </w:tc>
        <w:tc>
          <w:tcPr>
            <w:tcW w:type="dxa" w:w="4824"/>
          </w:tcPr>
          <w:p>
            <w:pPr>
              <w:spacing w:after="200" w:before="0" w:line="276" w:lineRule="auto"/>
            </w:pPr>
            <w:r/>
            <w:r>
              <w:rPr>
                <w:rFonts w:ascii="Times New Roman" w:hAnsi="Times New Roman"/>
                <w:b w:val="0"/>
                <w:i w:val="0"/>
                <w:color w:val="C00000"/>
                <w:sz w:val="19"/>
              </w:rPr>
              <w:t>students are able to acquire vital social skills while having a better chance to flourish their talents … (after ‘while’, use the –ing form)</w:t>
            </w:r>
          </w:p>
        </w:tc>
      </w:tr>
      <w:tr>
        <w:tc>
          <w:tcPr>
            <w:tcW w:type="dxa" w:w="4810"/>
          </w:tcPr>
          <w:p>
            <w:pPr>
              <w:spacing w:after="200" w:before="0" w:line="276" w:lineRule="auto"/>
            </w:pPr>
            <w:r/>
            <w:r>
              <w:rPr>
                <w:rFonts w:ascii="Times New Roman" w:hAnsi="Times New Roman"/>
                <w:b w:val="0"/>
                <w:i/>
                <w:sz w:val="20"/>
              </w:rPr>
              <w:t>Third, the extra day can foster relationship between the parents and their child.</w:t>
            </w:r>
          </w:p>
        </w:tc>
        <w:tc>
          <w:tcPr>
            <w:tcW w:type="dxa" w:w="4824"/>
          </w:tcPr>
          <w:p>
            <w:pPr>
              <w:spacing w:after="200" w:before="0" w:line="276" w:lineRule="auto"/>
            </w:pPr>
            <w:r/>
            <w:r>
              <w:rPr>
                <w:rFonts w:ascii="Times New Roman" w:hAnsi="Times New Roman"/>
                <w:b w:val="0"/>
                <w:i w:val="0"/>
                <w:color w:val="C00000"/>
                <w:sz w:val="19"/>
              </w:rPr>
              <w:t>Third, the extra day can foster a closer relationship between parents and their child. (a/an + adjective + singular noun)</w:t>
            </w:r>
          </w:p>
        </w:tc>
      </w:tr>
      <w:tr>
        <w:tc>
          <w:tcPr>
            <w:tcW w:type="dxa" w:w="4810"/>
          </w:tcPr>
          <w:p>
            <w:pPr>
              <w:spacing w:after="200" w:before="0" w:line="276" w:lineRule="auto"/>
            </w:pPr>
            <w:r/>
            <w:r>
              <w:rPr>
                <w:rFonts w:ascii="Times New Roman" w:hAnsi="Times New Roman"/>
                <w:b w:val="0"/>
                <w:i/>
                <w:sz w:val="20"/>
              </w:rPr>
              <w:t>the extra one day of the weekend is also one free day for the teachers and other employers of the school</w:t>
            </w:r>
          </w:p>
        </w:tc>
        <w:tc>
          <w:tcPr>
            <w:tcW w:type="dxa" w:w="4824"/>
          </w:tcPr>
          <w:p>
            <w:pPr>
              <w:spacing w:after="200" w:before="0" w:line="276" w:lineRule="auto"/>
            </w:pPr>
            <w:r/>
            <w:r>
              <w:rPr>
                <w:rFonts w:ascii="Times New Roman" w:hAnsi="Times New Roman"/>
                <w:b w:val="0"/>
                <w:i w:val="0"/>
                <w:color w:val="C00000"/>
                <w:sz w:val="19"/>
              </w:rPr>
              <w:t>the extra one day of the weekend is also a free day for the teachers and other employees of the school (a ‘free day’, not ‘one free day’; employees = staff, employers = the people who pay them)</w:t>
            </w:r>
          </w:p>
        </w:tc>
      </w:tr>
    </w:tbl>
    <w:p>
      <w:pPr>
        <w:spacing w:after="80"/>
      </w:pPr>
    </w:p>
    <w:p>
      <w:pPr>
        <w:spacing w:after="80"/>
      </w:pPr>
      <w:r>
        <w:rPr>
          <w:rFonts w:ascii="Times New Roman" w:hAnsi="Times New Roman"/>
          <w:b/>
          <w:i w:val="0"/>
          <w:color w:val="C00000"/>
          <w:sz w:val="20"/>
        </w:rPr>
        <w:t xml:space="preserve">All 28 slips we counted. </w:t>
      </w:r>
      <w:r>
        <w:rPr>
          <w:rFonts w:ascii="Times New Roman" w:hAnsi="Times New Roman"/>
          <w:b w:val="0"/>
          <w:i/>
          <w:color w:val="C00000"/>
          <w:sz w:val="19"/>
        </w:rPr>
        <w:t>A tilde (~) marks the arguable ones (register or collocation rather than grammar) — drop them if you want a smaller number. The five items above are marked ★. The name in [1] and [7] is not counted: the question asks candidates to invent a name for the President, so ‘Mr Wong’ is fine, and the paper says candidates should write ‘Chris Wong’ if they name themselves.</w:t>
      </w:r>
    </w:p>
    <w:tbl>
      <w:tblPr>
        <w:tblStyle w:val="TableGrid"/>
        <w:tblW w:type="auto" w:w="0"/>
        <w:tblLayout w:type="fixed"/>
        <w:tblLook w:firstColumn="1" w:firstRow="1" w:lastColumn="0" w:lastRow="0" w:noHBand="0" w:noVBand="1" w:val="04A0"/>
      </w:tblPr>
      <w:tblGrid>
        <w:gridCol w:w="2409"/>
        <w:gridCol w:w="2409"/>
        <w:gridCol w:w="2409"/>
        <w:gridCol w:w="2409"/>
      </w:tblGrid>
      <w:tr>
        <w:tc>
          <w:tcPr>
            <w:tcW w:type="dxa" w:w="504"/>
          </w:tcPr>
          <w:p>
            <w:pPr>
              <w:spacing w:after="40" w:before="0" w:line="276" w:lineRule="auto"/>
            </w:pPr>
            <w:r/>
            <w:r>
              <w:rPr>
                <w:rFonts w:ascii="Times New Roman" w:hAnsi="Times New Roman"/>
                <w:b/>
                <w:i w:val="0"/>
                <w:sz w:val="19"/>
              </w:rPr>
              <w:t>#</w:t>
            </w:r>
          </w:p>
        </w:tc>
        <w:tc>
          <w:tcPr>
            <w:tcW w:type="dxa" w:w="648"/>
          </w:tcPr>
          <w:p>
            <w:pPr>
              <w:spacing w:after="40" w:before="0" w:line="276" w:lineRule="auto"/>
            </w:pPr>
            <w:r/>
            <w:r>
              <w:rPr>
                <w:rFonts w:ascii="Times New Roman" w:hAnsi="Times New Roman"/>
                <w:b/>
                <w:i w:val="0"/>
                <w:sz w:val="19"/>
              </w:rPr>
              <w:t>¶</w:t>
            </w:r>
          </w:p>
        </w:tc>
        <w:tc>
          <w:tcPr>
            <w:tcW w:type="dxa" w:w="4306"/>
          </w:tcPr>
          <w:p>
            <w:pPr>
              <w:spacing w:after="40" w:before="0" w:line="276" w:lineRule="auto"/>
            </w:pPr>
            <w:r/>
            <w:r>
              <w:rPr>
                <w:rFonts w:ascii="Times New Roman" w:hAnsi="Times New Roman"/>
                <w:b/>
                <w:i w:val="0"/>
                <w:sz w:val="19"/>
              </w:rPr>
              <w:t>The slip</w:t>
            </w:r>
          </w:p>
        </w:tc>
        <w:tc>
          <w:tcPr>
            <w:tcW w:type="dxa" w:w="4176"/>
          </w:tcPr>
          <w:p>
            <w:pPr>
              <w:spacing w:after="40" w:before="0" w:line="276" w:lineRule="auto"/>
            </w:pPr>
            <w:r/>
            <w:r>
              <w:rPr>
                <w:rFonts w:ascii="Times New Roman" w:hAnsi="Times New Roman"/>
                <w:b/>
                <w:i w:val="0"/>
                <w:sz w:val="19"/>
              </w:rPr>
              <w:t>The correction</w:t>
            </w:r>
          </w:p>
        </w:tc>
      </w:tr>
      <w:tr>
        <w:tc>
          <w:tcPr>
            <w:tcW w:type="dxa" w:w="504"/>
          </w:tcPr>
          <w:p>
            <w:pPr>
              <w:spacing w:after="40" w:before="0" w:line="276" w:lineRule="auto"/>
            </w:pPr>
            <w:r/>
            <w:r>
              <w:rPr>
                <w:rFonts w:ascii="Times New Roman" w:hAnsi="Times New Roman"/>
                <w:b/>
                <w:i w:val="0"/>
                <w:sz w:val="18"/>
              </w:rPr>
              <w:t>1</w:t>
            </w:r>
          </w:p>
        </w:tc>
        <w:tc>
          <w:tcPr>
            <w:tcW w:type="dxa" w:w="648"/>
          </w:tcPr>
          <w:p>
            <w:pPr>
              <w:spacing w:after="40" w:before="0" w:line="276" w:lineRule="auto"/>
            </w:pPr>
            <w:r/>
            <w:r>
              <w:rPr>
                <w:rFonts w:ascii="Times New Roman" w:hAnsi="Times New Roman"/>
                <w:b/>
                <w:i w:val="0"/>
                <w:sz w:val="18"/>
              </w:rPr>
              <w:t>[2]</w:t>
            </w:r>
          </w:p>
        </w:tc>
        <w:tc>
          <w:tcPr>
            <w:tcW w:type="dxa" w:w="4306"/>
          </w:tcPr>
          <w:p>
            <w:pPr>
              <w:spacing w:after="40" w:before="0" w:line="276" w:lineRule="auto"/>
            </w:pPr>
            <w:r/>
            <w:r>
              <w:rPr>
                <w:rFonts w:ascii="Times New Roman" w:hAnsi="Times New Roman"/>
                <w:b w:val="0"/>
                <w:i w:val="0"/>
                <w:sz w:val="18"/>
              </w:rPr>
              <w:t>my opinion for the implementation of a four-day school week</w:t>
            </w:r>
          </w:p>
        </w:tc>
        <w:tc>
          <w:tcPr>
            <w:tcW w:type="dxa" w:w="4176"/>
          </w:tcPr>
          <w:p>
            <w:pPr>
              <w:spacing w:after="40" w:before="0" w:line="276" w:lineRule="auto"/>
            </w:pPr>
            <w:r/>
            <w:r>
              <w:rPr>
                <w:rFonts w:ascii="Times New Roman" w:hAnsi="Times New Roman"/>
                <w:b w:val="0"/>
                <w:i w:val="0"/>
                <w:sz w:val="18"/>
              </w:rPr>
              <w:t>my opinion on the implementation … (preposition)</w:t>
            </w:r>
          </w:p>
        </w:tc>
      </w:tr>
      <w:tr>
        <w:tc>
          <w:tcPr>
            <w:tcW w:type="dxa" w:w="504"/>
          </w:tcPr>
          <w:p>
            <w:pPr>
              <w:spacing w:after="40" w:before="0" w:line="276" w:lineRule="auto"/>
            </w:pPr>
            <w:r/>
            <w:r>
              <w:rPr>
                <w:rFonts w:ascii="Times New Roman" w:hAnsi="Times New Roman"/>
                <w:b/>
                <w:i w:val="0"/>
                <w:sz w:val="18"/>
              </w:rPr>
              <w:t>2</w:t>
            </w:r>
          </w:p>
        </w:tc>
        <w:tc>
          <w:tcPr>
            <w:tcW w:type="dxa" w:w="648"/>
          </w:tcPr>
          <w:p>
            <w:pPr>
              <w:spacing w:after="40" w:before="0" w:line="276" w:lineRule="auto"/>
            </w:pPr>
            <w:r/>
            <w:r>
              <w:rPr>
                <w:rFonts w:ascii="Times New Roman" w:hAnsi="Times New Roman"/>
                <w:b/>
                <w:i w:val="0"/>
                <w:sz w:val="18"/>
              </w:rPr>
              <w:t>[2]</w:t>
            </w:r>
          </w:p>
        </w:tc>
        <w:tc>
          <w:tcPr>
            <w:tcW w:type="dxa" w:w="4306"/>
          </w:tcPr>
          <w:p>
            <w:pPr>
              <w:spacing w:after="40" w:before="0" w:line="276" w:lineRule="auto"/>
            </w:pPr>
            <w:r/>
            <w:r>
              <w:rPr>
                <w:rFonts w:ascii="Times New Roman" w:hAnsi="Times New Roman"/>
                <w:b w:val="0"/>
                <w:i w:val="0"/>
                <w:sz w:val="18"/>
              </w:rPr>
              <w:t>the five school days a week pattern</w:t>
            </w:r>
          </w:p>
        </w:tc>
        <w:tc>
          <w:tcPr>
            <w:tcW w:type="dxa" w:w="4176"/>
          </w:tcPr>
          <w:p>
            <w:pPr>
              <w:spacing w:after="40" w:before="0" w:line="276" w:lineRule="auto"/>
            </w:pPr>
            <w:r/>
            <w:r>
              <w:rPr>
                <w:rFonts w:ascii="Times New Roman" w:hAnsi="Times New Roman"/>
                <w:b w:val="0"/>
                <w:i w:val="0"/>
                <w:sz w:val="18"/>
              </w:rPr>
              <w:t>the five-day school week pattern</w:t>
            </w:r>
          </w:p>
        </w:tc>
      </w:tr>
      <w:tr>
        <w:tc>
          <w:tcPr>
            <w:tcW w:type="dxa" w:w="504"/>
          </w:tcPr>
          <w:p>
            <w:pPr>
              <w:spacing w:after="40" w:before="0" w:line="276" w:lineRule="auto"/>
            </w:pPr>
            <w:r/>
            <w:r>
              <w:rPr>
                <w:rFonts w:ascii="Times New Roman" w:hAnsi="Times New Roman"/>
                <w:b/>
                <w:i w:val="0"/>
                <w:sz w:val="18"/>
              </w:rPr>
              <w:t>3</w:t>
            </w:r>
          </w:p>
        </w:tc>
        <w:tc>
          <w:tcPr>
            <w:tcW w:type="dxa" w:w="648"/>
          </w:tcPr>
          <w:p>
            <w:pPr>
              <w:spacing w:after="40" w:before="0" w:line="276" w:lineRule="auto"/>
            </w:pPr>
            <w:r/>
            <w:r>
              <w:rPr>
                <w:rFonts w:ascii="Times New Roman" w:hAnsi="Times New Roman"/>
                <w:b/>
                <w:i w:val="0"/>
                <w:sz w:val="18"/>
              </w:rPr>
              <w:t>[2]</w:t>
            </w:r>
          </w:p>
        </w:tc>
        <w:tc>
          <w:tcPr>
            <w:tcW w:type="dxa" w:w="4306"/>
          </w:tcPr>
          <w:p>
            <w:pPr>
              <w:spacing w:after="40" w:before="0" w:line="276" w:lineRule="auto"/>
            </w:pPr>
            <w:r/>
            <w:r>
              <w:rPr>
                <w:rFonts w:ascii="Times New Roman" w:hAnsi="Times New Roman"/>
                <w:b w:val="0"/>
                <w:i w:val="0"/>
                <w:sz w:val="18"/>
              </w:rPr>
              <w:t>for students for over many generations</w:t>
            </w:r>
          </w:p>
        </w:tc>
        <w:tc>
          <w:tcPr>
            <w:tcW w:type="dxa" w:w="4176"/>
          </w:tcPr>
          <w:p>
            <w:pPr>
              <w:spacing w:after="40" w:before="0" w:line="276" w:lineRule="auto"/>
            </w:pPr>
            <w:r/>
            <w:r>
              <w:rPr>
                <w:rFonts w:ascii="Times New Roman" w:hAnsi="Times New Roman"/>
                <w:b w:val="0"/>
                <w:i w:val="0"/>
                <w:sz w:val="18"/>
              </w:rPr>
              <w:t>for students for many generations (or ‘over many generations’ — not both)</w:t>
            </w:r>
          </w:p>
        </w:tc>
      </w:tr>
      <w:tr>
        <w:tc>
          <w:tcPr>
            <w:tcW w:type="dxa" w:w="504"/>
          </w:tcPr>
          <w:p>
            <w:pPr>
              <w:spacing w:after="40" w:before="0" w:line="276" w:lineRule="auto"/>
            </w:pPr>
            <w:r/>
            <w:r>
              <w:rPr>
                <w:rFonts w:ascii="Times New Roman" w:hAnsi="Times New Roman"/>
                <w:b/>
                <w:i w:val="0"/>
                <w:sz w:val="18"/>
              </w:rPr>
              <w:t>4</w:t>
            </w:r>
          </w:p>
        </w:tc>
        <w:tc>
          <w:tcPr>
            <w:tcW w:type="dxa" w:w="648"/>
          </w:tcPr>
          <w:p>
            <w:pPr>
              <w:spacing w:after="40" w:before="0" w:line="276" w:lineRule="auto"/>
            </w:pPr>
            <w:r/>
            <w:r>
              <w:rPr>
                <w:rFonts w:ascii="Times New Roman" w:hAnsi="Times New Roman"/>
                <w:b/>
                <w:i w:val="0"/>
                <w:sz w:val="18"/>
              </w:rPr>
              <w:t>[2]</w:t>
            </w:r>
          </w:p>
        </w:tc>
        <w:tc>
          <w:tcPr>
            <w:tcW w:type="dxa" w:w="4306"/>
          </w:tcPr>
          <w:p>
            <w:pPr>
              <w:spacing w:after="40" w:before="0" w:line="276" w:lineRule="auto"/>
            </w:pPr>
            <w:r/>
            <w:r>
              <w:rPr>
                <w:rFonts w:ascii="Times New Roman" w:hAnsi="Times New Roman"/>
                <w:b w:val="0"/>
                <w:i w:val="0"/>
                <w:sz w:val="18"/>
              </w:rPr>
              <w:t>the debate of cutting the fifth school day</w:t>
            </w:r>
          </w:p>
        </w:tc>
        <w:tc>
          <w:tcPr>
            <w:tcW w:type="dxa" w:w="4176"/>
          </w:tcPr>
          <w:p>
            <w:pPr>
              <w:spacing w:after="40" w:before="0" w:line="276" w:lineRule="auto"/>
            </w:pPr>
            <w:r/>
            <w:r>
              <w:rPr>
                <w:rFonts w:ascii="Times New Roman" w:hAnsi="Times New Roman"/>
                <w:b w:val="0"/>
                <w:i w:val="0"/>
                <w:sz w:val="18"/>
              </w:rPr>
              <w:t>the debate over cutting the fifth school day</w:t>
            </w:r>
          </w:p>
        </w:tc>
      </w:tr>
      <w:tr>
        <w:tc>
          <w:tcPr>
            <w:tcW w:type="dxa" w:w="504"/>
          </w:tcPr>
          <w:p>
            <w:pPr>
              <w:spacing w:after="40" w:before="0" w:line="276" w:lineRule="auto"/>
            </w:pPr>
            <w:r/>
            <w:r>
              <w:rPr>
                <w:rFonts w:ascii="Times New Roman" w:hAnsi="Times New Roman"/>
                <w:b/>
                <w:i w:val="0"/>
                <w:sz w:val="18"/>
              </w:rPr>
              <w:t>5</w:t>
            </w:r>
          </w:p>
        </w:tc>
        <w:tc>
          <w:tcPr>
            <w:tcW w:type="dxa" w:w="648"/>
          </w:tcPr>
          <w:p>
            <w:pPr>
              <w:spacing w:after="40" w:before="0" w:line="276" w:lineRule="auto"/>
            </w:pPr>
            <w:r/>
            <w:r>
              <w:rPr>
                <w:rFonts w:ascii="Times New Roman" w:hAnsi="Times New Roman"/>
                <w:b/>
                <w:i w:val="0"/>
                <w:sz w:val="18"/>
              </w:rPr>
              <w:t>[2]</w:t>
            </w:r>
          </w:p>
        </w:tc>
        <w:tc>
          <w:tcPr>
            <w:tcW w:type="dxa" w:w="4306"/>
          </w:tcPr>
          <w:p>
            <w:pPr>
              <w:spacing w:after="40" w:before="0" w:line="276" w:lineRule="auto"/>
            </w:pPr>
            <w:r/>
            <w:r>
              <w:rPr>
                <w:rFonts w:ascii="Times New Roman" w:hAnsi="Times New Roman"/>
                <w:b w:val="0"/>
                <w:i w:val="0"/>
                <w:sz w:val="18"/>
              </w:rPr>
              <w:t>merging with the weekends distributing one hour to the other respective school days</w:t>
            </w:r>
          </w:p>
        </w:tc>
        <w:tc>
          <w:tcPr>
            <w:tcW w:type="dxa" w:w="4176"/>
          </w:tcPr>
          <w:p>
            <w:pPr>
              <w:spacing w:after="40" w:before="0" w:line="276" w:lineRule="auto"/>
            </w:pPr>
            <w:r/>
            <w:r>
              <w:rPr>
                <w:rFonts w:ascii="Times New Roman" w:hAnsi="Times New Roman"/>
                <w:b w:val="0"/>
                <w:i w:val="0"/>
                <w:sz w:val="18"/>
              </w:rPr>
              <w:t>merging the weekend with the school days and assigning one extra hour to each of them (the phrase has no finite verb)</w:t>
            </w:r>
          </w:p>
        </w:tc>
      </w:tr>
      <w:tr>
        <w:tc>
          <w:tcPr>
            <w:tcW w:type="dxa" w:w="504"/>
          </w:tcPr>
          <w:p>
            <w:pPr>
              <w:spacing w:after="40" w:before="0" w:line="276" w:lineRule="auto"/>
            </w:pPr>
            <w:r/>
            <w:r>
              <w:rPr>
                <w:rFonts w:ascii="Times New Roman" w:hAnsi="Times New Roman"/>
                <w:b/>
                <w:i w:val="0"/>
                <w:sz w:val="18"/>
              </w:rPr>
              <w:t>6</w:t>
            </w:r>
          </w:p>
        </w:tc>
        <w:tc>
          <w:tcPr>
            <w:tcW w:type="dxa" w:w="648"/>
          </w:tcPr>
          <w:p>
            <w:pPr>
              <w:spacing w:after="40" w:before="0" w:line="276" w:lineRule="auto"/>
            </w:pPr>
            <w:r/>
            <w:r>
              <w:rPr>
                <w:rFonts w:ascii="Times New Roman" w:hAnsi="Times New Roman"/>
                <w:b/>
                <w:i w:val="0"/>
                <w:sz w:val="18"/>
              </w:rPr>
              <w:t>[3]</w:t>
            </w:r>
          </w:p>
        </w:tc>
        <w:tc>
          <w:tcPr>
            <w:tcW w:type="dxa" w:w="4306"/>
          </w:tcPr>
          <w:p>
            <w:pPr>
              <w:spacing w:after="40" w:before="0" w:line="276" w:lineRule="auto"/>
            </w:pPr>
            <w:r/>
            <w:r>
              <w:rPr>
                <w:rFonts w:ascii="Times New Roman" w:hAnsi="Times New Roman"/>
                <w:b w:val="0"/>
                <w:i w:val="0"/>
                <w:sz w:val="18"/>
              </w:rPr>
              <w:t>what parents are apprehensive towards</w:t>
            </w:r>
          </w:p>
        </w:tc>
        <w:tc>
          <w:tcPr>
            <w:tcW w:type="dxa" w:w="4176"/>
          </w:tcPr>
          <w:p>
            <w:pPr>
              <w:spacing w:after="40" w:before="0" w:line="276" w:lineRule="auto"/>
            </w:pPr>
            <w:r/>
            <w:r>
              <w:rPr>
                <w:rFonts w:ascii="Times New Roman" w:hAnsi="Times New Roman"/>
                <w:b w:val="0"/>
                <w:i w:val="0"/>
                <w:sz w:val="18"/>
              </w:rPr>
              <w:t>what parents are apprehensive about</w:t>
            </w:r>
          </w:p>
        </w:tc>
      </w:tr>
      <w:tr>
        <w:tc>
          <w:tcPr>
            <w:tcW w:type="dxa" w:w="504"/>
          </w:tcPr>
          <w:p>
            <w:pPr>
              <w:spacing w:after="40" w:before="0" w:line="276" w:lineRule="auto"/>
            </w:pPr>
            <w:r/>
            <w:r>
              <w:rPr>
                <w:rFonts w:ascii="Times New Roman" w:hAnsi="Times New Roman"/>
                <w:b/>
                <w:i w:val="0"/>
                <w:sz w:val="18"/>
              </w:rPr>
              <w:t>7</w:t>
            </w:r>
          </w:p>
        </w:tc>
        <w:tc>
          <w:tcPr>
            <w:tcW w:type="dxa" w:w="648"/>
          </w:tcPr>
          <w:p>
            <w:pPr>
              <w:spacing w:after="40" w:before="0" w:line="276" w:lineRule="auto"/>
            </w:pPr>
            <w:r/>
            <w:r>
              <w:rPr>
                <w:rFonts w:ascii="Times New Roman" w:hAnsi="Times New Roman"/>
                <w:b/>
                <w:i w:val="0"/>
                <w:sz w:val="18"/>
              </w:rPr>
              <w:t>[3]</w:t>
            </w:r>
          </w:p>
        </w:tc>
        <w:tc>
          <w:tcPr>
            <w:tcW w:type="dxa" w:w="4306"/>
          </w:tcPr>
          <w:p>
            <w:pPr>
              <w:spacing w:after="40" w:before="0" w:line="276" w:lineRule="auto"/>
            </w:pPr>
            <w:r/>
            <w:r>
              <w:rPr>
                <w:rFonts w:ascii="Times New Roman" w:hAnsi="Times New Roman"/>
                <w:b w:val="0"/>
                <w:i w:val="0"/>
                <w:sz w:val="18"/>
              </w:rPr>
              <w:t>to do what they like or spend time to prepare for the next test</w:t>
            </w:r>
          </w:p>
        </w:tc>
        <w:tc>
          <w:tcPr>
            <w:tcW w:type="dxa" w:w="4176"/>
          </w:tcPr>
          <w:p>
            <w:pPr>
              <w:spacing w:after="40" w:before="0" w:line="276" w:lineRule="auto"/>
            </w:pPr>
            <w:r/>
            <w:r>
              <w:rPr>
                <w:rFonts w:ascii="Times New Roman" w:hAnsi="Times New Roman"/>
                <w:b w:val="0"/>
                <w:i w:val="0"/>
                <w:sz w:val="18"/>
              </w:rPr>
              <w:t>to do what they like or spending time preparing for the next test (parallel form)</w:t>
            </w:r>
          </w:p>
        </w:tc>
      </w:tr>
      <w:tr>
        <w:tc>
          <w:tcPr>
            <w:tcW w:type="dxa" w:w="504"/>
          </w:tcPr>
          <w:p>
            <w:pPr>
              <w:spacing w:after="40" w:before="0" w:line="276" w:lineRule="auto"/>
            </w:pPr>
            <w:r/>
            <w:r>
              <w:rPr>
                <w:rFonts w:ascii="Times New Roman" w:hAnsi="Times New Roman"/>
                <w:b/>
                <w:i w:val="0"/>
                <w:sz w:val="18"/>
              </w:rPr>
              <w:t>8</w:t>
            </w:r>
          </w:p>
        </w:tc>
        <w:tc>
          <w:tcPr>
            <w:tcW w:type="dxa" w:w="648"/>
          </w:tcPr>
          <w:p>
            <w:pPr>
              <w:spacing w:after="40" w:before="0" w:line="276" w:lineRule="auto"/>
            </w:pPr>
            <w:r/>
            <w:r>
              <w:rPr>
                <w:rFonts w:ascii="Times New Roman" w:hAnsi="Times New Roman"/>
                <w:b/>
                <w:i w:val="0"/>
                <w:sz w:val="18"/>
              </w:rPr>
              <w:t>[3]</w:t>
            </w:r>
          </w:p>
        </w:tc>
        <w:tc>
          <w:tcPr>
            <w:tcW w:type="dxa" w:w="4306"/>
          </w:tcPr>
          <w:p>
            <w:pPr>
              <w:spacing w:after="40" w:before="0" w:line="276" w:lineRule="auto"/>
            </w:pPr>
            <w:r/>
            <w:r>
              <w:rPr>
                <w:rFonts w:ascii="Times New Roman" w:hAnsi="Times New Roman"/>
                <w:b w:val="0"/>
                <w:i w:val="0"/>
                <w:sz w:val="18"/>
              </w:rPr>
              <w:t>such as watch a movie and so much more</w:t>
            </w:r>
          </w:p>
        </w:tc>
        <w:tc>
          <w:tcPr>
            <w:tcW w:type="dxa" w:w="4176"/>
          </w:tcPr>
          <w:p>
            <w:pPr>
              <w:spacing w:after="40" w:before="0" w:line="276" w:lineRule="auto"/>
            </w:pPr>
            <w:r/>
            <w:r>
              <w:rPr>
                <w:rFonts w:ascii="Times New Roman" w:hAnsi="Times New Roman"/>
                <w:b w:val="0"/>
                <w:i w:val="0"/>
                <w:sz w:val="18"/>
              </w:rPr>
              <w:t>such as watching a movie and much more</w:t>
            </w:r>
          </w:p>
        </w:tc>
      </w:tr>
      <w:tr>
        <w:tc>
          <w:tcPr>
            <w:tcW w:type="dxa" w:w="504"/>
          </w:tcPr>
          <w:p>
            <w:pPr>
              <w:spacing w:after="40" w:before="0" w:line="276" w:lineRule="auto"/>
            </w:pPr>
            <w:r/>
            <w:r>
              <w:rPr>
                <w:rFonts w:ascii="Times New Roman" w:hAnsi="Times New Roman"/>
                <w:b/>
                <w:i w:val="0"/>
                <w:sz w:val="18"/>
              </w:rPr>
              <w:t>9</w:t>
            </w:r>
          </w:p>
        </w:tc>
        <w:tc>
          <w:tcPr>
            <w:tcW w:type="dxa" w:w="648"/>
          </w:tcPr>
          <w:p>
            <w:pPr>
              <w:spacing w:after="40" w:before="0" w:line="276" w:lineRule="auto"/>
            </w:pPr>
            <w:r/>
            <w:r>
              <w:rPr>
                <w:rFonts w:ascii="Times New Roman" w:hAnsi="Times New Roman"/>
                <w:b/>
                <w:i w:val="0"/>
                <w:sz w:val="18"/>
              </w:rPr>
              <w:t>[3]</w:t>
            </w:r>
          </w:p>
        </w:tc>
        <w:tc>
          <w:tcPr>
            <w:tcW w:type="dxa" w:w="4306"/>
          </w:tcPr>
          <w:p>
            <w:pPr>
              <w:spacing w:after="40" w:before="0" w:line="276" w:lineRule="auto"/>
            </w:pPr>
            <w:r/>
            <w:r>
              <w:rPr>
                <w:rFonts w:ascii="Times New Roman" w:hAnsi="Times New Roman"/>
                <w:b w:val="0"/>
                <w:i w:val="0"/>
                <w:sz w:val="18"/>
              </w:rPr>
              <w:t>through socializing and doing sports</w:t>
            </w:r>
          </w:p>
        </w:tc>
        <w:tc>
          <w:tcPr>
            <w:tcW w:type="dxa" w:w="4176"/>
          </w:tcPr>
          <w:p>
            <w:pPr>
              <w:spacing w:after="40" w:before="0" w:line="276" w:lineRule="auto"/>
            </w:pPr>
            <w:r/>
            <w:r>
              <w:rPr>
                <w:rFonts w:ascii="Times New Roman" w:hAnsi="Times New Roman"/>
                <w:b w:val="0"/>
                <w:i w:val="0"/>
                <w:sz w:val="18"/>
              </w:rPr>
              <w:t>through socializing and playing sports ~ (collocation)</w:t>
            </w:r>
          </w:p>
        </w:tc>
      </w:tr>
      <w:tr>
        <w:tc>
          <w:tcPr>
            <w:tcW w:type="dxa" w:w="504"/>
          </w:tcPr>
          <w:p>
            <w:pPr>
              <w:spacing w:after="40" w:before="0" w:line="276" w:lineRule="auto"/>
            </w:pPr>
            <w:r/>
            <w:r>
              <w:rPr>
                <w:rFonts w:ascii="Times New Roman" w:hAnsi="Times New Roman"/>
                <w:b/>
                <w:i w:val="0"/>
                <w:sz w:val="18"/>
              </w:rPr>
              <w:t>10</w:t>
            </w:r>
          </w:p>
        </w:tc>
        <w:tc>
          <w:tcPr>
            <w:tcW w:type="dxa" w:w="648"/>
          </w:tcPr>
          <w:p>
            <w:pPr>
              <w:spacing w:after="40" w:before="0" w:line="276" w:lineRule="auto"/>
            </w:pPr>
            <w:r/>
            <w:r>
              <w:rPr>
                <w:rFonts w:ascii="Times New Roman" w:hAnsi="Times New Roman"/>
                <w:b/>
                <w:i w:val="0"/>
                <w:sz w:val="18"/>
              </w:rPr>
              <w:t>[3]</w:t>
            </w:r>
          </w:p>
        </w:tc>
        <w:tc>
          <w:tcPr>
            <w:tcW w:type="dxa" w:w="4306"/>
          </w:tcPr>
          <w:p>
            <w:pPr>
              <w:spacing w:after="40" w:before="0" w:line="276" w:lineRule="auto"/>
            </w:pPr>
            <w:r/>
            <w:r>
              <w:rPr>
                <w:rFonts w:ascii="Times New Roman" w:hAnsi="Times New Roman"/>
                <w:b w:val="0"/>
                <w:i w:val="0"/>
                <w:sz w:val="18"/>
              </w:rPr>
              <w:t>a better chance to flourish their talents</w:t>
            </w:r>
          </w:p>
        </w:tc>
        <w:tc>
          <w:tcPr>
            <w:tcW w:type="dxa" w:w="4176"/>
          </w:tcPr>
          <w:p>
            <w:pPr>
              <w:spacing w:after="40" w:before="0" w:line="276" w:lineRule="auto"/>
            </w:pPr>
            <w:r/>
            <w:r>
              <w:rPr>
                <w:rFonts w:ascii="Times New Roman" w:hAnsi="Times New Roman"/>
                <w:b w:val="0"/>
                <w:i w:val="0"/>
                <w:sz w:val="18"/>
              </w:rPr>
              <w:t>a better chance to let their talents flourish / to develop their talents ~ (‘flourish’ is not transitive)</w:t>
            </w:r>
          </w:p>
        </w:tc>
      </w:tr>
      <w:tr>
        <w:tc>
          <w:tcPr>
            <w:tcW w:type="dxa" w:w="504"/>
          </w:tcPr>
          <w:p>
            <w:pPr>
              <w:spacing w:after="40" w:before="0" w:line="276" w:lineRule="auto"/>
            </w:pPr>
            <w:r/>
            <w:r>
              <w:rPr>
                <w:rFonts w:ascii="Times New Roman" w:hAnsi="Times New Roman"/>
                <w:b/>
                <w:i w:val="0"/>
                <w:sz w:val="18"/>
              </w:rPr>
              <w:t>11</w:t>
            </w:r>
          </w:p>
        </w:tc>
        <w:tc>
          <w:tcPr>
            <w:tcW w:type="dxa" w:w="648"/>
          </w:tcPr>
          <w:p>
            <w:pPr>
              <w:spacing w:after="40" w:before="0" w:line="276" w:lineRule="auto"/>
            </w:pPr>
            <w:r/>
            <w:r>
              <w:rPr>
                <w:rFonts w:ascii="Times New Roman" w:hAnsi="Times New Roman"/>
                <w:b/>
                <w:i w:val="0"/>
                <w:sz w:val="18"/>
              </w:rPr>
              <w:t>[3]</w:t>
            </w:r>
          </w:p>
        </w:tc>
        <w:tc>
          <w:tcPr>
            <w:tcW w:type="dxa" w:w="4306"/>
          </w:tcPr>
          <w:p>
            <w:pPr>
              <w:spacing w:after="40" w:before="0" w:line="276" w:lineRule="auto"/>
            </w:pPr>
            <w:r/>
            <w:r>
              <w:rPr>
                <w:rFonts w:ascii="Times New Roman" w:hAnsi="Times New Roman"/>
                <w:b w:val="0"/>
                <w:i w:val="0"/>
                <w:sz w:val="18"/>
              </w:rPr>
              <w:t>the four days school week</w:t>
            </w:r>
          </w:p>
        </w:tc>
        <w:tc>
          <w:tcPr>
            <w:tcW w:type="dxa" w:w="4176"/>
          </w:tcPr>
          <w:p>
            <w:pPr>
              <w:spacing w:after="40" w:before="0" w:line="276" w:lineRule="auto"/>
            </w:pPr>
            <w:r/>
            <w:r>
              <w:rPr>
                <w:rFonts w:ascii="Times New Roman" w:hAnsi="Times New Roman"/>
                <w:b w:val="0"/>
                <w:i w:val="0"/>
                <w:sz w:val="18"/>
              </w:rPr>
              <w:t>the four-day school week (the same slip recurs in [5] and [6] — counted once)</w:t>
            </w:r>
          </w:p>
        </w:tc>
      </w:tr>
      <w:tr>
        <w:tc>
          <w:tcPr>
            <w:tcW w:type="dxa" w:w="504"/>
          </w:tcPr>
          <w:p>
            <w:pPr>
              <w:spacing w:after="40" w:before="0" w:line="276" w:lineRule="auto"/>
            </w:pPr>
            <w:r/>
            <w:r>
              <w:rPr>
                <w:rFonts w:ascii="Times New Roman" w:hAnsi="Times New Roman"/>
                <w:b/>
                <w:i w:val="0"/>
                <w:sz w:val="18"/>
              </w:rPr>
              <w:t>12</w:t>
            </w:r>
          </w:p>
        </w:tc>
        <w:tc>
          <w:tcPr>
            <w:tcW w:type="dxa" w:w="648"/>
          </w:tcPr>
          <w:p>
            <w:pPr>
              <w:spacing w:after="40" w:before="0" w:line="276" w:lineRule="auto"/>
            </w:pPr>
            <w:r/>
            <w:r>
              <w:rPr>
                <w:rFonts w:ascii="Times New Roman" w:hAnsi="Times New Roman"/>
                <w:b/>
                <w:i w:val="0"/>
                <w:sz w:val="18"/>
              </w:rPr>
              <w:t>[4]</w:t>
            </w:r>
          </w:p>
        </w:tc>
        <w:tc>
          <w:tcPr>
            <w:tcW w:type="dxa" w:w="4306"/>
          </w:tcPr>
          <w:p>
            <w:pPr>
              <w:spacing w:after="40" w:before="0" w:line="276" w:lineRule="auto"/>
            </w:pPr>
            <w:r/>
            <w:r>
              <w:rPr>
                <w:rFonts w:ascii="Times New Roman" w:hAnsi="Times New Roman"/>
                <w:b w:val="0"/>
                <w:i w:val="0"/>
                <w:sz w:val="18"/>
              </w:rPr>
              <w:t>public exams like the DSE which determines the future of each learner</w:t>
            </w:r>
          </w:p>
        </w:tc>
        <w:tc>
          <w:tcPr>
            <w:tcW w:type="dxa" w:w="4176"/>
          </w:tcPr>
          <w:p>
            <w:pPr>
              <w:spacing w:after="40" w:before="0" w:line="276" w:lineRule="auto"/>
            </w:pPr>
            <w:r/>
            <w:r>
              <w:rPr>
                <w:rFonts w:ascii="Times New Roman" w:hAnsi="Times New Roman"/>
                <w:b w:val="0"/>
                <w:i w:val="0"/>
                <w:sz w:val="18"/>
              </w:rPr>
              <w:t>public exams like the DSE which determine the future of each learner (agreement: ‘exams … determine’)</w:t>
            </w:r>
          </w:p>
        </w:tc>
      </w:tr>
      <w:tr>
        <w:tc>
          <w:tcPr>
            <w:tcW w:type="dxa" w:w="504"/>
          </w:tcPr>
          <w:p>
            <w:pPr>
              <w:spacing w:after="40" w:before="0" w:line="276" w:lineRule="auto"/>
            </w:pPr>
            <w:r/>
            <w:r>
              <w:rPr>
                <w:rFonts w:ascii="Times New Roman" w:hAnsi="Times New Roman"/>
                <w:b/>
                <w:i w:val="0"/>
                <w:sz w:val="18"/>
              </w:rPr>
              <w:t>13</w:t>
            </w:r>
          </w:p>
        </w:tc>
        <w:tc>
          <w:tcPr>
            <w:tcW w:type="dxa" w:w="648"/>
          </w:tcPr>
          <w:p>
            <w:pPr>
              <w:spacing w:after="40" w:before="0" w:line="276" w:lineRule="auto"/>
            </w:pPr>
            <w:r/>
            <w:r>
              <w:rPr>
                <w:rFonts w:ascii="Times New Roman" w:hAnsi="Times New Roman"/>
                <w:b/>
                <w:i w:val="0"/>
                <w:sz w:val="18"/>
              </w:rPr>
              <w:t>[4]</w:t>
            </w:r>
          </w:p>
        </w:tc>
        <w:tc>
          <w:tcPr>
            <w:tcW w:type="dxa" w:w="4306"/>
          </w:tcPr>
          <w:p>
            <w:pPr>
              <w:spacing w:after="40" w:before="0" w:line="276" w:lineRule="auto"/>
            </w:pPr>
            <w:r/>
            <w:r>
              <w:rPr>
                <w:rFonts w:ascii="Times New Roman" w:hAnsi="Times New Roman"/>
                <w:b w:val="0"/>
                <w:i w:val="0"/>
                <w:sz w:val="18"/>
              </w:rPr>
              <w:t>schools always splurge a larger sum of money and resources on providing …</w:t>
            </w:r>
          </w:p>
        </w:tc>
        <w:tc>
          <w:tcPr>
            <w:tcW w:type="dxa" w:w="4176"/>
          </w:tcPr>
          <w:p>
            <w:pPr>
              <w:spacing w:after="40" w:before="0" w:line="276" w:lineRule="auto"/>
            </w:pPr>
            <w:r/>
            <w:r>
              <w:rPr>
                <w:rFonts w:ascii="Times New Roman" w:hAnsi="Times New Roman"/>
                <w:b w:val="0"/>
                <w:i w:val="0"/>
                <w:sz w:val="18"/>
              </w:rPr>
              <w:t>schools always spend a great deal of money and resources on providing … ~ (‘splurge’ is too informal for this reader; money is uncountable)</w:t>
            </w:r>
          </w:p>
        </w:tc>
      </w:tr>
      <w:tr>
        <w:tc>
          <w:tcPr>
            <w:tcW w:type="dxa" w:w="504"/>
          </w:tcPr>
          <w:p>
            <w:pPr>
              <w:spacing w:after="40" w:before="0" w:line="276" w:lineRule="auto"/>
            </w:pPr>
            <w:r/>
            <w:r>
              <w:rPr>
                <w:rFonts w:ascii="Times New Roman" w:hAnsi="Times New Roman"/>
                <w:b/>
                <w:i w:val="0"/>
                <w:sz w:val="18"/>
              </w:rPr>
              <w:t>14</w:t>
            </w:r>
          </w:p>
        </w:tc>
        <w:tc>
          <w:tcPr>
            <w:tcW w:type="dxa" w:w="648"/>
          </w:tcPr>
          <w:p>
            <w:pPr>
              <w:spacing w:after="40" w:before="0" w:line="276" w:lineRule="auto"/>
            </w:pPr>
            <w:r/>
            <w:r>
              <w:rPr>
                <w:rFonts w:ascii="Times New Roman" w:hAnsi="Times New Roman"/>
                <w:b/>
                <w:i w:val="0"/>
                <w:sz w:val="18"/>
              </w:rPr>
              <w:t>[4]</w:t>
            </w:r>
          </w:p>
        </w:tc>
        <w:tc>
          <w:tcPr>
            <w:tcW w:type="dxa" w:w="4306"/>
          </w:tcPr>
          <w:p>
            <w:pPr>
              <w:spacing w:after="40" w:before="0" w:line="276" w:lineRule="auto"/>
            </w:pPr>
            <w:r/>
            <w:r>
              <w:rPr>
                <w:rFonts w:ascii="Times New Roman" w:hAnsi="Times New Roman"/>
                <w:b w:val="0"/>
                <w:i w:val="0"/>
                <w:sz w:val="18"/>
              </w:rPr>
              <w:t>the extra one hour in the school days</w:t>
            </w:r>
          </w:p>
        </w:tc>
        <w:tc>
          <w:tcPr>
            <w:tcW w:type="dxa" w:w="4176"/>
          </w:tcPr>
          <w:p>
            <w:pPr>
              <w:spacing w:after="40" w:before="0" w:line="276" w:lineRule="auto"/>
            </w:pPr>
            <w:r/>
            <w:r>
              <w:rPr>
                <w:rFonts w:ascii="Times New Roman" w:hAnsi="Times New Roman"/>
                <w:b w:val="0"/>
                <w:i w:val="0"/>
                <w:sz w:val="18"/>
              </w:rPr>
              <w:t>the extra hour in each school day</w:t>
            </w:r>
          </w:p>
        </w:tc>
      </w:tr>
      <w:tr>
        <w:tc>
          <w:tcPr>
            <w:tcW w:type="dxa" w:w="504"/>
          </w:tcPr>
          <w:p>
            <w:pPr>
              <w:spacing w:after="40" w:before="0" w:line="276" w:lineRule="auto"/>
            </w:pPr>
            <w:r/>
            <w:r>
              <w:rPr>
                <w:rFonts w:ascii="Times New Roman" w:hAnsi="Times New Roman"/>
                <w:b/>
                <w:i w:val="0"/>
                <w:sz w:val="18"/>
              </w:rPr>
              <w:t>15</w:t>
            </w:r>
          </w:p>
        </w:tc>
        <w:tc>
          <w:tcPr>
            <w:tcW w:type="dxa" w:w="648"/>
          </w:tcPr>
          <w:p>
            <w:pPr>
              <w:spacing w:after="40" w:before="0" w:line="276" w:lineRule="auto"/>
            </w:pPr>
            <w:r/>
            <w:r>
              <w:rPr>
                <w:rFonts w:ascii="Times New Roman" w:hAnsi="Times New Roman"/>
                <w:b/>
                <w:i w:val="0"/>
                <w:sz w:val="18"/>
              </w:rPr>
              <w:t>[4]</w:t>
            </w:r>
          </w:p>
        </w:tc>
        <w:tc>
          <w:tcPr>
            <w:tcW w:type="dxa" w:w="4306"/>
          </w:tcPr>
          <w:p>
            <w:pPr>
              <w:spacing w:after="40" w:before="0" w:line="276" w:lineRule="auto"/>
            </w:pPr>
            <w:r/>
            <w:r>
              <w:rPr>
                <w:rFonts w:ascii="Times New Roman" w:hAnsi="Times New Roman"/>
                <w:b w:val="0"/>
                <w:i w:val="0"/>
                <w:sz w:val="18"/>
              </w:rPr>
              <w:t>to either set extra classes in case the class is falling behind</w:t>
            </w:r>
          </w:p>
        </w:tc>
        <w:tc>
          <w:tcPr>
            <w:tcW w:type="dxa" w:w="4176"/>
          </w:tcPr>
          <w:p>
            <w:pPr>
              <w:spacing w:after="40" w:before="0" w:line="276" w:lineRule="auto"/>
            </w:pPr>
            <w:r/>
            <w:r>
              <w:rPr>
                <w:rFonts w:ascii="Times New Roman" w:hAnsi="Times New Roman"/>
                <w:b w:val="0"/>
                <w:i w:val="0"/>
                <w:sz w:val="18"/>
              </w:rPr>
              <w:t>to either set extra classes in case the class falls behind (tense after ‘in case’)</w:t>
            </w:r>
          </w:p>
        </w:tc>
      </w:tr>
      <w:tr>
        <w:tc>
          <w:tcPr>
            <w:tcW w:type="dxa" w:w="504"/>
          </w:tcPr>
          <w:p>
            <w:pPr>
              <w:spacing w:after="40" w:before="0" w:line="276" w:lineRule="auto"/>
            </w:pPr>
            <w:r/>
            <w:r>
              <w:rPr>
                <w:rFonts w:ascii="Times New Roman" w:hAnsi="Times New Roman"/>
                <w:b/>
                <w:i w:val="0"/>
                <w:sz w:val="18"/>
              </w:rPr>
              <w:t>16</w:t>
            </w:r>
          </w:p>
        </w:tc>
        <w:tc>
          <w:tcPr>
            <w:tcW w:type="dxa" w:w="648"/>
          </w:tcPr>
          <w:p>
            <w:pPr>
              <w:spacing w:after="40" w:before="0" w:line="276" w:lineRule="auto"/>
            </w:pPr>
            <w:r/>
            <w:r>
              <w:rPr>
                <w:rFonts w:ascii="Times New Roman" w:hAnsi="Times New Roman"/>
                <w:b/>
                <w:i w:val="0"/>
                <w:sz w:val="18"/>
              </w:rPr>
              <w:t>[4]</w:t>
            </w:r>
          </w:p>
        </w:tc>
        <w:tc>
          <w:tcPr>
            <w:tcW w:type="dxa" w:w="4306"/>
          </w:tcPr>
          <w:p>
            <w:pPr>
              <w:spacing w:after="40" w:before="0" w:line="276" w:lineRule="auto"/>
            </w:pPr>
            <w:r/>
            <w:r>
              <w:rPr>
                <w:rFonts w:ascii="Times New Roman" w:hAnsi="Times New Roman"/>
                <w:b w:val="0"/>
                <w:i w:val="0"/>
                <w:sz w:val="18"/>
              </w:rPr>
              <w:t>building students’ confidence and this is very integral to students too</w:t>
            </w:r>
          </w:p>
        </w:tc>
        <w:tc>
          <w:tcPr>
            <w:tcW w:type="dxa" w:w="4176"/>
          </w:tcPr>
          <w:p>
            <w:pPr>
              <w:spacing w:after="40" w:before="0" w:line="276" w:lineRule="auto"/>
            </w:pPr>
            <w:r/>
            <w:r>
              <w:rPr>
                <w:rFonts w:ascii="Times New Roman" w:hAnsi="Times New Roman"/>
                <w:b w:val="0"/>
                <w:i w:val="0"/>
                <w:sz w:val="18"/>
              </w:rPr>
              <w:t>building students’ confidence, which is very important for students as well (comma splice)</w:t>
            </w:r>
          </w:p>
        </w:tc>
      </w:tr>
      <w:tr>
        <w:tc>
          <w:tcPr>
            <w:tcW w:type="dxa" w:w="504"/>
          </w:tcPr>
          <w:p>
            <w:pPr>
              <w:spacing w:after="40" w:before="0" w:line="276" w:lineRule="auto"/>
            </w:pPr>
            <w:r/>
            <w:r>
              <w:rPr>
                <w:rFonts w:ascii="Times New Roman" w:hAnsi="Times New Roman"/>
                <w:b/>
                <w:i w:val="0"/>
                <w:sz w:val="18"/>
              </w:rPr>
              <w:t>17</w:t>
            </w:r>
          </w:p>
        </w:tc>
        <w:tc>
          <w:tcPr>
            <w:tcW w:type="dxa" w:w="648"/>
          </w:tcPr>
          <w:p>
            <w:pPr>
              <w:spacing w:after="40" w:before="0" w:line="276" w:lineRule="auto"/>
            </w:pPr>
            <w:r/>
            <w:r>
              <w:rPr>
                <w:rFonts w:ascii="Times New Roman" w:hAnsi="Times New Roman"/>
                <w:b/>
                <w:i w:val="0"/>
                <w:sz w:val="18"/>
              </w:rPr>
              <w:t>[4]</w:t>
            </w:r>
          </w:p>
        </w:tc>
        <w:tc>
          <w:tcPr>
            <w:tcW w:type="dxa" w:w="4306"/>
          </w:tcPr>
          <w:p>
            <w:pPr>
              <w:spacing w:after="40" w:before="0" w:line="276" w:lineRule="auto"/>
            </w:pPr>
            <w:r/>
            <w:r>
              <w:rPr>
                <w:rFonts w:ascii="Times New Roman" w:hAnsi="Times New Roman"/>
                <w:b w:val="0"/>
                <w:i w:val="0"/>
                <w:sz w:val="18"/>
              </w:rPr>
              <w:t>is also one free day for the teachers</w:t>
            </w:r>
          </w:p>
        </w:tc>
        <w:tc>
          <w:tcPr>
            <w:tcW w:type="dxa" w:w="4176"/>
          </w:tcPr>
          <w:p>
            <w:pPr>
              <w:spacing w:after="40" w:before="0" w:line="276" w:lineRule="auto"/>
            </w:pPr>
            <w:r/>
            <w:r>
              <w:rPr>
                <w:rFonts w:ascii="Times New Roman" w:hAnsi="Times New Roman"/>
                <w:b w:val="0"/>
                <w:i w:val="0"/>
                <w:sz w:val="18"/>
              </w:rPr>
              <w:t>is also a free day for the teachers ~ (article)</w:t>
            </w:r>
          </w:p>
        </w:tc>
      </w:tr>
      <w:tr>
        <w:tc>
          <w:tcPr>
            <w:tcW w:type="dxa" w:w="504"/>
          </w:tcPr>
          <w:p>
            <w:pPr>
              <w:spacing w:after="40" w:before="0" w:line="276" w:lineRule="auto"/>
            </w:pPr>
            <w:r/>
            <w:r>
              <w:rPr>
                <w:rFonts w:ascii="Times New Roman" w:hAnsi="Times New Roman"/>
                <w:b/>
                <w:i w:val="0"/>
                <w:sz w:val="18"/>
              </w:rPr>
              <w:t>18</w:t>
            </w:r>
          </w:p>
        </w:tc>
        <w:tc>
          <w:tcPr>
            <w:tcW w:type="dxa" w:w="648"/>
          </w:tcPr>
          <w:p>
            <w:pPr>
              <w:spacing w:after="40" w:before="0" w:line="276" w:lineRule="auto"/>
            </w:pPr>
            <w:r/>
            <w:r>
              <w:rPr>
                <w:rFonts w:ascii="Times New Roman" w:hAnsi="Times New Roman"/>
                <w:b/>
                <w:i w:val="0"/>
                <w:sz w:val="18"/>
              </w:rPr>
              <w:t>[4]</w:t>
            </w:r>
          </w:p>
        </w:tc>
        <w:tc>
          <w:tcPr>
            <w:tcW w:type="dxa" w:w="4306"/>
          </w:tcPr>
          <w:p>
            <w:pPr>
              <w:spacing w:after="40" w:before="0" w:line="276" w:lineRule="auto"/>
            </w:pPr>
            <w:r/>
            <w:r>
              <w:rPr>
                <w:rFonts w:ascii="Times New Roman" w:hAnsi="Times New Roman"/>
                <w:b w:val="0"/>
                <w:i w:val="0"/>
                <w:sz w:val="18"/>
              </w:rPr>
              <w:t>the teachers and other employers of the school</w:t>
            </w:r>
          </w:p>
        </w:tc>
        <w:tc>
          <w:tcPr>
            <w:tcW w:type="dxa" w:w="4176"/>
          </w:tcPr>
          <w:p>
            <w:pPr>
              <w:spacing w:after="40" w:before="0" w:line="276" w:lineRule="auto"/>
            </w:pPr>
            <w:r/>
            <w:r>
              <w:rPr>
                <w:rFonts w:ascii="Times New Roman" w:hAnsi="Times New Roman"/>
                <w:b w:val="0"/>
                <w:i w:val="0"/>
                <w:sz w:val="18"/>
              </w:rPr>
              <w:t>the teachers and other employees of the school (employees = staff)</w:t>
            </w:r>
          </w:p>
        </w:tc>
      </w:tr>
      <w:tr>
        <w:tc>
          <w:tcPr>
            <w:tcW w:type="dxa" w:w="504"/>
          </w:tcPr>
          <w:p>
            <w:pPr>
              <w:spacing w:after="40" w:before="0" w:line="276" w:lineRule="auto"/>
            </w:pPr>
            <w:r/>
            <w:r>
              <w:rPr>
                <w:rFonts w:ascii="Times New Roman" w:hAnsi="Times New Roman"/>
                <w:b/>
                <w:i w:val="0"/>
                <w:sz w:val="18"/>
              </w:rPr>
              <w:t>19</w:t>
            </w:r>
          </w:p>
        </w:tc>
        <w:tc>
          <w:tcPr>
            <w:tcW w:type="dxa" w:w="648"/>
          </w:tcPr>
          <w:p>
            <w:pPr>
              <w:spacing w:after="40" w:before="0" w:line="276" w:lineRule="auto"/>
            </w:pPr>
            <w:r/>
            <w:r>
              <w:rPr>
                <w:rFonts w:ascii="Times New Roman" w:hAnsi="Times New Roman"/>
                <w:b/>
                <w:i w:val="0"/>
                <w:sz w:val="18"/>
              </w:rPr>
              <w:t>[4]</w:t>
            </w:r>
          </w:p>
        </w:tc>
        <w:tc>
          <w:tcPr>
            <w:tcW w:type="dxa" w:w="4306"/>
          </w:tcPr>
          <w:p>
            <w:pPr>
              <w:spacing w:after="40" w:before="0" w:line="276" w:lineRule="auto"/>
            </w:pPr>
            <w:r/>
            <w:r>
              <w:rPr>
                <w:rFonts w:ascii="Times New Roman" w:hAnsi="Times New Roman"/>
                <w:b w:val="0"/>
                <w:i w:val="0"/>
                <w:sz w:val="18"/>
              </w:rPr>
              <w:t>shoulder the responsibility of the school from catching up with the progress</w:t>
            </w:r>
          </w:p>
        </w:tc>
        <w:tc>
          <w:tcPr>
            <w:tcW w:type="dxa" w:w="4176"/>
          </w:tcPr>
          <w:p>
            <w:pPr>
              <w:spacing w:after="40" w:before="0" w:line="276" w:lineRule="auto"/>
            </w:pPr>
            <w:r/>
            <w:r>
              <w:rPr>
                <w:rFonts w:ascii="Times New Roman" w:hAnsi="Times New Roman"/>
                <w:b w:val="0"/>
                <w:i w:val="0"/>
                <w:sz w:val="18"/>
              </w:rPr>
              <w:t>take on the school’s responsibility for catching up with the syllabus</w:t>
            </w:r>
          </w:p>
        </w:tc>
      </w:tr>
      <w:tr>
        <w:tc>
          <w:tcPr>
            <w:tcW w:type="dxa" w:w="504"/>
          </w:tcPr>
          <w:p>
            <w:pPr>
              <w:spacing w:after="40" w:before="0" w:line="276" w:lineRule="auto"/>
            </w:pPr>
            <w:r/>
            <w:r>
              <w:rPr>
                <w:rFonts w:ascii="Times New Roman" w:hAnsi="Times New Roman"/>
                <w:b/>
                <w:i w:val="0"/>
                <w:sz w:val="18"/>
              </w:rPr>
              <w:t>20</w:t>
            </w:r>
          </w:p>
        </w:tc>
        <w:tc>
          <w:tcPr>
            <w:tcW w:type="dxa" w:w="648"/>
          </w:tcPr>
          <w:p>
            <w:pPr>
              <w:spacing w:after="40" w:before="0" w:line="276" w:lineRule="auto"/>
            </w:pPr>
            <w:r/>
            <w:r>
              <w:rPr>
                <w:rFonts w:ascii="Times New Roman" w:hAnsi="Times New Roman"/>
                <w:b/>
                <w:i w:val="0"/>
                <w:sz w:val="18"/>
              </w:rPr>
              <w:t>[5]</w:t>
            </w:r>
          </w:p>
        </w:tc>
        <w:tc>
          <w:tcPr>
            <w:tcW w:type="dxa" w:w="4306"/>
          </w:tcPr>
          <w:p>
            <w:pPr>
              <w:spacing w:after="40" w:before="0" w:line="276" w:lineRule="auto"/>
            </w:pPr>
            <w:r/>
            <w:r>
              <w:rPr>
                <w:rFonts w:ascii="Times New Roman" w:hAnsi="Times New Roman"/>
                <w:b w:val="0"/>
                <w:i w:val="0"/>
                <w:sz w:val="18"/>
              </w:rPr>
              <w:t>can foster relationship between the parents and their child</w:t>
            </w:r>
          </w:p>
        </w:tc>
        <w:tc>
          <w:tcPr>
            <w:tcW w:type="dxa" w:w="4176"/>
          </w:tcPr>
          <w:p>
            <w:pPr>
              <w:spacing w:after="40" w:before="0" w:line="276" w:lineRule="auto"/>
            </w:pPr>
            <w:r/>
            <w:r>
              <w:rPr>
                <w:rFonts w:ascii="Times New Roman" w:hAnsi="Times New Roman"/>
                <w:b w:val="0"/>
                <w:i w:val="0"/>
                <w:sz w:val="18"/>
              </w:rPr>
              <w:t>can foster a closer relationship between parents and their child</w:t>
            </w:r>
          </w:p>
        </w:tc>
      </w:tr>
      <w:tr>
        <w:tc>
          <w:tcPr>
            <w:tcW w:type="dxa" w:w="504"/>
          </w:tcPr>
          <w:p>
            <w:pPr>
              <w:spacing w:after="40" w:before="0" w:line="276" w:lineRule="auto"/>
            </w:pPr>
            <w:r/>
            <w:r>
              <w:rPr>
                <w:rFonts w:ascii="Times New Roman" w:hAnsi="Times New Roman"/>
                <w:b/>
                <w:i w:val="0"/>
                <w:sz w:val="18"/>
              </w:rPr>
              <w:t>21</w:t>
            </w:r>
          </w:p>
        </w:tc>
        <w:tc>
          <w:tcPr>
            <w:tcW w:type="dxa" w:w="648"/>
          </w:tcPr>
          <w:p>
            <w:pPr>
              <w:spacing w:after="40" w:before="0" w:line="276" w:lineRule="auto"/>
            </w:pPr>
            <w:r/>
            <w:r>
              <w:rPr>
                <w:rFonts w:ascii="Times New Roman" w:hAnsi="Times New Roman"/>
                <w:b/>
                <w:i w:val="0"/>
                <w:sz w:val="18"/>
              </w:rPr>
              <w:t>[5]</w:t>
            </w:r>
          </w:p>
        </w:tc>
        <w:tc>
          <w:tcPr>
            <w:tcW w:type="dxa" w:w="4306"/>
          </w:tcPr>
          <w:p>
            <w:pPr>
              <w:spacing w:after="40" w:before="0" w:line="276" w:lineRule="auto"/>
            </w:pPr>
            <w:r/>
            <w:r>
              <w:rPr>
                <w:rFonts w:ascii="Times New Roman" w:hAnsi="Times New Roman"/>
                <w:b w:val="0"/>
                <w:i w:val="0"/>
                <w:sz w:val="18"/>
              </w:rPr>
              <w:t>with about 8-9 hours of mandatory lesson time each means parents can spend the day working</w:t>
            </w:r>
          </w:p>
        </w:tc>
        <w:tc>
          <w:tcPr>
            <w:tcW w:type="dxa" w:w="4176"/>
          </w:tcPr>
          <w:p>
            <w:pPr>
              <w:spacing w:after="40" w:before="0" w:line="276" w:lineRule="auto"/>
            </w:pPr>
            <w:r/>
            <w:r>
              <w:rPr>
                <w:rFonts w:ascii="Times New Roman" w:hAnsi="Times New Roman"/>
                <w:b w:val="0"/>
                <w:i w:val="0"/>
                <w:sz w:val="18"/>
              </w:rPr>
              <w:t>with about 8-9 hours of mandatory lesson time each day, which means that parents can spend the day working</w:t>
            </w:r>
          </w:p>
        </w:tc>
      </w:tr>
      <w:tr>
        <w:tc>
          <w:tcPr>
            <w:tcW w:type="dxa" w:w="504"/>
          </w:tcPr>
          <w:p>
            <w:pPr>
              <w:spacing w:after="40" w:before="0" w:line="276" w:lineRule="auto"/>
            </w:pPr>
            <w:r/>
            <w:r>
              <w:rPr>
                <w:rFonts w:ascii="Times New Roman" w:hAnsi="Times New Roman"/>
                <w:b/>
                <w:i w:val="0"/>
                <w:sz w:val="18"/>
              </w:rPr>
              <w:t>22</w:t>
            </w:r>
          </w:p>
        </w:tc>
        <w:tc>
          <w:tcPr>
            <w:tcW w:type="dxa" w:w="648"/>
          </w:tcPr>
          <w:p>
            <w:pPr>
              <w:spacing w:after="40" w:before="0" w:line="276" w:lineRule="auto"/>
            </w:pPr>
            <w:r/>
            <w:r>
              <w:rPr>
                <w:rFonts w:ascii="Times New Roman" w:hAnsi="Times New Roman"/>
                <w:b/>
                <w:i w:val="0"/>
                <w:sz w:val="18"/>
              </w:rPr>
              <w:t>[5]</w:t>
            </w:r>
          </w:p>
        </w:tc>
        <w:tc>
          <w:tcPr>
            <w:tcW w:type="dxa" w:w="4306"/>
          </w:tcPr>
          <w:p>
            <w:pPr>
              <w:spacing w:after="40" w:before="0" w:line="276" w:lineRule="auto"/>
            </w:pPr>
            <w:r/>
            <w:r>
              <w:rPr>
                <w:rFonts w:ascii="Times New Roman" w:hAnsi="Times New Roman"/>
                <w:b w:val="0"/>
                <w:i w:val="0"/>
                <w:sz w:val="18"/>
              </w:rPr>
              <w:t>after exhausting day of work for parents</w:t>
            </w:r>
          </w:p>
        </w:tc>
        <w:tc>
          <w:tcPr>
            <w:tcW w:type="dxa" w:w="4176"/>
          </w:tcPr>
          <w:p>
            <w:pPr>
              <w:spacing w:after="40" w:before="0" w:line="276" w:lineRule="auto"/>
            </w:pPr>
            <w:r/>
            <w:r>
              <w:rPr>
                <w:rFonts w:ascii="Times New Roman" w:hAnsi="Times New Roman"/>
                <w:b w:val="0"/>
                <w:i w:val="0"/>
                <w:sz w:val="18"/>
              </w:rPr>
              <w:t>after an exhausting day at work</w:t>
            </w:r>
          </w:p>
        </w:tc>
      </w:tr>
      <w:tr>
        <w:tc>
          <w:tcPr>
            <w:tcW w:type="dxa" w:w="504"/>
          </w:tcPr>
          <w:p>
            <w:pPr>
              <w:spacing w:after="40" w:before="0" w:line="276" w:lineRule="auto"/>
            </w:pPr>
            <w:r/>
            <w:r>
              <w:rPr>
                <w:rFonts w:ascii="Times New Roman" w:hAnsi="Times New Roman"/>
                <w:b/>
                <w:i w:val="0"/>
                <w:sz w:val="18"/>
              </w:rPr>
              <w:t>23</w:t>
            </w:r>
          </w:p>
        </w:tc>
        <w:tc>
          <w:tcPr>
            <w:tcW w:type="dxa" w:w="648"/>
          </w:tcPr>
          <w:p>
            <w:pPr>
              <w:spacing w:after="40" w:before="0" w:line="276" w:lineRule="auto"/>
            </w:pPr>
            <w:r/>
            <w:r>
              <w:rPr>
                <w:rFonts w:ascii="Times New Roman" w:hAnsi="Times New Roman"/>
                <w:b/>
                <w:i w:val="0"/>
                <w:sz w:val="18"/>
              </w:rPr>
              <w:t>[5]</w:t>
            </w:r>
          </w:p>
        </w:tc>
        <w:tc>
          <w:tcPr>
            <w:tcW w:type="dxa" w:w="4306"/>
          </w:tcPr>
          <w:p>
            <w:pPr>
              <w:spacing w:after="40" w:before="0" w:line="276" w:lineRule="auto"/>
            </w:pPr>
            <w:r/>
            <w:r>
              <w:rPr>
                <w:rFonts w:ascii="Times New Roman" w:hAnsi="Times New Roman"/>
                <w:b w:val="0"/>
                <w:i w:val="0"/>
                <w:sz w:val="18"/>
              </w:rPr>
              <w:t>This comes down to both not having sufficient time to spend doing activities together</w:t>
            </w:r>
          </w:p>
        </w:tc>
        <w:tc>
          <w:tcPr>
            <w:tcW w:type="dxa" w:w="4176"/>
          </w:tcPr>
          <w:p>
            <w:pPr>
              <w:spacing w:after="40" w:before="0" w:line="276" w:lineRule="auto"/>
            </w:pPr>
            <w:r/>
            <w:r>
              <w:rPr>
                <w:rFonts w:ascii="Times New Roman" w:hAnsi="Times New Roman"/>
                <w:b w:val="0"/>
                <w:i w:val="0"/>
                <w:sz w:val="18"/>
              </w:rPr>
              <w:t>This comes down to both sides not having enough time to spend on activities together (unclear)</w:t>
            </w:r>
          </w:p>
        </w:tc>
      </w:tr>
      <w:tr>
        <w:tc>
          <w:tcPr>
            <w:tcW w:type="dxa" w:w="504"/>
          </w:tcPr>
          <w:p>
            <w:pPr>
              <w:spacing w:after="40" w:before="0" w:line="276" w:lineRule="auto"/>
            </w:pPr>
            <w:r/>
            <w:r>
              <w:rPr>
                <w:rFonts w:ascii="Times New Roman" w:hAnsi="Times New Roman"/>
                <w:b/>
                <w:i w:val="0"/>
                <w:sz w:val="18"/>
              </w:rPr>
              <w:t>24</w:t>
            </w:r>
          </w:p>
        </w:tc>
        <w:tc>
          <w:tcPr>
            <w:tcW w:type="dxa" w:w="648"/>
          </w:tcPr>
          <w:p>
            <w:pPr>
              <w:spacing w:after="40" w:before="0" w:line="276" w:lineRule="auto"/>
            </w:pPr>
            <w:r/>
            <w:r>
              <w:rPr>
                <w:rFonts w:ascii="Times New Roman" w:hAnsi="Times New Roman"/>
                <w:b/>
                <w:i w:val="0"/>
                <w:sz w:val="18"/>
              </w:rPr>
              <w:t>[5]</w:t>
            </w:r>
          </w:p>
        </w:tc>
        <w:tc>
          <w:tcPr>
            <w:tcW w:type="dxa" w:w="4306"/>
          </w:tcPr>
          <w:p>
            <w:pPr>
              <w:spacing w:after="40" w:before="0" w:line="276" w:lineRule="auto"/>
            </w:pPr>
            <w:r/>
            <w:r>
              <w:rPr>
                <w:rFonts w:ascii="Times New Roman" w:hAnsi="Times New Roman"/>
                <w:b w:val="0"/>
                <w:i w:val="0"/>
                <w:sz w:val="18"/>
              </w:rPr>
              <w:t>family issues are often stemmed from lack of communication</w:t>
            </w:r>
          </w:p>
        </w:tc>
        <w:tc>
          <w:tcPr>
            <w:tcW w:type="dxa" w:w="4176"/>
          </w:tcPr>
          <w:p>
            <w:pPr>
              <w:spacing w:after="40" w:before="0" w:line="276" w:lineRule="auto"/>
            </w:pPr>
            <w:r/>
            <w:r>
              <w:rPr>
                <w:rFonts w:ascii="Times New Roman" w:hAnsi="Times New Roman"/>
                <w:b w:val="0"/>
                <w:i w:val="0"/>
                <w:sz w:val="18"/>
              </w:rPr>
              <w:t>family issues often stem from a lack of communication (no passive)</w:t>
            </w:r>
          </w:p>
        </w:tc>
      </w:tr>
      <w:tr>
        <w:tc>
          <w:tcPr>
            <w:tcW w:type="dxa" w:w="504"/>
          </w:tcPr>
          <w:p>
            <w:pPr>
              <w:spacing w:after="40" w:before="0" w:line="276" w:lineRule="auto"/>
            </w:pPr>
            <w:r/>
            <w:r>
              <w:rPr>
                <w:rFonts w:ascii="Times New Roman" w:hAnsi="Times New Roman"/>
                <w:b/>
                <w:i w:val="0"/>
                <w:sz w:val="18"/>
              </w:rPr>
              <w:t>25</w:t>
            </w:r>
          </w:p>
        </w:tc>
        <w:tc>
          <w:tcPr>
            <w:tcW w:type="dxa" w:w="648"/>
          </w:tcPr>
          <w:p>
            <w:pPr>
              <w:spacing w:after="40" w:before="0" w:line="276" w:lineRule="auto"/>
            </w:pPr>
            <w:r/>
            <w:r>
              <w:rPr>
                <w:rFonts w:ascii="Times New Roman" w:hAnsi="Times New Roman"/>
                <w:b/>
                <w:i w:val="0"/>
                <w:sz w:val="18"/>
              </w:rPr>
              <w:t>[5]</w:t>
            </w:r>
          </w:p>
        </w:tc>
        <w:tc>
          <w:tcPr>
            <w:tcW w:type="dxa" w:w="4306"/>
          </w:tcPr>
          <w:p>
            <w:pPr>
              <w:spacing w:after="40" w:before="0" w:line="276" w:lineRule="auto"/>
            </w:pPr>
            <w:r/>
            <w:r>
              <w:rPr>
                <w:rFonts w:ascii="Times New Roman" w:hAnsi="Times New Roman"/>
                <w:b w:val="0"/>
                <w:i w:val="0"/>
                <w:sz w:val="18"/>
              </w:rPr>
              <w:t>such as going on a hiking together</w:t>
            </w:r>
          </w:p>
        </w:tc>
        <w:tc>
          <w:tcPr>
            <w:tcW w:type="dxa" w:w="4176"/>
          </w:tcPr>
          <w:p>
            <w:pPr>
              <w:spacing w:after="40" w:before="0" w:line="276" w:lineRule="auto"/>
            </w:pPr>
            <w:r/>
            <w:r>
              <w:rPr>
                <w:rFonts w:ascii="Times New Roman" w:hAnsi="Times New Roman"/>
                <w:b w:val="0"/>
                <w:i w:val="0"/>
                <w:sz w:val="18"/>
              </w:rPr>
              <w:t>such as going hiking together</w:t>
            </w:r>
          </w:p>
        </w:tc>
      </w:tr>
      <w:tr>
        <w:tc>
          <w:tcPr>
            <w:tcW w:type="dxa" w:w="504"/>
          </w:tcPr>
          <w:p>
            <w:pPr>
              <w:spacing w:after="40" w:before="0" w:line="276" w:lineRule="auto"/>
            </w:pPr>
            <w:r/>
            <w:r>
              <w:rPr>
                <w:rFonts w:ascii="Times New Roman" w:hAnsi="Times New Roman"/>
                <w:b/>
                <w:i w:val="0"/>
                <w:sz w:val="18"/>
              </w:rPr>
              <w:t>26</w:t>
            </w:r>
          </w:p>
        </w:tc>
        <w:tc>
          <w:tcPr>
            <w:tcW w:type="dxa" w:w="648"/>
          </w:tcPr>
          <w:p>
            <w:pPr>
              <w:spacing w:after="40" w:before="0" w:line="276" w:lineRule="auto"/>
            </w:pPr>
            <w:r/>
            <w:r>
              <w:rPr>
                <w:rFonts w:ascii="Times New Roman" w:hAnsi="Times New Roman"/>
                <w:b/>
                <w:i w:val="0"/>
                <w:sz w:val="18"/>
              </w:rPr>
              <w:t>[5]</w:t>
            </w:r>
          </w:p>
        </w:tc>
        <w:tc>
          <w:tcPr>
            <w:tcW w:type="dxa" w:w="4306"/>
          </w:tcPr>
          <w:p>
            <w:pPr>
              <w:spacing w:after="40" w:before="0" w:line="276" w:lineRule="auto"/>
            </w:pPr>
            <w:r/>
            <w:r>
              <w:rPr>
                <w:rFonts w:ascii="Times New Roman" w:hAnsi="Times New Roman"/>
                <w:b w:val="0"/>
                <w:i w:val="0"/>
                <w:sz w:val="18"/>
              </w:rPr>
              <w:t>who are also a part and parcel to a school’s integrity</w:t>
            </w:r>
          </w:p>
        </w:tc>
        <w:tc>
          <w:tcPr>
            <w:tcW w:type="dxa" w:w="4176"/>
          </w:tcPr>
          <w:p>
            <w:pPr>
              <w:spacing w:after="40" w:before="0" w:line="276" w:lineRule="auto"/>
            </w:pPr>
            <w:r/>
            <w:r>
              <w:rPr>
                <w:rFonts w:ascii="Times New Roman" w:hAnsi="Times New Roman"/>
                <w:b w:val="0"/>
                <w:i w:val="0"/>
                <w:sz w:val="18"/>
              </w:rPr>
              <w:t>who are part and parcel of the school community</w:t>
            </w:r>
          </w:p>
        </w:tc>
      </w:tr>
      <w:tr>
        <w:tc>
          <w:tcPr>
            <w:tcW w:type="dxa" w:w="504"/>
          </w:tcPr>
          <w:p>
            <w:pPr>
              <w:spacing w:after="40" w:before="0" w:line="276" w:lineRule="auto"/>
            </w:pPr>
            <w:r/>
            <w:r>
              <w:rPr>
                <w:rFonts w:ascii="Times New Roman" w:hAnsi="Times New Roman"/>
                <w:b/>
                <w:i w:val="0"/>
                <w:sz w:val="18"/>
              </w:rPr>
              <w:t>27</w:t>
            </w:r>
          </w:p>
        </w:tc>
        <w:tc>
          <w:tcPr>
            <w:tcW w:type="dxa" w:w="648"/>
          </w:tcPr>
          <w:p>
            <w:pPr>
              <w:spacing w:after="40" w:before="0" w:line="276" w:lineRule="auto"/>
            </w:pPr>
            <w:r/>
            <w:r>
              <w:rPr>
                <w:rFonts w:ascii="Times New Roman" w:hAnsi="Times New Roman"/>
                <w:b/>
                <w:i w:val="0"/>
                <w:sz w:val="18"/>
              </w:rPr>
              <w:t>[6]</w:t>
            </w:r>
          </w:p>
        </w:tc>
        <w:tc>
          <w:tcPr>
            <w:tcW w:type="dxa" w:w="4306"/>
          </w:tcPr>
          <w:p>
            <w:pPr>
              <w:spacing w:after="40" w:before="0" w:line="276" w:lineRule="auto"/>
            </w:pPr>
            <w:r/>
            <w:r>
              <w:rPr>
                <w:rFonts w:ascii="Times New Roman" w:hAnsi="Times New Roman"/>
                <w:b w:val="0"/>
                <w:i w:val="0"/>
                <w:sz w:val="18"/>
              </w:rPr>
              <w:t>give school a convenient window to suit every student’s needs</w:t>
            </w:r>
          </w:p>
        </w:tc>
        <w:tc>
          <w:tcPr>
            <w:tcW w:type="dxa" w:w="4176"/>
          </w:tcPr>
          <w:p>
            <w:pPr>
              <w:spacing w:after="40" w:before="0" w:line="276" w:lineRule="auto"/>
            </w:pPr>
            <w:r/>
            <w:r>
              <w:rPr>
                <w:rFonts w:ascii="Times New Roman" w:hAnsi="Times New Roman"/>
                <w:b w:val="0"/>
                <w:i w:val="0"/>
                <w:sz w:val="18"/>
              </w:rPr>
              <w:t>give the school a convenient window to suit every student’s needs</w:t>
            </w:r>
          </w:p>
        </w:tc>
      </w:tr>
      <w:tr>
        <w:tc>
          <w:tcPr>
            <w:tcW w:type="dxa" w:w="504"/>
          </w:tcPr>
          <w:p>
            <w:pPr>
              <w:spacing w:after="40" w:before="0" w:line="276" w:lineRule="auto"/>
            </w:pPr>
            <w:r/>
            <w:r>
              <w:rPr>
                <w:rFonts w:ascii="Times New Roman" w:hAnsi="Times New Roman"/>
                <w:b/>
                <w:i w:val="0"/>
                <w:sz w:val="18"/>
              </w:rPr>
              <w:t>28</w:t>
            </w:r>
          </w:p>
        </w:tc>
        <w:tc>
          <w:tcPr>
            <w:tcW w:type="dxa" w:w="648"/>
          </w:tcPr>
          <w:p>
            <w:pPr>
              <w:spacing w:after="40" w:before="0" w:line="276" w:lineRule="auto"/>
            </w:pPr>
            <w:r/>
            <w:r>
              <w:rPr>
                <w:rFonts w:ascii="Times New Roman" w:hAnsi="Times New Roman"/>
                <w:b/>
                <w:i w:val="0"/>
                <w:sz w:val="18"/>
              </w:rPr>
              <w:t>[6]</w:t>
            </w:r>
          </w:p>
        </w:tc>
        <w:tc>
          <w:tcPr>
            <w:tcW w:type="dxa" w:w="4306"/>
          </w:tcPr>
          <w:p>
            <w:pPr>
              <w:spacing w:after="40" w:before="0" w:line="276" w:lineRule="auto"/>
            </w:pPr>
            <w:r/>
            <w:r>
              <w:rPr>
                <w:rFonts w:ascii="Times New Roman" w:hAnsi="Times New Roman"/>
                <w:b w:val="0"/>
                <w:i w:val="0"/>
                <w:sz w:val="18"/>
              </w:rPr>
              <w:t>and have every stakeholder of the school to reap benefits from it</w:t>
            </w:r>
          </w:p>
        </w:tc>
        <w:tc>
          <w:tcPr>
            <w:tcW w:type="dxa" w:w="4176"/>
          </w:tcPr>
          <w:p>
            <w:pPr>
              <w:spacing w:after="40" w:before="0" w:line="276" w:lineRule="auto"/>
            </w:pPr>
            <w:r/>
            <w:r>
              <w:rPr>
                <w:rFonts w:ascii="Times New Roman" w:hAnsi="Times New Roman"/>
                <w:b w:val="0"/>
                <w:i w:val="0"/>
                <w:sz w:val="18"/>
              </w:rPr>
              <w:t>and that every stakeholder of the school will reap benefits from it (clause, not infinitive)</w:t>
            </w:r>
          </w:p>
        </w:tc>
      </w:tr>
    </w:tbl>
    <w:p>
      <w:pPr>
        <w:spacing w:after="120"/>
      </w:pPr>
    </w:p>
    <w:p>
      <w:pPr>
        <w:spacing w:after="80"/>
      </w:pPr>
      <w:r>
        <w:rPr>
          <w:rFonts w:ascii="Times New Roman" w:hAnsi="Times New Roman"/>
          <w:b/>
          <w:i w:val="0"/>
        </w:rPr>
        <w:t>4. Your turn (6 min)</w:t>
      </w:r>
    </w:p>
    <w:p>
      <w:pPr>
        <w:spacing w:after="80"/>
      </w:pPr>
      <w:r>
        <w:rPr>
          <w:rFonts w:ascii="Times New Roman" w:hAnsi="Times New Roman"/>
          <w:b w:val="0"/>
          <w:i w:val="0"/>
        </w:rPr>
        <w:t>Write the opening paragraph of your own letter (4–5 sentences, about 50 words). Use the plan you made in Part 1.</w:t>
      </w:r>
    </w:p>
    <w:p>
      <w:pPr>
        <w:spacing w:after="40"/>
        <w:ind w:left="288"/>
      </w:pPr>
      <w:r>
        <w:rPr>
          <w:rFonts w:ascii="Times New Roman" w:hAnsi="Times New Roman"/>
          <w:b w:val="0"/>
          <w:i/>
          <w:color w:val="595959"/>
          <w:sz w:val="20"/>
        </w:rPr>
        <w:t>Greeting  •  I am writing to … (say what you are writing about)  •  your stance  •  tell the reader the three points you will cover</w:t>
      </w:r>
    </w:p>
    <w:p>
      <w:pPr>
        <w:spacing w:after="40"/>
        <w:ind w:left="288"/>
      </w:pPr>
      <w:r>
        <w:rPr>
          <w:rFonts w:ascii="Times New Roman" w:hAnsi="Times New Roman"/>
          <w:b w:val="0"/>
          <w:i/>
          <w:color w:val="595959"/>
          <w:sz w:val="20"/>
        </w:rPr>
        <w:t>Use at least one pattern or word from the ‘steal these’ table.</w:t>
      </w:r>
    </w:p>
    <w:p>
      <w:pPr>
        <w:spacing w:after="40"/>
        <w:ind w:left="72"/>
      </w:pPr>
      <w:r>
        <w:rPr>
          <w:rFonts w:ascii="Times New Roman" w:hAnsi="Times New Roman"/>
          <w:b w:val="0"/>
          <w:i w:val="0"/>
          <w:color w:val="C00000"/>
          <w:sz w:val="21"/>
        </w:rPr>
        <w:t>Dear Mr Chan, / I am writing to express my strong support for the School Management’s proposal of a four-day school week. As a parent, I believe the extra day would benefit our children, our teachers and the whole school community, and I would like to explain why.  (47 words)</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80"/>
      </w:pPr>
    </w:p>
    <w:p>
      <w:pPr>
        <w:spacing w:after="80"/>
      </w:pPr>
      <w:r>
        <w:rPr>
          <w:rFonts w:ascii="Times New Roman" w:hAnsi="Times New Roman"/>
          <w:b/>
          <w:i w:val="0"/>
        </w:rPr>
        <w:t>5. What to take away (1 min)</w:t>
      </w:r>
    </w:p>
    <w:tbl>
      <w:tblPr>
        <w:tblStyle w:val="TableGrid"/>
        <w:tblW w:type="auto" w:w="0"/>
        <w:tblLayout w:type="fixed"/>
        <w:tblLook w:firstColumn="1" w:firstRow="1" w:lastColumn="0" w:lastRow="0" w:noHBand="0" w:noVBand="1" w:val="04A0"/>
      </w:tblPr>
      <w:tblGrid>
        <w:gridCol w:w="9638"/>
      </w:tblGrid>
      <w:tr>
        <w:tc>
          <w:tcPr>
            <w:tcW w:type="dxa" w:w="9634"/>
          </w:tcPr>
          <w:p>
            <w:pPr>
              <w:spacing w:after="40" w:before="0" w:line="276" w:lineRule="auto"/>
            </w:pPr>
            <w:r/>
            <w:r>
              <w:rPr>
                <w:rFonts w:ascii="Times New Roman" w:hAnsi="Times New Roman"/>
                <w:b w:val="0"/>
                <w:i w:val="0"/>
                <w:sz w:val="21"/>
              </w:rPr>
              <w:t xml:space="preserve">Content, Language and Organisation are 7 marks each in Part B. This script used its </w:t>
            </w:r>
          </w:p>
          <w:p>
            <w:pPr>
              <w:spacing w:after="40" w:before="0" w:line="276" w:lineRule="auto"/>
            </w:pPr>
            <w:r>
              <w:rPr>
                <w:rFonts w:ascii="Times New Roman" w:hAnsi="Times New Roman"/>
                <w:b/>
                <w:i w:val="0"/>
                <w:sz w:val="21"/>
              </w:rPr>
              <w:t>ideas</w:t>
            </w:r>
          </w:p>
          <w:p>
            <w:pPr>
              <w:spacing w:after="40" w:before="0" w:line="276" w:lineRule="auto"/>
            </w:pPr>
            <w:r>
              <w:rPr>
                <w:rFonts w:ascii="Times New Roman" w:hAnsi="Times New Roman"/>
                <w:b w:val="0"/>
                <w:i w:val="0"/>
                <w:sz w:val="21"/>
              </w:rPr>
              <w:t xml:space="preserve"> and the </w:t>
            </w:r>
          </w:p>
          <w:p>
            <w:pPr>
              <w:spacing w:after="40" w:before="0" w:line="276" w:lineRule="auto"/>
            </w:pPr>
            <w:r>
              <w:rPr>
                <w:rFonts w:ascii="Times New Roman" w:hAnsi="Times New Roman"/>
                <w:b/>
                <w:i w:val="0"/>
                <w:sz w:val="21"/>
              </w:rPr>
              <w:t>way they were arranged</w:t>
            </w:r>
          </w:p>
          <w:p>
            <w:pPr>
              <w:spacing w:after="40" w:before="0" w:line="276" w:lineRule="auto"/>
            </w:pPr>
            <w:r>
              <w:rPr>
                <w:rFonts w:ascii="Times New Roman" w:hAnsi="Times New Roman"/>
                <w:b w:val="0"/>
                <w:i w:val="0"/>
                <w:sz w:val="21"/>
              </w:rPr>
              <w:t xml:space="preserve"> to reach a 5** — 14 of its 21 marks — even though it still contains 28 small slips. Great writers at Level 5** make sure that (1) every requirement in the question is answered, (2) every reason is explained, not just listed, and (3) the reader always knows which point belongs to which paragraph.</w:t>
            </w:r>
          </w:p>
        </w:tc>
      </w:tr>
    </w:tbl>
    <w:p>
      <w:pPr>
        <w:spacing w:before="80"/>
      </w:pPr>
      <w:r>
        <w:rPr>
          <w:rFonts w:ascii="Times New Roman" w:hAnsi="Times New Roman"/>
          <w:b/>
          <w:i w:val="0"/>
        </w:rPr>
        <w:t>PART 4 (◎ HOMEWORK): LANGUAGE — WORDS AND SENTENCE PATTERNS</w:t>
      </w:r>
    </w:p>
    <w:p>
      <w:pPr>
        <w:spacing w:after="80"/>
      </w:pPr>
      <w:r>
        <w:rPr>
          <w:rFonts w:ascii="Times New Roman" w:hAnsi="Times New Roman"/>
          <w:b w:val="0"/>
          <w:i w:val="0"/>
        </w:rPr>
        <w:t>Task 7. ◎ HOMEWORK — Read each word or phrase and study how the writer uses it in the sample sentence.</w:t>
      </w:r>
    </w:p>
    <w:tbl>
      <w:tblPr>
        <w:tblStyle w:val="TableGrid"/>
        <w:tblW w:type="auto" w:w="0"/>
        <w:tblLayout w:type="fixed"/>
        <w:tblLook w:firstColumn="1" w:firstRow="1" w:lastColumn="0" w:lastRow="0" w:noHBand="0" w:noVBand="1" w:val="04A0"/>
      </w:tblPr>
      <w:tblGrid>
        <w:gridCol w:w="3213"/>
        <w:gridCol w:w="3213"/>
        <w:gridCol w:w="3213"/>
      </w:tblGrid>
      <w:tr>
        <w:tc>
          <w:tcPr>
            <w:tcW w:type="dxa" w:w="2016"/>
          </w:tcPr>
          <w:p>
            <w:pPr>
              <w:spacing w:after="60" w:before="0" w:line="276" w:lineRule="auto"/>
            </w:pPr>
            <w:r/>
            <w:r>
              <w:rPr>
                <w:rFonts w:ascii="Times New Roman" w:hAnsi="Times New Roman"/>
                <w:b/>
                <w:i w:val="0"/>
                <w:sz w:val="20"/>
              </w:rPr>
              <w:t>Word / phrase</w:t>
            </w:r>
          </w:p>
        </w:tc>
        <w:tc>
          <w:tcPr>
            <w:tcW w:type="dxa" w:w="2448"/>
          </w:tcPr>
          <w:p>
            <w:pPr>
              <w:spacing w:after="60" w:before="0" w:line="276" w:lineRule="auto"/>
            </w:pPr>
            <w:r/>
            <w:r>
              <w:rPr>
                <w:rFonts w:ascii="Times New Roman" w:hAnsi="Times New Roman"/>
                <w:b/>
                <w:i w:val="0"/>
                <w:sz w:val="20"/>
              </w:rPr>
              <w:t>What it means</w:t>
            </w:r>
          </w:p>
        </w:tc>
        <w:tc>
          <w:tcPr>
            <w:tcW w:type="dxa" w:w="5170"/>
          </w:tcPr>
          <w:p>
            <w:pPr>
              <w:spacing w:after="60" w:before="0" w:line="276" w:lineRule="auto"/>
            </w:pPr>
            <w:r/>
            <w:r>
              <w:rPr>
                <w:rFonts w:ascii="Times New Roman" w:hAnsi="Times New Roman"/>
                <w:b/>
                <w:i w:val="0"/>
                <w:sz w:val="20"/>
              </w:rPr>
              <w:t>The sentence in the sample</w:t>
            </w:r>
          </w:p>
        </w:tc>
      </w:tr>
      <w:tr>
        <w:tc>
          <w:tcPr>
            <w:tcW w:type="dxa" w:w="2016"/>
          </w:tcPr>
          <w:p>
            <w:pPr>
              <w:spacing w:after="60" w:before="0" w:line="276" w:lineRule="auto"/>
            </w:pPr>
            <w:r/>
            <w:r>
              <w:rPr>
                <w:rFonts w:ascii="Times New Roman" w:hAnsi="Times New Roman"/>
                <w:b/>
                <w:i w:val="0"/>
                <w:sz w:val="19"/>
              </w:rPr>
              <w:t>indisputable</w:t>
            </w:r>
          </w:p>
        </w:tc>
        <w:tc>
          <w:tcPr>
            <w:tcW w:type="dxa" w:w="2448"/>
          </w:tcPr>
          <w:p>
            <w:pPr>
              <w:spacing w:after="60" w:before="0" w:line="276" w:lineRule="auto"/>
            </w:pPr>
            <w:r/>
            <w:r>
              <w:rPr>
                <w:rFonts w:ascii="Times New Roman" w:hAnsi="Times New Roman"/>
                <w:b w:val="0"/>
                <w:i w:val="0"/>
                <w:sz w:val="19"/>
              </w:rPr>
              <w:t>cannot be argued against; certain</w:t>
            </w:r>
          </w:p>
        </w:tc>
        <w:tc>
          <w:tcPr>
            <w:tcW w:type="dxa" w:w="5170"/>
          </w:tcPr>
          <w:p>
            <w:pPr>
              <w:spacing w:after="60" w:before="0" w:line="276" w:lineRule="auto"/>
            </w:pPr>
            <w:r/>
            <w:r>
              <w:rPr>
                <w:rFonts w:ascii="Times New Roman" w:hAnsi="Times New Roman"/>
                <w:b w:val="0"/>
                <w:i w:val="0"/>
                <w:sz w:val="19"/>
              </w:rPr>
              <w:t>It is an indisputable fact that almost all primary to secondary educational institutions across Hong Kong have adopted…</w:t>
            </w:r>
          </w:p>
        </w:tc>
      </w:tr>
      <w:tr>
        <w:tc>
          <w:tcPr>
            <w:tcW w:type="dxa" w:w="2016"/>
          </w:tcPr>
          <w:p>
            <w:pPr>
              <w:spacing w:after="60" w:before="0" w:line="276" w:lineRule="auto"/>
            </w:pPr>
            <w:r/>
            <w:r>
              <w:rPr>
                <w:rFonts w:ascii="Times New Roman" w:hAnsi="Times New Roman"/>
                <w:b/>
                <w:i w:val="0"/>
                <w:sz w:val="19"/>
              </w:rPr>
              <w:t>gaining momentum</w:t>
            </w:r>
          </w:p>
        </w:tc>
        <w:tc>
          <w:tcPr>
            <w:tcW w:type="dxa" w:w="2448"/>
          </w:tcPr>
          <w:p>
            <w:pPr>
              <w:spacing w:after="60" w:before="0" w:line="276" w:lineRule="auto"/>
            </w:pPr>
            <w:r/>
            <w:r>
              <w:rPr>
                <w:rFonts w:ascii="Times New Roman" w:hAnsi="Times New Roman"/>
                <w:b w:val="0"/>
                <w:i w:val="0"/>
                <w:sz w:val="19"/>
              </w:rPr>
              <w:t>becoming stronger / more widely supported</w:t>
            </w:r>
          </w:p>
        </w:tc>
        <w:tc>
          <w:tcPr>
            <w:tcW w:type="dxa" w:w="5170"/>
          </w:tcPr>
          <w:p>
            <w:pPr>
              <w:spacing w:after="60" w:before="0" w:line="276" w:lineRule="auto"/>
            </w:pPr>
            <w:r/>
            <w:r>
              <w:rPr>
                <w:rFonts w:ascii="Times New Roman" w:hAnsi="Times New Roman"/>
                <w:b w:val="0"/>
                <w:i w:val="0"/>
                <w:sz w:val="19"/>
              </w:rPr>
              <w:t>the debate of cutting the fifth school day in the week … is gaining momentum</w:t>
            </w:r>
          </w:p>
        </w:tc>
      </w:tr>
      <w:tr>
        <w:tc>
          <w:tcPr>
            <w:tcW w:type="dxa" w:w="2016"/>
          </w:tcPr>
          <w:p>
            <w:pPr>
              <w:spacing w:after="60" w:before="0" w:line="276" w:lineRule="auto"/>
            </w:pPr>
            <w:r/>
            <w:r>
              <w:rPr>
                <w:rFonts w:ascii="Times New Roman" w:hAnsi="Times New Roman"/>
                <w:b/>
                <w:i w:val="0"/>
                <w:sz w:val="19"/>
              </w:rPr>
              <w:t>stakeholders</w:t>
            </w:r>
          </w:p>
        </w:tc>
        <w:tc>
          <w:tcPr>
            <w:tcW w:type="dxa" w:w="2448"/>
          </w:tcPr>
          <w:p>
            <w:pPr>
              <w:spacing w:after="60" w:before="0" w:line="276" w:lineRule="auto"/>
            </w:pPr>
            <w:r/>
            <w:r>
              <w:rPr>
                <w:rFonts w:ascii="Times New Roman" w:hAnsi="Times New Roman"/>
                <w:b w:val="0"/>
                <w:i w:val="0"/>
                <w:sz w:val="19"/>
              </w:rPr>
              <w:t>the people who are involved and affected</w:t>
            </w:r>
          </w:p>
        </w:tc>
        <w:tc>
          <w:tcPr>
            <w:tcW w:type="dxa" w:w="5170"/>
          </w:tcPr>
          <w:p>
            <w:pPr>
              <w:spacing w:after="60" w:before="0" w:line="276" w:lineRule="auto"/>
            </w:pPr>
            <w:r/>
            <w:r>
              <w:rPr>
                <w:rFonts w:ascii="Times New Roman" w:hAnsi="Times New Roman"/>
                <w:b w:val="0"/>
                <w:i w:val="0"/>
                <w:sz w:val="19"/>
              </w:rPr>
              <w:t>the one extra valid day would potentially benefit various stakeholders of the school</w:t>
            </w:r>
          </w:p>
        </w:tc>
      </w:tr>
      <w:tr>
        <w:tc>
          <w:tcPr>
            <w:tcW w:type="dxa" w:w="2016"/>
          </w:tcPr>
          <w:p>
            <w:pPr>
              <w:spacing w:after="60" w:before="0" w:line="276" w:lineRule="auto"/>
            </w:pPr>
            <w:r/>
            <w:r>
              <w:rPr>
                <w:rFonts w:ascii="Times New Roman" w:hAnsi="Times New Roman"/>
                <w:b/>
                <w:i w:val="0"/>
                <w:sz w:val="19"/>
              </w:rPr>
              <w:t>conducive to</w:t>
            </w:r>
          </w:p>
        </w:tc>
        <w:tc>
          <w:tcPr>
            <w:tcW w:type="dxa" w:w="2448"/>
          </w:tcPr>
          <w:p>
            <w:pPr>
              <w:spacing w:after="60" w:before="0" w:line="276" w:lineRule="auto"/>
            </w:pPr>
            <w:r/>
            <w:r>
              <w:rPr>
                <w:rFonts w:ascii="Times New Roman" w:hAnsi="Times New Roman"/>
                <w:b w:val="0"/>
                <w:i w:val="0"/>
                <w:sz w:val="19"/>
              </w:rPr>
              <w:t>helpful to / good for</w:t>
            </w:r>
          </w:p>
        </w:tc>
        <w:tc>
          <w:tcPr>
            <w:tcW w:type="dxa" w:w="5170"/>
          </w:tcPr>
          <w:p>
            <w:pPr>
              <w:spacing w:after="60" w:before="0" w:line="276" w:lineRule="auto"/>
            </w:pPr>
            <w:r/>
            <w:r>
              <w:rPr>
                <w:rFonts w:ascii="Times New Roman" w:hAnsi="Times New Roman"/>
                <w:b w:val="0"/>
                <w:i w:val="0"/>
                <w:sz w:val="19"/>
              </w:rPr>
              <w:t>this novel pattern of school days is conducive to the students, the school and also the parents</w:t>
            </w:r>
          </w:p>
        </w:tc>
      </w:tr>
      <w:tr>
        <w:tc>
          <w:tcPr>
            <w:tcW w:type="dxa" w:w="2016"/>
          </w:tcPr>
          <w:p>
            <w:pPr>
              <w:spacing w:after="60" w:before="0" w:line="276" w:lineRule="auto"/>
            </w:pPr>
            <w:r/>
            <w:r>
              <w:rPr>
                <w:rFonts w:ascii="Times New Roman" w:hAnsi="Times New Roman"/>
                <w:b/>
                <w:i w:val="0"/>
                <w:sz w:val="19"/>
              </w:rPr>
              <w:t>alleviate</w:t>
            </w:r>
          </w:p>
        </w:tc>
        <w:tc>
          <w:tcPr>
            <w:tcW w:type="dxa" w:w="2448"/>
          </w:tcPr>
          <w:p>
            <w:pPr>
              <w:spacing w:after="60" w:before="0" w:line="276" w:lineRule="auto"/>
            </w:pPr>
            <w:r/>
            <w:r>
              <w:rPr>
                <w:rFonts w:ascii="Times New Roman" w:hAnsi="Times New Roman"/>
                <w:b w:val="0"/>
                <w:i w:val="0"/>
                <w:sz w:val="19"/>
              </w:rPr>
              <w:t>make (pain or stress) less severe</w:t>
            </w:r>
          </w:p>
        </w:tc>
        <w:tc>
          <w:tcPr>
            <w:tcW w:type="dxa" w:w="5170"/>
          </w:tcPr>
          <w:p>
            <w:pPr>
              <w:spacing w:after="60" w:before="0" w:line="276" w:lineRule="auto"/>
            </w:pPr>
            <w:r/>
            <w:r>
              <w:rPr>
                <w:rFonts w:ascii="Times New Roman" w:hAnsi="Times New Roman"/>
                <w:b w:val="0"/>
                <w:i w:val="0"/>
                <w:sz w:val="19"/>
              </w:rPr>
              <w:t>This can alleviate their stress from school through socializing and doing sports.</w:t>
            </w:r>
          </w:p>
        </w:tc>
      </w:tr>
      <w:tr>
        <w:tc>
          <w:tcPr>
            <w:tcW w:type="dxa" w:w="2016"/>
          </w:tcPr>
          <w:p>
            <w:pPr>
              <w:spacing w:after="60" w:before="0" w:line="276" w:lineRule="auto"/>
            </w:pPr>
            <w:r/>
            <w:r>
              <w:rPr>
                <w:rFonts w:ascii="Times New Roman" w:hAnsi="Times New Roman"/>
                <w:b/>
                <w:i w:val="0"/>
                <w:sz w:val="19"/>
              </w:rPr>
              <w:t>integral</w:t>
            </w:r>
          </w:p>
        </w:tc>
        <w:tc>
          <w:tcPr>
            <w:tcW w:type="dxa" w:w="2448"/>
          </w:tcPr>
          <w:p>
            <w:pPr>
              <w:spacing w:after="60" w:before="0" w:line="276" w:lineRule="auto"/>
            </w:pPr>
            <w:r/>
            <w:r>
              <w:rPr>
                <w:rFonts w:ascii="Times New Roman" w:hAnsi="Times New Roman"/>
                <w:b w:val="0"/>
                <w:i w:val="0"/>
                <w:sz w:val="19"/>
              </w:rPr>
              <w:t>very important (to something)</w:t>
            </w:r>
          </w:p>
        </w:tc>
        <w:tc>
          <w:tcPr>
            <w:tcW w:type="dxa" w:w="5170"/>
          </w:tcPr>
          <w:p>
            <w:pPr>
              <w:spacing w:after="60" w:before="0" w:line="276" w:lineRule="auto"/>
            </w:pPr>
            <w:r/>
            <w:r>
              <w:rPr>
                <w:rFonts w:ascii="Times New Roman" w:hAnsi="Times New Roman"/>
                <w:b w:val="0"/>
                <w:i w:val="0"/>
                <w:sz w:val="19"/>
              </w:rPr>
              <w:t>building students’ confidence and this is very integral to students too</w:t>
            </w:r>
          </w:p>
        </w:tc>
      </w:tr>
      <w:tr>
        <w:tc>
          <w:tcPr>
            <w:tcW w:type="dxa" w:w="2016"/>
          </w:tcPr>
          <w:p>
            <w:pPr>
              <w:spacing w:after="60" w:before="0" w:line="276" w:lineRule="auto"/>
            </w:pPr>
            <w:r/>
            <w:r>
              <w:rPr>
                <w:rFonts w:ascii="Times New Roman" w:hAnsi="Times New Roman"/>
                <w:b/>
                <w:i w:val="0"/>
                <w:sz w:val="19"/>
              </w:rPr>
              <w:t>in dire need</w:t>
            </w:r>
          </w:p>
        </w:tc>
        <w:tc>
          <w:tcPr>
            <w:tcW w:type="dxa" w:w="2448"/>
          </w:tcPr>
          <w:p>
            <w:pPr>
              <w:spacing w:after="60" w:before="0" w:line="276" w:lineRule="auto"/>
            </w:pPr>
            <w:r/>
            <w:r>
              <w:rPr>
                <w:rFonts w:ascii="Times New Roman" w:hAnsi="Times New Roman"/>
                <w:b w:val="0"/>
                <w:i w:val="0"/>
                <w:sz w:val="19"/>
              </w:rPr>
              <w:t>needing help very much</w:t>
            </w:r>
          </w:p>
        </w:tc>
        <w:tc>
          <w:tcPr>
            <w:tcW w:type="dxa" w:w="5170"/>
          </w:tcPr>
          <w:p>
            <w:pPr>
              <w:spacing w:after="60" w:before="0" w:line="276" w:lineRule="auto"/>
            </w:pPr>
            <w:r/>
            <w:r>
              <w:rPr>
                <w:rFonts w:ascii="Times New Roman" w:hAnsi="Times New Roman"/>
                <w:b w:val="0"/>
                <w:i w:val="0"/>
                <w:sz w:val="19"/>
              </w:rPr>
              <w:t>help the students who are in dire need</w:t>
            </w:r>
          </w:p>
        </w:tc>
      </w:tr>
      <w:tr>
        <w:tc>
          <w:tcPr>
            <w:tcW w:type="dxa" w:w="2016"/>
          </w:tcPr>
          <w:p>
            <w:pPr>
              <w:spacing w:after="60" w:before="0" w:line="276" w:lineRule="auto"/>
            </w:pPr>
            <w:r/>
            <w:r>
              <w:rPr>
                <w:rFonts w:ascii="Times New Roman" w:hAnsi="Times New Roman"/>
                <w:b/>
                <w:i w:val="0"/>
                <w:sz w:val="19"/>
              </w:rPr>
              <w:t>splurge (on)</w:t>
            </w:r>
          </w:p>
        </w:tc>
        <w:tc>
          <w:tcPr>
            <w:tcW w:type="dxa" w:w="2448"/>
          </w:tcPr>
          <w:p>
            <w:pPr>
              <w:spacing w:after="60" w:before="0" w:line="276" w:lineRule="auto"/>
            </w:pPr>
            <w:r/>
            <w:r>
              <w:rPr>
                <w:rFonts w:ascii="Times New Roman" w:hAnsi="Times New Roman"/>
                <w:b w:val="0"/>
                <w:i w:val="0"/>
                <w:sz w:val="19"/>
              </w:rPr>
              <w:t>spend a lot of money (on)</w:t>
            </w:r>
          </w:p>
        </w:tc>
        <w:tc>
          <w:tcPr>
            <w:tcW w:type="dxa" w:w="5170"/>
          </w:tcPr>
          <w:p>
            <w:pPr>
              <w:spacing w:after="60" w:before="0" w:line="276" w:lineRule="auto"/>
            </w:pPr>
            <w:r/>
            <w:r>
              <w:rPr>
                <w:rFonts w:ascii="Times New Roman" w:hAnsi="Times New Roman"/>
                <w:b w:val="0"/>
                <w:i w:val="0"/>
                <w:sz w:val="19"/>
              </w:rPr>
              <w:t>schools always splurge a larger sum of money and resources on providing students with…</w:t>
            </w:r>
          </w:p>
        </w:tc>
      </w:tr>
      <w:tr>
        <w:tc>
          <w:tcPr>
            <w:tcW w:type="dxa" w:w="2016"/>
          </w:tcPr>
          <w:p>
            <w:pPr>
              <w:spacing w:after="60" w:before="0" w:line="276" w:lineRule="auto"/>
            </w:pPr>
            <w:r/>
            <w:r>
              <w:rPr>
                <w:rFonts w:ascii="Times New Roman" w:hAnsi="Times New Roman"/>
                <w:b/>
                <w:i w:val="0"/>
                <w:sz w:val="19"/>
              </w:rPr>
              <w:t>live up to the role of</w:t>
            </w:r>
          </w:p>
        </w:tc>
        <w:tc>
          <w:tcPr>
            <w:tcW w:type="dxa" w:w="2448"/>
          </w:tcPr>
          <w:p>
            <w:pPr>
              <w:spacing w:after="60" w:before="0" w:line="276" w:lineRule="auto"/>
            </w:pPr>
            <w:r/>
            <w:r>
              <w:rPr>
                <w:rFonts w:ascii="Times New Roman" w:hAnsi="Times New Roman"/>
                <w:b w:val="0"/>
                <w:i w:val="0"/>
                <w:sz w:val="19"/>
              </w:rPr>
              <w:t>do what the role expects of you</w:t>
            </w:r>
          </w:p>
        </w:tc>
        <w:tc>
          <w:tcPr>
            <w:tcW w:type="dxa" w:w="5170"/>
          </w:tcPr>
          <w:p>
            <w:pPr>
              <w:spacing w:after="60" w:before="0" w:line="276" w:lineRule="auto"/>
            </w:pPr>
            <w:r/>
            <w:r>
              <w:rPr>
                <w:rFonts w:ascii="Times New Roman" w:hAnsi="Times New Roman"/>
                <w:b w:val="0"/>
                <w:i w:val="0"/>
                <w:sz w:val="19"/>
              </w:rPr>
              <w:t>parents can live up to the role of guiding their children through difficulties</w:t>
            </w:r>
          </w:p>
        </w:tc>
      </w:tr>
      <w:tr>
        <w:tc>
          <w:tcPr>
            <w:tcW w:type="dxa" w:w="2016"/>
          </w:tcPr>
          <w:p>
            <w:pPr>
              <w:spacing w:after="60" w:before="0" w:line="276" w:lineRule="auto"/>
            </w:pPr>
            <w:r/>
            <w:r>
              <w:rPr>
                <w:rFonts w:ascii="Times New Roman" w:hAnsi="Times New Roman"/>
                <w:b/>
                <w:i w:val="0"/>
                <w:sz w:val="19"/>
              </w:rPr>
              <w:t>part and parcel of</w:t>
            </w:r>
          </w:p>
        </w:tc>
        <w:tc>
          <w:tcPr>
            <w:tcW w:type="dxa" w:w="2448"/>
          </w:tcPr>
          <w:p>
            <w:pPr>
              <w:spacing w:after="60" w:before="0" w:line="276" w:lineRule="auto"/>
            </w:pPr>
            <w:r/>
            <w:r>
              <w:rPr>
                <w:rFonts w:ascii="Times New Roman" w:hAnsi="Times New Roman"/>
                <w:b w:val="0"/>
                <w:i w:val="0"/>
                <w:sz w:val="19"/>
              </w:rPr>
              <w:t>an essential part of</w:t>
            </w:r>
          </w:p>
        </w:tc>
        <w:tc>
          <w:tcPr>
            <w:tcW w:type="dxa" w:w="5170"/>
          </w:tcPr>
          <w:p>
            <w:pPr>
              <w:spacing w:after="60" w:before="0" w:line="276" w:lineRule="auto"/>
            </w:pPr>
            <w:r/>
            <w:r>
              <w:rPr>
                <w:rFonts w:ascii="Times New Roman" w:hAnsi="Times New Roman"/>
                <w:b w:val="0"/>
                <w:i w:val="0"/>
                <w:sz w:val="19"/>
              </w:rPr>
              <w:t>parents … are also a part and parcel to a school’s integrity</w:t>
            </w:r>
          </w:p>
        </w:tc>
      </w:tr>
      <w:tr>
        <w:tc>
          <w:tcPr>
            <w:tcW w:type="dxa" w:w="2016"/>
          </w:tcPr>
          <w:p>
            <w:pPr>
              <w:spacing w:after="60" w:before="0" w:line="276" w:lineRule="auto"/>
            </w:pPr>
            <w:r/>
            <w:r>
              <w:rPr>
                <w:rFonts w:ascii="Times New Roman" w:hAnsi="Times New Roman"/>
                <w:b/>
                <w:i w:val="0"/>
                <w:sz w:val="19"/>
              </w:rPr>
              <w:t>a silver bullet</w:t>
            </w:r>
          </w:p>
        </w:tc>
        <w:tc>
          <w:tcPr>
            <w:tcW w:type="dxa" w:w="2448"/>
          </w:tcPr>
          <w:p>
            <w:pPr>
              <w:spacing w:after="60" w:before="0" w:line="276" w:lineRule="auto"/>
            </w:pPr>
            <w:r/>
            <w:r>
              <w:rPr>
                <w:rFonts w:ascii="Times New Roman" w:hAnsi="Times New Roman"/>
                <w:b w:val="0"/>
                <w:i w:val="0"/>
                <w:sz w:val="19"/>
              </w:rPr>
              <w:t>a simple, instant solution to a problem</w:t>
            </w:r>
          </w:p>
        </w:tc>
        <w:tc>
          <w:tcPr>
            <w:tcW w:type="dxa" w:w="5170"/>
          </w:tcPr>
          <w:p>
            <w:pPr>
              <w:spacing w:after="60" w:before="0" w:line="276" w:lineRule="auto"/>
            </w:pPr>
            <w:r/>
            <w:r>
              <w:rPr>
                <w:rFonts w:ascii="Times New Roman" w:hAnsi="Times New Roman"/>
                <w:b w:val="0"/>
                <w:i w:val="0"/>
                <w:sz w:val="19"/>
              </w:rPr>
              <w:t>and a silver bullet for the students’ parents to build a lovable family</w:t>
            </w:r>
          </w:p>
        </w:tc>
      </w:tr>
      <w:tr>
        <w:tc>
          <w:tcPr>
            <w:tcW w:type="dxa" w:w="2016"/>
          </w:tcPr>
          <w:p>
            <w:pPr>
              <w:spacing w:after="60" w:before="0" w:line="276" w:lineRule="auto"/>
            </w:pPr>
            <w:r/>
            <w:r>
              <w:rPr>
                <w:rFonts w:ascii="Times New Roman" w:hAnsi="Times New Roman"/>
                <w:b/>
                <w:i w:val="0"/>
                <w:sz w:val="19"/>
              </w:rPr>
              <w:t>reap benefits</w:t>
            </w:r>
          </w:p>
        </w:tc>
        <w:tc>
          <w:tcPr>
            <w:tcW w:type="dxa" w:w="2448"/>
          </w:tcPr>
          <w:p>
            <w:pPr>
              <w:spacing w:after="60" w:before="0" w:line="276" w:lineRule="auto"/>
            </w:pPr>
            <w:r/>
            <w:r>
              <w:rPr>
                <w:rFonts w:ascii="Times New Roman" w:hAnsi="Times New Roman"/>
                <w:b w:val="0"/>
                <w:i w:val="0"/>
                <w:sz w:val="19"/>
              </w:rPr>
              <w:t>gain advantages</w:t>
            </w:r>
          </w:p>
        </w:tc>
        <w:tc>
          <w:tcPr>
            <w:tcW w:type="dxa" w:w="5170"/>
          </w:tcPr>
          <w:p>
            <w:pPr>
              <w:spacing w:after="60" w:before="0" w:line="276" w:lineRule="auto"/>
            </w:pPr>
            <w:r/>
            <w:r>
              <w:rPr>
                <w:rFonts w:ascii="Times New Roman" w:hAnsi="Times New Roman"/>
                <w:b w:val="0"/>
                <w:i w:val="0"/>
                <w:sz w:val="19"/>
              </w:rPr>
              <w:t>every stakeholder of the school (can) reap benefits from it</w:t>
            </w:r>
          </w:p>
        </w:tc>
      </w:tr>
    </w:tbl>
    <w:p>
      <w:pPr>
        <w:spacing w:after="80"/>
      </w:pPr>
    </w:p>
    <w:p>
      <w:pPr>
        <w:spacing w:after="80"/>
      </w:pPr>
      <w:r>
        <w:rPr>
          <w:rFonts w:ascii="Times New Roman" w:hAnsi="Times New Roman"/>
          <w:b/>
          <w:i w:val="0"/>
        </w:rPr>
        <w:t xml:space="preserve">◎ HOMEWORK — Five advanced sentence patterns used in this script. </w:t>
      </w:r>
      <w:r>
        <w:rPr>
          <w:rFonts w:ascii="Times New Roman" w:hAnsi="Times New Roman"/>
          <w:b w:val="0"/>
          <w:i w:val="0"/>
          <w:sz w:val="20"/>
        </w:rPr>
        <w:t xml:space="preserve">The pattern in each sentence is in </w:t>
      </w:r>
      <w:r>
        <w:rPr>
          <w:rFonts w:ascii="Times New Roman" w:hAnsi="Times New Roman"/>
          <w:b/>
          <w:i w:val="0"/>
          <w:sz w:val="20"/>
        </w:rPr>
        <w:t>bold</w:t>
      </w:r>
      <w:r>
        <w:rPr>
          <w:rFonts w:ascii="Times New Roman" w:hAnsi="Times New Roman"/>
          <w:b w:val="0"/>
          <w:i w:val="0"/>
          <w:sz w:val="20"/>
        </w:rPr>
        <w:t>. These are the structures that make a script read like a top script — learn one or two and use them in your own writing.</w:t>
      </w:r>
    </w:p>
    <w:tbl>
      <w:tblPr>
        <w:tblStyle w:val="TableGrid"/>
        <w:tblW w:type="auto" w:w="0"/>
        <w:tblLayout w:type="fixed"/>
        <w:tblLook w:firstColumn="1" w:firstRow="1" w:lastColumn="0" w:lastRow="0" w:noHBand="0" w:noVBand="1" w:val="04A0"/>
      </w:tblPr>
      <w:tblGrid>
        <w:gridCol w:w="3213"/>
        <w:gridCol w:w="3213"/>
        <w:gridCol w:w="3213"/>
      </w:tblGrid>
      <w:tr>
        <w:tc>
          <w:tcPr>
            <w:tcW w:type="dxa" w:w="2016"/>
          </w:tcPr>
          <w:p>
            <w:pPr>
              <w:spacing w:after="60" w:before="0" w:line="276" w:lineRule="auto"/>
            </w:pPr>
            <w:r/>
            <w:r>
              <w:rPr>
                <w:rFonts w:ascii="Times New Roman" w:hAnsi="Times New Roman"/>
                <w:b/>
                <w:i w:val="0"/>
                <w:sz w:val="19"/>
              </w:rPr>
              <w:t>Pattern</w:t>
            </w:r>
          </w:p>
        </w:tc>
        <w:tc>
          <w:tcPr>
            <w:tcW w:type="dxa" w:w="5328"/>
          </w:tcPr>
          <w:p>
            <w:pPr>
              <w:spacing w:after="60" w:before="0" w:line="276" w:lineRule="auto"/>
            </w:pPr>
            <w:r/>
            <w:r>
              <w:rPr>
                <w:rFonts w:ascii="Times New Roman" w:hAnsi="Times New Roman"/>
                <w:b/>
                <w:i w:val="0"/>
                <w:sz w:val="19"/>
              </w:rPr>
              <w:t>The writer’s sentence (pattern in bold)</w:t>
            </w:r>
          </w:p>
        </w:tc>
        <w:tc>
          <w:tcPr>
            <w:tcW w:type="dxa" w:w="2290"/>
          </w:tcPr>
          <w:p>
            <w:pPr>
              <w:spacing w:after="60" w:before="0" w:line="276" w:lineRule="auto"/>
            </w:pPr>
            <w:r/>
            <w:r>
              <w:rPr>
                <w:rFonts w:ascii="Times New Roman" w:hAnsi="Times New Roman"/>
                <w:b/>
                <w:i w:val="0"/>
                <w:sz w:val="19"/>
              </w:rPr>
              <w:t>Why it earns marks</w:t>
            </w:r>
          </w:p>
        </w:tc>
      </w:tr>
      <w:tr>
        <w:tc>
          <w:tcPr>
            <w:tcW w:type="dxa" w:w="2016"/>
          </w:tcPr>
          <w:p>
            <w:pPr>
              <w:spacing w:after="80" w:before="0" w:line="276" w:lineRule="auto"/>
            </w:pPr>
            <w:r/>
            <w:r>
              <w:rPr>
                <w:rFonts w:ascii="Times New Roman" w:hAnsi="Times New Roman"/>
                <w:b/>
                <w:i w:val="0"/>
                <w:sz w:val="19"/>
              </w:rPr>
              <w:t>1. It is + adjective + that-clause</w:t>
              <w:br/>
              <w:t>(impersonal opener that states the background as fact)</w:t>
            </w:r>
          </w:p>
        </w:tc>
        <w:tc>
          <w:tcPr>
            <w:tcW w:type="dxa" w:w="5328"/>
          </w:tcPr>
          <w:p>
            <w:pPr>
              <w:spacing w:after="80" w:before="0" w:line="276" w:lineRule="auto"/>
            </w:pPr>
            <w:r/>
            <w:r>
              <w:rPr>
                <w:rFonts w:ascii="Times New Roman" w:hAnsi="Times New Roman"/>
                <w:b w:val="0"/>
                <w:i w:val="0"/>
                <w:sz w:val="19"/>
              </w:rPr>
              <w:t xml:space="preserve">It is </w:t>
            </w:r>
            <w:r>
              <w:rPr>
                <w:rFonts w:ascii="Times New Roman" w:hAnsi="Times New Roman"/>
                <w:b/>
                <w:i w:val="0"/>
                <w:sz w:val="19"/>
              </w:rPr>
              <w:t>an indisputable fact</w:t>
            </w:r>
            <w:r>
              <w:rPr>
                <w:rFonts w:ascii="Times New Roman" w:hAnsi="Times New Roman"/>
                <w:b w:val="0"/>
                <w:i w:val="0"/>
                <w:sz w:val="19"/>
              </w:rPr>
              <w:t xml:space="preserve"> that almost all primary to secondary educational institutions across Hong Kong have adopted the five school days a week pattern for students for over many generations.</w:t>
            </w:r>
          </w:p>
        </w:tc>
        <w:tc>
          <w:tcPr>
            <w:tcW w:type="dxa" w:w="2290"/>
          </w:tcPr>
          <w:p>
            <w:pPr>
              <w:spacing w:after="80" w:before="0" w:line="276" w:lineRule="auto"/>
            </w:pPr>
            <w:r/>
            <w:r>
              <w:rPr>
                <w:rFonts w:ascii="Times New Roman" w:hAnsi="Times New Roman"/>
                <w:sz w:val="19"/>
              </w:rPr>
              <w:t>Opens the letter with a confident, formal sentence and establishes the background in one move — the job Lesson 1 Pattern 1 / Pattern 4 does.</w:t>
            </w:r>
          </w:p>
        </w:tc>
      </w:tr>
      <w:tr>
        <w:tc>
          <w:tcPr>
            <w:tcW w:type="dxa" w:w="2016"/>
          </w:tcPr>
          <w:p>
            <w:pPr>
              <w:spacing w:after="80" w:before="0" w:line="276" w:lineRule="auto"/>
            </w:pPr>
            <w:r/>
            <w:r>
              <w:rPr>
                <w:rFonts w:ascii="Times New Roman" w:hAnsi="Times New Roman"/>
                <w:b/>
                <w:i w:val="0"/>
                <w:sz w:val="19"/>
              </w:rPr>
              <w:t>2. With + noun + -ing participle phrase</w:t>
              <w:br/>
              <w:t>(fronted cause)</w:t>
            </w:r>
          </w:p>
        </w:tc>
        <w:tc>
          <w:tcPr>
            <w:tcW w:type="dxa" w:w="5328"/>
          </w:tcPr>
          <w:p>
            <w:pPr>
              <w:spacing w:after="80" w:before="0" w:line="276" w:lineRule="auto"/>
            </w:pPr>
            <w:r/>
            <w:r>
              <w:rPr>
                <w:rFonts w:ascii="Times New Roman" w:hAnsi="Times New Roman"/>
                <w:b/>
                <w:i w:val="0"/>
                <w:sz w:val="19"/>
              </w:rPr>
              <w:t>With Hong Kong’s education system being immensely exam-oriented, affecting the future of students</w:t>
            </w:r>
            <w:r>
              <w:rPr>
                <w:rFonts w:ascii="Times New Roman" w:hAnsi="Times New Roman"/>
                <w:b w:val="0"/>
                <w:i w:val="0"/>
                <w:sz w:val="19"/>
              </w:rPr>
              <w:t>, many learners are left with no choice but to choose the latter.</w:t>
            </w:r>
          </w:p>
        </w:tc>
        <w:tc>
          <w:tcPr>
            <w:tcW w:type="dxa" w:w="2290"/>
          </w:tcPr>
          <w:p>
            <w:pPr>
              <w:spacing w:after="80" w:before="0" w:line="276" w:lineRule="auto"/>
            </w:pPr>
            <w:r/>
            <w:r>
              <w:rPr>
                <w:rFonts w:ascii="Times New Roman" w:hAnsi="Times New Roman"/>
                <w:sz w:val="19"/>
              </w:rPr>
              <w:t>Packs the whole cause into one phrase before the main clause, so the reader sees the reason first. Same mechanism as Lesson 1 Pattern 2.</w:t>
            </w:r>
          </w:p>
        </w:tc>
      </w:tr>
      <w:tr>
        <w:tc>
          <w:tcPr>
            <w:tcW w:type="dxa" w:w="2016"/>
          </w:tcPr>
          <w:p>
            <w:pPr>
              <w:spacing w:after="80" w:before="0" w:line="276" w:lineRule="auto"/>
            </w:pPr>
            <w:r/>
            <w:r>
              <w:rPr>
                <w:rFonts w:ascii="Times New Roman" w:hAnsi="Times New Roman"/>
                <w:b/>
                <w:i w:val="0"/>
                <w:sz w:val="19"/>
              </w:rPr>
              <w:t>3. Relative clause (which / that / who)</w:t>
              <w:br/>
              <w:t>(adding information to a noun)</w:t>
            </w:r>
          </w:p>
        </w:tc>
        <w:tc>
          <w:tcPr>
            <w:tcW w:type="dxa" w:w="5328"/>
          </w:tcPr>
          <w:p>
            <w:pPr>
              <w:spacing w:after="80" w:before="0" w:line="276" w:lineRule="auto"/>
            </w:pPr>
            <w:r/>
            <w:r>
              <w:rPr>
                <w:rFonts w:ascii="Times New Roman" w:hAnsi="Times New Roman"/>
                <w:b w:val="0"/>
                <w:i w:val="0"/>
                <w:sz w:val="19"/>
              </w:rPr>
              <w:t xml:space="preserve">Second, schools can use the extra hours of each school day to lay down plans for students, </w:t>
            </w:r>
            <w:r>
              <w:rPr>
                <w:rFonts w:ascii="Times New Roman" w:hAnsi="Times New Roman"/>
                <w:b/>
                <w:i w:val="0"/>
                <w:sz w:val="19"/>
              </w:rPr>
              <w:t>which can help them achieve academic excellence</w:t>
            </w:r>
            <w:r>
              <w:rPr>
                <w:rFonts w:ascii="Times New Roman" w:hAnsi="Times New Roman"/>
                <w:b w:val="0"/>
                <w:i w:val="0"/>
                <w:sz w:val="19"/>
              </w:rPr>
              <w:t>.</w:t>
            </w:r>
          </w:p>
        </w:tc>
        <w:tc>
          <w:tcPr>
            <w:tcW w:type="dxa" w:w="2290"/>
          </w:tcPr>
          <w:p>
            <w:pPr>
              <w:spacing w:after="80" w:before="0" w:line="276" w:lineRule="auto"/>
            </w:pPr>
            <w:r/>
            <w:r>
              <w:rPr>
                <w:rFonts w:ascii="Times New Roman" w:hAnsi="Times New Roman"/>
                <w:sz w:val="19"/>
              </w:rPr>
              <w:t>Attaches the benefit to the idea in the same sentence, so the argument flows instead of stopping. Taught in F.5 and used again here.</w:t>
            </w:r>
          </w:p>
        </w:tc>
      </w:tr>
      <w:tr>
        <w:tc>
          <w:tcPr>
            <w:tcW w:type="dxa" w:w="2016"/>
          </w:tcPr>
          <w:p>
            <w:pPr>
              <w:spacing w:after="80" w:before="0" w:line="276" w:lineRule="auto"/>
            </w:pPr>
            <w:r/>
            <w:r>
              <w:rPr>
                <w:rFonts w:ascii="Times New Roman" w:hAnsi="Times New Roman"/>
                <w:b/>
                <w:i w:val="0"/>
                <w:sz w:val="19"/>
              </w:rPr>
              <w:t>4. -ing participle clause</w:t>
              <w:br/>
              <w:t>(result or by-product)</w:t>
            </w:r>
          </w:p>
        </w:tc>
        <w:tc>
          <w:tcPr>
            <w:tcW w:type="dxa" w:w="5328"/>
          </w:tcPr>
          <w:p>
            <w:pPr>
              <w:spacing w:after="80" w:before="0" w:line="276" w:lineRule="auto"/>
            </w:pPr>
            <w:r/>
            <w:r>
              <w:rPr>
                <w:rFonts w:ascii="Times New Roman" w:hAnsi="Times New Roman"/>
                <w:b w:val="0"/>
                <w:i w:val="0"/>
                <w:sz w:val="19"/>
              </w:rPr>
              <w:t xml:space="preserve">Eventually, with the lengthened weekend, students are able to acquire vital social skills </w:t>
            </w:r>
            <w:r>
              <w:rPr>
                <w:rFonts w:ascii="Times New Roman" w:hAnsi="Times New Roman"/>
                <w:b/>
                <w:i w:val="0"/>
                <w:sz w:val="19"/>
              </w:rPr>
              <w:t>while having a better chance to flourish their talents</w:t>
            </w:r>
            <w:r>
              <w:rPr>
                <w:rFonts w:ascii="Times New Roman" w:hAnsi="Times New Roman"/>
                <w:b w:val="0"/>
                <w:i w:val="0"/>
                <w:sz w:val="19"/>
              </w:rPr>
              <w:t xml:space="preserve"> and generate a stronger bond with their peers </w:t>
            </w:r>
            <w:r>
              <w:rPr>
                <w:rFonts w:ascii="Times New Roman" w:hAnsi="Times New Roman"/>
                <w:b/>
                <w:i w:val="0"/>
                <w:sz w:val="19"/>
              </w:rPr>
              <w:t>using the extra day provided</w:t>
            </w:r>
            <w:r>
              <w:rPr>
                <w:rFonts w:ascii="Times New Roman" w:hAnsi="Times New Roman"/>
                <w:b w:val="0"/>
                <w:i w:val="0"/>
                <w:sz w:val="19"/>
              </w:rPr>
              <w:t>.</w:t>
            </w:r>
          </w:p>
        </w:tc>
        <w:tc>
          <w:tcPr>
            <w:tcW w:type="dxa" w:w="2290"/>
          </w:tcPr>
          <w:p>
            <w:pPr>
              <w:spacing w:after="80" w:before="0" w:line="276" w:lineRule="auto"/>
            </w:pPr>
            <w:r/>
            <w:r>
              <w:rPr>
                <w:rFonts w:ascii="Times New Roman" w:hAnsi="Times New Roman"/>
                <w:sz w:val="19"/>
              </w:rPr>
              <w:t>Two ideas in one sentence with no linking word — the mark of a script that reads as controlled rather than simple.</w:t>
            </w:r>
          </w:p>
        </w:tc>
      </w:tr>
      <w:tr>
        <w:tc>
          <w:tcPr>
            <w:tcW w:type="dxa" w:w="2016"/>
          </w:tcPr>
          <w:p>
            <w:pPr>
              <w:spacing w:after="80" w:before="0" w:line="276" w:lineRule="auto"/>
            </w:pPr>
            <w:r/>
            <w:r>
              <w:rPr>
                <w:rFonts w:ascii="Times New Roman" w:hAnsi="Times New Roman"/>
                <w:b/>
                <w:i w:val="0"/>
                <w:sz w:val="19"/>
              </w:rPr>
              <w:t>5. Long noun-phrase subject + ‘what …’ clause</w:t>
            </w:r>
          </w:p>
        </w:tc>
        <w:tc>
          <w:tcPr>
            <w:tcW w:type="dxa" w:w="5328"/>
          </w:tcPr>
          <w:p>
            <w:pPr>
              <w:spacing w:after="80" w:before="0" w:line="276" w:lineRule="auto"/>
            </w:pPr>
            <w:r/>
            <w:r>
              <w:rPr>
                <w:rFonts w:ascii="Times New Roman" w:hAnsi="Times New Roman"/>
                <w:b/>
                <w:i w:val="0"/>
                <w:sz w:val="19"/>
              </w:rPr>
              <w:t>The issue of learners in the school being only skilled in taking examinations and studying while overlooking the importance of developing an interest in other extra-curricular activities</w:t>
            </w:r>
            <w:r>
              <w:rPr>
                <w:rFonts w:ascii="Times New Roman" w:hAnsi="Times New Roman"/>
                <w:b w:val="0"/>
                <w:i w:val="0"/>
                <w:sz w:val="19"/>
              </w:rPr>
              <w:t xml:space="preserve"> is always </w:t>
            </w:r>
            <w:r>
              <w:rPr>
                <w:rFonts w:ascii="Times New Roman" w:hAnsi="Times New Roman"/>
                <w:b/>
                <w:i w:val="0"/>
                <w:sz w:val="19"/>
              </w:rPr>
              <w:t>what parents are apprehensive towards</w:t>
            </w:r>
            <w:r>
              <w:rPr>
                <w:rFonts w:ascii="Times New Roman" w:hAnsi="Times New Roman"/>
                <w:b w:val="0"/>
                <w:i w:val="0"/>
                <w:sz w:val="19"/>
              </w:rPr>
              <w:t>.</w:t>
            </w:r>
          </w:p>
        </w:tc>
        <w:tc>
          <w:tcPr>
            <w:tcW w:type="dxa" w:w="2290"/>
          </w:tcPr>
          <w:p>
            <w:pPr>
              <w:spacing w:after="80" w:before="0" w:line="276" w:lineRule="auto"/>
            </w:pPr>
            <w:r/>
            <w:r>
              <w:rPr>
                <w:rFonts w:ascii="Times New Roman" w:hAnsi="Times New Roman"/>
                <w:sz w:val="19"/>
              </w:rPr>
              <w:t>The subject itself carries the argument, so the sentence sounds mature and academic. (Careful: do not overdo it — this one is hard to read.)</w:t>
            </w:r>
          </w:p>
        </w:tc>
      </w:tr>
    </w:tbl>
    <w:p>
      <w:pPr>
        <w:spacing w:after="80"/>
      </w:pPr>
      <w:r>
        <w:rPr>
          <w:rFonts w:ascii="Times New Roman" w:hAnsi="Times New Roman"/>
          <w:b/>
          <w:i w:val="0"/>
          <w:sz w:val="20"/>
        </w:rPr>
        <w:t xml:space="preserve">Not in this script — one to add yourself: </w:t>
      </w:r>
      <w:r>
        <w:rPr>
          <w:rFonts w:ascii="Times New Roman" w:hAnsi="Times New Roman"/>
          <w:b w:val="0"/>
          <w:i/>
          <w:sz w:val="20"/>
        </w:rPr>
        <w:t>One pattern this writer did NOT use — inversion, which puts the adverb first to make the sentence emphatic:  Not only CAN the extra day reduce students’ stress, but it CAN ALSO give them time to develop their talents.  Rarely DO schools have the chance to rethink their timetable like this.</w:t>
      </w:r>
    </w:p>
    <w:p>
      <w:pPr>
        <w:spacing w:after="80"/>
      </w:pPr>
    </w:p>
    <w:p>
      <w:pPr>
        <w:spacing w:after="80"/>
      </w:pPr>
      <w:r>
        <w:rPr>
          <w:rFonts w:ascii="Times New Roman" w:hAnsi="Times New Roman"/>
          <w:b/>
          <w:i w:val="0"/>
        </w:rPr>
        <w:t xml:space="preserve">Did this script use the patterns from our grammar lessons? </w:t>
      </w:r>
      <w:r>
        <w:rPr>
          <w:rFonts w:ascii="Times New Roman" w:hAnsi="Times New Roman"/>
          <w:b w:val="0"/>
          <w:i w:val="0"/>
          <w:sz w:val="20"/>
        </w:rPr>
        <w:t>The five tables above are the advanced structures in the script; this table checks the letter against the sentence patterns you were taught — F.6 Grammar Lessons 1–3 and F.5 inversion.</w:t>
      </w:r>
    </w:p>
    <w:tbl>
      <w:tblPr>
        <w:tblStyle w:val="TableGrid"/>
        <w:tblW w:type="auto" w:w="0"/>
        <w:tblLayout w:type="fixed"/>
        <w:tblLook w:firstColumn="1" w:firstRow="1" w:lastColumn="0" w:lastRow="0" w:noHBand="0" w:noVBand="1" w:val="04A0"/>
      </w:tblPr>
      <w:tblGrid>
        <w:gridCol w:w="2409"/>
        <w:gridCol w:w="2409"/>
        <w:gridCol w:w="2409"/>
        <w:gridCol w:w="2409"/>
      </w:tblGrid>
      <w:tr>
        <w:tc>
          <w:tcPr>
            <w:tcW w:type="dxa" w:w="1800"/>
          </w:tcPr>
          <w:p>
            <w:pPr>
              <w:spacing w:after="60" w:before="0" w:line="276" w:lineRule="auto"/>
            </w:pPr>
            <w:r/>
            <w:r>
              <w:rPr>
                <w:rFonts w:ascii="Times New Roman" w:hAnsi="Times New Roman"/>
                <w:b/>
                <w:i w:val="0"/>
                <w:sz w:val="19"/>
              </w:rPr>
              <w:t>Your grammar lesson</w:t>
            </w:r>
          </w:p>
        </w:tc>
        <w:tc>
          <w:tcPr>
            <w:tcW w:type="dxa" w:w="2664"/>
          </w:tcPr>
          <w:p>
            <w:pPr>
              <w:spacing w:after="60" w:before="0" w:line="276" w:lineRule="auto"/>
            </w:pPr>
            <w:r/>
            <w:r>
              <w:rPr>
                <w:rFonts w:ascii="Times New Roman" w:hAnsi="Times New Roman"/>
                <w:b/>
                <w:i w:val="0"/>
                <w:sz w:val="19"/>
              </w:rPr>
              <w:t>The pattern you taught</w:t>
            </w:r>
          </w:p>
        </w:tc>
        <w:tc>
          <w:tcPr>
            <w:tcW w:type="dxa" w:w="1368"/>
          </w:tcPr>
          <w:p>
            <w:pPr>
              <w:spacing w:after="60" w:before="0" w:line="276" w:lineRule="auto"/>
            </w:pPr>
            <w:r/>
            <w:r>
              <w:rPr>
                <w:rFonts w:ascii="Times New Roman" w:hAnsi="Times New Roman"/>
                <w:b/>
                <w:i w:val="0"/>
                <w:sz w:val="19"/>
              </w:rPr>
              <w:t>Used here?</w:t>
            </w:r>
          </w:p>
        </w:tc>
        <w:tc>
          <w:tcPr>
            <w:tcW w:type="dxa" w:w="3802"/>
          </w:tcPr>
          <w:p>
            <w:pPr>
              <w:spacing w:after="60" w:before="0" w:line="276" w:lineRule="auto"/>
            </w:pPr>
            <w:r/>
            <w:r>
              <w:rPr>
                <w:rFonts w:ascii="Times New Roman" w:hAnsi="Times New Roman"/>
                <w:b/>
                <w:i w:val="0"/>
                <w:sz w:val="19"/>
              </w:rPr>
              <w:t>The evidence from this script — or the upgrade to use next time</w:t>
            </w:r>
          </w:p>
        </w:tc>
      </w:tr>
      <w:tr>
        <w:tc>
          <w:tcPr>
            <w:tcW w:type="dxa" w:w="1800"/>
          </w:tcPr>
          <w:p>
            <w:pPr>
              <w:spacing w:after="60" w:before="0" w:line="276" w:lineRule="auto"/>
            </w:pPr>
            <w:r/>
            <w:r>
              <w:rPr>
                <w:rFonts w:ascii="Times New Roman" w:hAnsi="Times New Roman"/>
                <w:b/>
                <w:i w:val="0"/>
                <w:sz w:val="18"/>
              </w:rPr>
              <w:t>F.6 Grammar L1 — introductions</w:t>
            </w:r>
          </w:p>
        </w:tc>
        <w:tc>
          <w:tcPr>
            <w:tcW w:type="dxa" w:w="2664"/>
          </w:tcPr>
          <w:p>
            <w:pPr>
              <w:spacing w:after="60" w:before="0" w:line="276" w:lineRule="auto"/>
            </w:pPr>
            <w:r/>
            <w:r>
              <w:rPr>
                <w:rFonts w:ascii="Times New Roman" w:hAnsi="Times New Roman"/>
                <w:sz w:val="18"/>
              </w:rPr>
              <w:t>In recent years, [Topic] has become an indispensable part of daily life for [Group].</w:t>
            </w:r>
          </w:p>
        </w:tc>
        <w:tc>
          <w:tcPr>
            <w:tcW w:type="dxa" w:w="1368"/>
          </w:tcPr>
          <w:p>
            <w:pPr>
              <w:spacing w:after="60" w:before="0" w:line="276" w:lineRule="auto"/>
            </w:pPr>
            <w:r/>
            <w:r>
              <w:rPr>
                <w:rFonts w:ascii="Times New Roman" w:hAnsi="Times New Roman"/>
                <w:sz w:val="18"/>
              </w:rPr>
              <w:t>Partly</w:t>
            </w:r>
          </w:p>
        </w:tc>
        <w:tc>
          <w:tcPr>
            <w:tcW w:type="dxa" w:w="3802"/>
          </w:tcPr>
          <w:p>
            <w:pPr>
              <w:spacing w:after="60" w:before="0" w:line="276" w:lineRule="auto"/>
            </w:pPr>
            <w:r/>
            <w:r>
              <w:rPr>
                <w:rFonts w:ascii="Times New Roman" w:hAnsi="Times New Roman"/>
                <w:sz w:val="18"/>
              </w:rPr>
              <w:t>He does establish the background, but with ‘It is an indisputable fact that …’ rather than ‘In recent years …’.</w:t>
            </w:r>
          </w:p>
        </w:tc>
      </w:tr>
      <w:tr>
        <w:tc>
          <w:tcPr>
            <w:tcW w:type="dxa" w:w="1800"/>
          </w:tcPr>
          <w:p>
            <w:pPr>
              <w:spacing w:after="60" w:before="0" w:line="276" w:lineRule="auto"/>
            </w:pPr>
            <w:r/>
            <w:r>
              <w:rPr>
                <w:rFonts w:ascii="Times New Roman" w:hAnsi="Times New Roman"/>
                <w:b/>
                <w:i w:val="0"/>
                <w:sz w:val="18"/>
              </w:rPr>
            </w:r>
          </w:p>
        </w:tc>
        <w:tc>
          <w:tcPr>
            <w:tcW w:type="dxa" w:w="2664"/>
          </w:tcPr>
          <w:p>
            <w:pPr>
              <w:spacing w:after="60" w:before="0" w:line="276" w:lineRule="auto"/>
            </w:pPr>
            <w:r/>
            <w:r>
              <w:rPr>
                <w:rFonts w:ascii="Times New Roman" w:hAnsi="Times New Roman"/>
                <w:sz w:val="18"/>
              </w:rPr>
              <w:t>Living in a fast-paced society, [Group] are constantly exposed to [Problem].</w:t>
            </w:r>
          </w:p>
        </w:tc>
        <w:tc>
          <w:tcPr>
            <w:tcW w:type="dxa" w:w="1368"/>
          </w:tcPr>
          <w:p>
            <w:pPr>
              <w:spacing w:after="60" w:before="0" w:line="276" w:lineRule="auto"/>
            </w:pPr>
            <w:r/>
            <w:r>
              <w:rPr>
                <w:rFonts w:ascii="Times New Roman" w:hAnsi="Times New Roman"/>
                <w:sz w:val="18"/>
              </w:rPr>
              <w:t>Yes — same mechanism</w:t>
            </w:r>
          </w:p>
        </w:tc>
        <w:tc>
          <w:tcPr>
            <w:tcW w:type="dxa" w:w="3802"/>
          </w:tcPr>
          <w:p>
            <w:pPr>
              <w:spacing w:after="60" w:before="0" w:line="276" w:lineRule="auto"/>
            </w:pPr>
            <w:r/>
            <w:r>
              <w:rPr>
                <w:rFonts w:ascii="Times New Roman" w:hAnsi="Times New Roman"/>
                <w:sz w:val="18"/>
              </w:rPr>
              <w:t>‘With Hong Kong’s education system being immensely exam-oriented, affecting the future of students, many learners are left with no choice but to choose the latter.’</w:t>
            </w:r>
          </w:p>
        </w:tc>
      </w:tr>
      <w:tr>
        <w:tc>
          <w:tcPr>
            <w:tcW w:type="dxa" w:w="1800"/>
          </w:tcPr>
          <w:p>
            <w:pPr>
              <w:spacing w:after="60" w:before="0" w:line="276" w:lineRule="auto"/>
            </w:pPr>
            <w:r/>
            <w:r>
              <w:rPr>
                <w:rFonts w:ascii="Times New Roman" w:hAnsi="Times New Roman"/>
                <w:b/>
                <w:i w:val="0"/>
                <w:sz w:val="18"/>
              </w:rPr>
            </w:r>
          </w:p>
        </w:tc>
        <w:tc>
          <w:tcPr>
            <w:tcW w:type="dxa" w:w="2664"/>
          </w:tcPr>
          <w:p>
            <w:pPr>
              <w:spacing w:after="60" w:before="0" w:line="276" w:lineRule="auto"/>
            </w:pPr>
            <w:r/>
            <w:r>
              <w:rPr>
                <w:rFonts w:ascii="Times New Roman" w:hAnsi="Times New Roman"/>
                <w:sz w:val="18"/>
              </w:rPr>
              <w:t>In recent times, the issue of [Topic] has sparked widespread concern across society.</w:t>
            </w:r>
          </w:p>
        </w:tc>
        <w:tc>
          <w:tcPr>
            <w:tcW w:type="dxa" w:w="1368"/>
          </w:tcPr>
          <w:p>
            <w:pPr>
              <w:spacing w:after="60" w:before="0" w:line="276" w:lineRule="auto"/>
            </w:pPr>
            <w:r/>
            <w:r>
              <w:rPr>
                <w:rFonts w:ascii="Times New Roman" w:hAnsi="Times New Roman"/>
                <w:sz w:val="18"/>
              </w:rPr>
              <w:t>Yes — in function</w:t>
            </w:r>
          </w:p>
        </w:tc>
        <w:tc>
          <w:tcPr>
            <w:tcW w:type="dxa" w:w="3802"/>
          </w:tcPr>
          <w:p>
            <w:pPr>
              <w:spacing w:after="60" w:before="0" w:line="276" w:lineRule="auto"/>
            </w:pPr>
            <w:r/>
            <w:r>
              <w:rPr>
                <w:rFonts w:ascii="Times New Roman" w:hAnsi="Times New Roman"/>
                <w:sz w:val="18"/>
              </w:rPr>
              <w:t>‘the debate of cutting the fifth school day in the week … is gaining momentum’ (same move, plainer wording).</w:t>
            </w:r>
          </w:p>
        </w:tc>
      </w:tr>
      <w:tr>
        <w:tc>
          <w:tcPr>
            <w:tcW w:type="dxa" w:w="1800"/>
          </w:tcPr>
          <w:p>
            <w:pPr>
              <w:spacing w:after="60" w:before="0" w:line="276" w:lineRule="auto"/>
            </w:pPr>
            <w:r/>
            <w:r>
              <w:rPr>
                <w:rFonts w:ascii="Times New Roman" w:hAnsi="Times New Roman"/>
                <w:b/>
                <w:i w:val="0"/>
                <w:sz w:val="18"/>
              </w:rPr>
            </w:r>
          </w:p>
        </w:tc>
        <w:tc>
          <w:tcPr>
            <w:tcW w:type="dxa" w:w="2664"/>
          </w:tcPr>
          <w:p>
            <w:pPr>
              <w:spacing w:after="60" w:before="0" w:line="276" w:lineRule="auto"/>
            </w:pPr>
            <w:r/>
            <w:r>
              <w:rPr>
                <w:rFonts w:ascii="Times New Roman" w:hAnsi="Times New Roman"/>
                <w:sz w:val="18"/>
              </w:rPr>
              <w:t>It is undeniable that [Topic] plays a pivotal role in shaping [Outcome].</w:t>
            </w:r>
          </w:p>
        </w:tc>
        <w:tc>
          <w:tcPr>
            <w:tcW w:type="dxa" w:w="1368"/>
          </w:tcPr>
          <w:p>
            <w:pPr>
              <w:spacing w:after="60" w:before="0" w:line="276" w:lineRule="auto"/>
            </w:pPr>
            <w:r/>
            <w:r>
              <w:rPr>
                <w:rFonts w:ascii="Times New Roman" w:hAnsi="Times New Roman"/>
                <w:sz w:val="18"/>
              </w:rPr>
              <w:t>Yes — almost word for word</w:t>
            </w:r>
          </w:p>
        </w:tc>
        <w:tc>
          <w:tcPr>
            <w:tcW w:type="dxa" w:w="3802"/>
          </w:tcPr>
          <w:p>
            <w:pPr>
              <w:spacing w:after="60" w:before="0" w:line="276" w:lineRule="auto"/>
            </w:pPr>
            <w:r/>
            <w:r>
              <w:rPr>
                <w:rFonts w:ascii="Times New Roman" w:hAnsi="Times New Roman"/>
                <w:sz w:val="18"/>
              </w:rPr>
              <w:t>‘It is an indisputable fact that …’ — the writer uses your Pattern 4 with a different adjective.</w:t>
            </w:r>
          </w:p>
        </w:tc>
      </w:tr>
      <w:tr>
        <w:tc>
          <w:tcPr>
            <w:tcW w:type="dxa" w:w="1800"/>
          </w:tcPr>
          <w:p>
            <w:pPr>
              <w:spacing w:after="60" w:before="0" w:line="276" w:lineRule="auto"/>
            </w:pPr>
            <w:r/>
            <w:r>
              <w:rPr>
                <w:rFonts w:ascii="Times New Roman" w:hAnsi="Times New Roman"/>
                <w:b/>
                <w:i w:val="0"/>
                <w:sz w:val="18"/>
              </w:rPr>
              <w:t>F.6 Grammar L2 — topic sentences</w:t>
            </w:r>
          </w:p>
        </w:tc>
        <w:tc>
          <w:tcPr>
            <w:tcW w:type="dxa" w:w="2664"/>
          </w:tcPr>
          <w:p>
            <w:pPr>
              <w:spacing w:after="60" w:before="0" w:line="276" w:lineRule="auto"/>
            </w:pPr>
            <w:r/>
            <w:r>
              <w:rPr>
                <w:rFonts w:ascii="Times New Roman" w:hAnsi="Times New Roman"/>
                <w:sz w:val="18"/>
              </w:rPr>
              <w:t>To begin with, [Topic] offers [Group] a golden opportunity to [verb phrase], paving the way for [outcome].</w:t>
            </w:r>
          </w:p>
        </w:tc>
        <w:tc>
          <w:tcPr>
            <w:tcW w:type="dxa" w:w="1368"/>
          </w:tcPr>
          <w:p>
            <w:pPr>
              <w:spacing w:after="60" w:before="0" w:line="276" w:lineRule="auto"/>
            </w:pPr>
            <w:r/>
            <w:r>
              <w:rPr>
                <w:rFonts w:ascii="Times New Roman" w:hAnsi="Times New Roman"/>
                <w:sz w:val="18"/>
              </w:rPr>
              <w:t>Same move, simpler</w:t>
            </w:r>
          </w:p>
        </w:tc>
        <w:tc>
          <w:tcPr>
            <w:tcW w:type="dxa" w:w="3802"/>
          </w:tcPr>
          <w:p>
            <w:pPr>
              <w:spacing w:after="60" w:before="0" w:line="276" w:lineRule="auto"/>
            </w:pPr>
            <w:r/>
            <w:r>
              <w:rPr>
                <w:rFonts w:ascii="Times New Roman" w:hAnsi="Times New Roman"/>
                <w:sz w:val="18"/>
              </w:rPr>
              <w:t>‘First, students can achieve a holistic personal development with the four-day school week.’ Right move (sequencing linker + who benefits), Level 3 wording.</w:t>
            </w:r>
          </w:p>
        </w:tc>
      </w:tr>
      <w:tr>
        <w:tc>
          <w:tcPr>
            <w:tcW w:type="dxa" w:w="1800"/>
          </w:tcPr>
          <w:p>
            <w:pPr>
              <w:spacing w:after="60" w:before="0" w:line="276" w:lineRule="auto"/>
            </w:pPr>
            <w:r/>
            <w:r>
              <w:rPr>
                <w:rFonts w:ascii="Times New Roman" w:hAnsi="Times New Roman"/>
                <w:b/>
                <w:i w:val="0"/>
                <w:sz w:val="18"/>
              </w:rPr>
            </w:r>
          </w:p>
        </w:tc>
        <w:tc>
          <w:tcPr>
            <w:tcW w:type="dxa" w:w="2664"/>
          </w:tcPr>
          <w:p>
            <w:pPr>
              <w:spacing w:after="60" w:before="0" w:line="276" w:lineRule="auto"/>
            </w:pPr>
            <w:r/>
            <w:r>
              <w:rPr>
                <w:rFonts w:ascii="Times New Roman" w:hAnsi="Times New Roman"/>
                <w:sz w:val="18"/>
              </w:rPr>
              <w:t>From the perspective of [Group], [Topic] allows them to [verb phrase], which in turn [further benefit].</w:t>
            </w:r>
          </w:p>
        </w:tc>
        <w:tc>
          <w:tcPr>
            <w:tcW w:type="dxa" w:w="1368"/>
          </w:tcPr>
          <w:p>
            <w:pPr>
              <w:spacing w:after="60" w:before="0" w:line="276" w:lineRule="auto"/>
            </w:pPr>
            <w:r/>
            <w:r>
              <w:rPr>
                <w:rFonts w:ascii="Times New Roman" w:hAnsi="Times New Roman"/>
                <w:sz w:val="18"/>
              </w:rPr>
              <w:t>No</w:t>
            </w:r>
          </w:p>
        </w:tc>
        <w:tc>
          <w:tcPr>
            <w:tcW w:type="dxa" w:w="3802"/>
          </w:tcPr>
          <w:p>
            <w:pPr>
              <w:spacing w:after="60" w:before="0" w:line="276" w:lineRule="auto"/>
            </w:pPr>
            <w:r/>
            <w:r>
              <w:rPr>
                <w:rFonts w:ascii="Times New Roman" w:hAnsi="Times New Roman"/>
                <w:sz w:val="18"/>
              </w:rPr>
              <w:t>But [4] does the same job unpatterened: ‘… use it as a buffer for students and teachers to either set extra classes … or host a wide variety of enhancement classes …’</w:t>
            </w:r>
          </w:p>
        </w:tc>
      </w:tr>
      <w:tr>
        <w:tc>
          <w:tcPr>
            <w:tcW w:type="dxa" w:w="1800"/>
          </w:tcPr>
          <w:p>
            <w:pPr>
              <w:spacing w:after="60" w:before="0" w:line="276" w:lineRule="auto"/>
            </w:pPr>
            <w:r/>
            <w:r>
              <w:rPr>
                <w:rFonts w:ascii="Times New Roman" w:hAnsi="Times New Roman"/>
                <w:b/>
                <w:i w:val="0"/>
                <w:sz w:val="18"/>
              </w:rPr>
            </w:r>
          </w:p>
        </w:tc>
        <w:tc>
          <w:tcPr>
            <w:tcW w:type="dxa" w:w="2664"/>
          </w:tcPr>
          <w:p>
            <w:pPr>
              <w:spacing w:after="60" w:before="0" w:line="276" w:lineRule="auto"/>
            </w:pPr>
            <w:r/>
            <w:r>
              <w:rPr>
                <w:rFonts w:ascii="Times New Roman" w:hAnsi="Times New Roman"/>
                <w:sz w:val="18"/>
              </w:rPr>
              <w:t>[Topic] serves as a powerful means of [gerund], which enables [Group] to [verb phrase].</w:t>
            </w:r>
          </w:p>
        </w:tc>
        <w:tc>
          <w:tcPr>
            <w:tcW w:type="dxa" w:w="1368"/>
          </w:tcPr>
          <w:p>
            <w:pPr>
              <w:spacing w:after="60" w:before="0" w:line="276" w:lineRule="auto"/>
            </w:pPr>
            <w:r/>
            <w:r>
              <w:rPr>
                <w:rFonts w:ascii="Times New Roman" w:hAnsi="Times New Roman"/>
                <w:sz w:val="18"/>
              </w:rPr>
              <w:t>No — only the relative-clause half</w:t>
            </w:r>
          </w:p>
        </w:tc>
        <w:tc>
          <w:tcPr>
            <w:tcW w:type="dxa" w:w="3802"/>
          </w:tcPr>
          <w:p>
            <w:pPr>
              <w:spacing w:after="60" w:before="0" w:line="276" w:lineRule="auto"/>
            </w:pPr>
            <w:r/>
            <w:r>
              <w:rPr>
                <w:rFonts w:ascii="Times New Roman" w:hAnsi="Times New Roman"/>
                <w:sz w:val="18"/>
              </w:rPr>
              <w:t>He writes ‘… which can help them achieve academic excellence’. Upgrading it: ‘The extra day serves as a powerful means of developing students’ interests, which enables them to discover their own talents.’</w:t>
            </w:r>
          </w:p>
        </w:tc>
      </w:tr>
      <w:tr>
        <w:tc>
          <w:tcPr>
            <w:tcW w:type="dxa" w:w="1800"/>
          </w:tcPr>
          <w:p>
            <w:pPr>
              <w:spacing w:after="60" w:before="0" w:line="276" w:lineRule="auto"/>
            </w:pPr>
            <w:r/>
            <w:r>
              <w:rPr>
                <w:rFonts w:ascii="Times New Roman" w:hAnsi="Times New Roman"/>
                <w:b/>
                <w:i w:val="0"/>
                <w:sz w:val="18"/>
              </w:rPr>
            </w:r>
          </w:p>
        </w:tc>
        <w:tc>
          <w:tcPr>
            <w:tcW w:type="dxa" w:w="2664"/>
          </w:tcPr>
          <w:p>
            <w:pPr>
              <w:spacing w:after="60" w:before="0" w:line="276" w:lineRule="auto"/>
            </w:pPr>
            <w:r/>
            <w:r>
              <w:rPr>
                <w:rFonts w:ascii="Times New Roman" w:hAnsi="Times New Roman"/>
                <w:sz w:val="18"/>
              </w:rPr>
              <w:t>It is often said that [opposing view]. However, this argument overlooks the fact that [reason].</w:t>
            </w:r>
          </w:p>
        </w:tc>
        <w:tc>
          <w:tcPr>
            <w:tcW w:type="dxa" w:w="1368"/>
          </w:tcPr>
          <w:p>
            <w:pPr>
              <w:spacing w:after="60" w:before="0" w:line="276" w:lineRule="auto"/>
            </w:pPr>
            <w:r/>
            <w:r>
              <w:rPr>
                <w:rFonts w:ascii="Times New Roman" w:hAnsi="Times New Roman"/>
                <w:sz w:val="18"/>
              </w:rPr>
              <w:t>The move is there, the pattern is not</w:t>
            </w:r>
          </w:p>
        </w:tc>
        <w:tc>
          <w:tcPr>
            <w:tcW w:type="dxa" w:w="3802"/>
          </w:tcPr>
          <w:p>
            <w:pPr>
              <w:spacing w:after="60" w:before="0" w:line="276" w:lineRule="auto"/>
            </w:pPr>
            <w:r/>
            <w:r>
              <w:rPr>
                <w:rFonts w:ascii="Times New Roman" w:hAnsi="Times New Roman"/>
                <w:sz w:val="18"/>
              </w:rPr>
              <w:t>‘However, that also means after exhausting day of work for parents, sometimes parents return home at midnight …’ Upgraded: ‘It is often said that a four-day week would leave students unsupervised. However, this argument overlooks the fact that most parents return home at midnight anyway.’</w:t>
            </w:r>
          </w:p>
        </w:tc>
      </w:tr>
      <w:tr>
        <w:tc>
          <w:tcPr>
            <w:tcW w:type="dxa" w:w="1800"/>
          </w:tcPr>
          <w:p>
            <w:pPr>
              <w:spacing w:after="60" w:before="0" w:line="276" w:lineRule="auto"/>
            </w:pPr>
            <w:r/>
            <w:r>
              <w:rPr>
                <w:rFonts w:ascii="Times New Roman" w:hAnsi="Times New Roman"/>
                <w:b/>
                <w:i w:val="0"/>
                <w:sz w:val="18"/>
              </w:rPr>
              <w:t>F.6 Grammar L3 — solutions</w:t>
            </w:r>
          </w:p>
        </w:tc>
        <w:tc>
          <w:tcPr>
            <w:tcW w:type="dxa" w:w="2664"/>
          </w:tcPr>
          <w:p>
            <w:pPr>
              <w:spacing w:after="60" w:before="0" w:line="276" w:lineRule="auto"/>
            </w:pPr>
            <w:r/>
            <w:r>
              <w:rPr>
                <w:rFonts w:ascii="Times New Roman" w:hAnsi="Times New Roman"/>
                <w:sz w:val="18"/>
              </w:rPr>
              <w:t>There is an urgent need for [doer] to [base verb phrase].</w:t>
            </w:r>
          </w:p>
        </w:tc>
        <w:tc>
          <w:tcPr>
            <w:tcW w:type="dxa" w:w="1368"/>
          </w:tcPr>
          <w:p>
            <w:pPr>
              <w:spacing w:after="60" w:before="0" w:line="276" w:lineRule="auto"/>
            </w:pPr>
            <w:r/>
            <w:r>
              <w:rPr>
                <w:rFonts w:ascii="Times New Roman" w:hAnsi="Times New Roman"/>
                <w:sz w:val="18"/>
              </w:rPr>
              <w:t>No</w:t>
            </w:r>
          </w:p>
        </w:tc>
        <w:tc>
          <w:tcPr>
            <w:tcW w:type="dxa" w:w="3802"/>
          </w:tcPr>
          <w:p>
            <w:pPr>
              <w:spacing w:after="60" w:before="0" w:line="276" w:lineRule="auto"/>
            </w:pPr>
            <w:r/>
            <w:r>
              <w:rPr>
                <w:rFonts w:ascii="Times New Roman" w:hAnsi="Times New Roman"/>
                <w:sz w:val="18"/>
              </w:rPr>
              <w:t>His suggestions are plain ‘can’ sentences: ‘Parents can also use the one extra day to apply for classes that teach the interests of their children.’</w:t>
            </w:r>
          </w:p>
        </w:tc>
      </w:tr>
      <w:tr>
        <w:tc>
          <w:tcPr>
            <w:tcW w:type="dxa" w:w="1800"/>
          </w:tcPr>
          <w:p>
            <w:pPr>
              <w:spacing w:after="60" w:before="0" w:line="276" w:lineRule="auto"/>
            </w:pPr>
            <w:r/>
            <w:r>
              <w:rPr>
                <w:rFonts w:ascii="Times New Roman" w:hAnsi="Times New Roman"/>
                <w:b/>
                <w:i w:val="0"/>
                <w:sz w:val="18"/>
              </w:rPr>
            </w:r>
          </w:p>
        </w:tc>
        <w:tc>
          <w:tcPr>
            <w:tcW w:type="dxa" w:w="2664"/>
          </w:tcPr>
          <w:p>
            <w:pPr>
              <w:spacing w:after="60" w:before="0" w:line="276" w:lineRule="auto"/>
            </w:pPr>
            <w:r/>
            <w:r>
              <w:rPr>
                <w:rFonts w:ascii="Times New Roman" w:hAnsi="Times New Roman"/>
                <w:sz w:val="18"/>
              </w:rPr>
              <w:t>To [goal], [doer] should make it a priority to [base verb phrase].</w:t>
            </w:r>
          </w:p>
        </w:tc>
        <w:tc>
          <w:tcPr>
            <w:tcW w:type="dxa" w:w="1368"/>
          </w:tcPr>
          <w:p>
            <w:pPr>
              <w:spacing w:after="60" w:before="0" w:line="276" w:lineRule="auto"/>
            </w:pPr>
            <w:r/>
            <w:r>
              <w:rPr>
                <w:rFonts w:ascii="Times New Roman" w:hAnsi="Times New Roman"/>
                <w:sz w:val="18"/>
              </w:rPr>
              <w:t>No</w:t>
            </w:r>
          </w:p>
        </w:tc>
        <w:tc>
          <w:tcPr>
            <w:tcW w:type="dxa" w:w="3802"/>
          </w:tcPr>
          <w:p>
            <w:pPr>
              <w:spacing w:after="60" w:before="0" w:line="276" w:lineRule="auto"/>
            </w:pPr>
            <w:r/>
            <w:r>
              <w:rPr>
                <w:rFonts w:ascii="Times New Roman" w:hAnsi="Times New Roman"/>
                <w:sz w:val="18"/>
              </w:rPr>
              <w:t>Upgrade for this letter: ‘To help weaker students catch up, schools should make it a priority to use the extra hour for remedial classes.’</w:t>
            </w:r>
          </w:p>
        </w:tc>
      </w:tr>
      <w:tr>
        <w:tc>
          <w:tcPr>
            <w:tcW w:type="dxa" w:w="1800"/>
          </w:tcPr>
          <w:p>
            <w:pPr>
              <w:spacing w:after="60" w:before="0" w:line="276" w:lineRule="auto"/>
            </w:pPr>
            <w:r/>
            <w:r>
              <w:rPr>
                <w:rFonts w:ascii="Times New Roman" w:hAnsi="Times New Roman"/>
                <w:b/>
                <w:i w:val="0"/>
                <w:sz w:val="18"/>
              </w:rPr>
            </w:r>
          </w:p>
        </w:tc>
        <w:tc>
          <w:tcPr>
            <w:tcW w:type="dxa" w:w="2664"/>
          </w:tcPr>
          <w:p>
            <w:pPr>
              <w:spacing w:after="60" w:before="0" w:line="276" w:lineRule="auto"/>
            </w:pPr>
            <w:r/>
            <w:r>
              <w:rPr>
                <w:rFonts w:ascii="Times New Roman" w:hAnsi="Times New Roman"/>
                <w:sz w:val="18"/>
              </w:rPr>
              <w:t>[Doer], in collaboration with [second party], should [verb phrase].</w:t>
            </w:r>
          </w:p>
        </w:tc>
        <w:tc>
          <w:tcPr>
            <w:tcW w:type="dxa" w:w="1368"/>
          </w:tcPr>
          <w:p>
            <w:pPr>
              <w:spacing w:after="60" w:before="0" w:line="276" w:lineRule="auto"/>
            </w:pPr>
            <w:r/>
            <w:r>
              <w:rPr>
                <w:rFonts w:ascii="Times New Roman" w:hAnsi="Times New Roman"/>
                <w:sz w:val="18"/>
              </w:rPr>
              <w:t>No</w:t>
            </w:r>
          </w:p>
        </w:tc>
        <w:tc>
          <w:tcPr>
            <w:tcW w:type="dxa" w:w="3802"/>
          </w:tcPr>
          <w:p>
            <w:pPr>
              <w:spacing w:after="60" w:before="0" w:line="276" w:lineRule="auto"/>
            </w:pPr>
            <w:r/>
            <w:r>
              <w:rPr>
                <w:rFonts w:ascii="Times New Roman" w:hAnsi="Times New Roman"/>
                <w:sz w:val="18"/>
              </w:rPr>
              <w:t>Upgrade: ‘Parents, in collaboration with schools, should plan interest classes for the free day.’</w:t>
            </w:r>
          </w:p>
        </w:tc>
      </w:tr>
      <w:tr>
        <w:tc>
          <w:tcPr>
            <w:tcW w:type="dxa" w:w="1800"/>
          </w:tcPr>
          <w:p>
            <w:pPr>
              <w:spacing w:after="60" w:before="0" w:line="276" w:lineRule="auto"/>
            </w:pPr>
            <w:r/>
            <w:r>
              <w:rPr>
                <w:rFonts w:ascii="Times New Roman" w:hAnsi="Times New Roman"/>
                <w:b/>
                <w:i w:val="0"/>
                <w:sz w:val="18"/>
              </w:rPr>
              <w:t>F.5 Inversion (Lesson 2)</w:t>
            </w:r>
          </w:p>
        </w:tc>
        <w:tc>
          <w:tcPr>
            <w:tcW w:type="dxa" w:w="2664"/>
          </w:tcPr>
          <w:p>
            <w:pPr>
              <w:spacing w:after="60" w:before="0" w:line="276" w:lineRule="auto"/>
            </w:pPr>
            <w:r/>
            <w:r>
              <w:rPr>
                <w:rFonts w:ascii="Times New Roman" w:hAnsi="Times New Roman"/>
                <w:sz w:val="18"/>
              </w:rPr>
              <w:t>Not only + auxiliary + subject + verb, but (subject) also + verb</w:t>
            </w:r>
          </w:p>
        </w:tc>
        <w:tc>
          <w:tcPr>
            <w:tcW w:type="dxa" w:w="1368"/>
          </w:tcPr>
          <w:p>
            <w:pPr>
              <w:spacing w:after="60" w:before="0" w:line="276" w:lineRule="auto"/>
            </w:pPr>
            <w:r/>
            <w:r>
              <w:rPr>
                <w:rFonts w:ascii="Times New Roman" w:hAnsi="Times New Roman"/>
                <w:sz w:val="18"/>
              </w:rPr>
              <w:t>No</w:t>
            </w:r>
          </w:p>
        </w:tc>
        <w:tc>
          <w:tcPr>
            <w:tcW w:type="dxa" w:w="3802"/>
          </w:tcPr>
          <w:p>
            <w:pPr>
              <w:spacing w:after="60" w:before="0" w:line="276" w:lineRule="auto"/>
            </w:pPr>
            <w:r/>
            <w:r>
              <w:rPr>
                <w:rFonts w:ascii="Times New Roman" w:hAnsi="Times New Roman"/>
                <w:sz w:val="18"/>
              </w:rPr>
              <w:t>Where it would fit: ‘Not only can the extra day reduce students’ stress, but it can also give them time to develop their talents.’</w:t>
            </w:r>
          </w:p>
        </w:tc>
      </w:tr>
      <w:tr>
        <w:tc>
          <w:tcPr>
            <w:tcW w:type="dxa" w:w="1800"/>
          </w:tcPr>
          <w:p>
            <w:pPr>
              <w:spacing w:after="60" w:before="0" w:line="276" w:lineRule="auto"/>
            </w:pPr>
            <w:r/>
            <w:r>
              <w:rPr>
                <w:rFonts w:ascii="Times New Roman" w:hAnsi="Times New Roman"/>
                <w:b/>
                <w:i w:val="0"/>
                <w:sz w:val="18"/>
              </w:rPr>
            </w:r>
          </w:p>
        </w:tc>
        <w:tc>
          <w:tcPr>
            <w:tcW w:type="dxa" w:w="2664"/>
          </w:tcPr>
          <w:p>
            <w:pPr>
              <w:spacing w:after="60" w:before="0" w:line="276" w:lineRule="auto"/>
            </w:pPr>
            <w:r/>
            <w:r>
              <w:rPr>
                <w:rFonts w:ascii="Times New Roman" w:hAnsi="Times New Roman"/>
                <w:sz w:val="18"/>
              </w:rPr>
              <w:t>Never / Rarely / Seldom + auxiliary + subject + verb</w:t>
            </w:r>
          </w:p>
        </w:tc>
        <w:tc>
          <w:tcPr>
            <w:tcW w:type="dxa" w:w="1368"/>
          </w:tcPr>
          <w:p>
            <w:pPr>
              <w:spacing w:after="60" w:before="0" w:line="276" w:lineRule="auto"/>
            </w:pPr>
            <w:r/>
            <w:r>
              <w:rPr>
                <w:rFonts w:ascii="Times New Roman" w:hAnsi="Times New Roman"/>
                <w:sz w:val="18"/>
              </w:rPr>
              <w:t>No</w:t>
            </w:r>
          </w:p>
        </w:tc>
        <w:tc>
          <w:tcPr>
            <w:tcW w:type="dxa" w:w="3802"/>
          </w:tcPr>
          <w:p>
            <w:pPr>
              <w:spacing w:after="60" w:before="0" w:line="276" w:lineRule="auto"/>
            </w:pPr>
            <w:r/>
            <w:r>
              <w:rPr>
                <w:rFonts w:ascii="Times New Roman" w:hAnsi="Times New Roman"/>
                <w:sz w:val="18"/>
              </w:rPr>
              <w:t>Where it would fit: ‘Rarely do parents have the chance to spend a whole weekday with their children.’</w:t>
            </w:r>
          </w:p>
        </w:tc>
      </w:tr>
      <w:tr>
        <w:tc>
          <w:tcPr>
            <w:tcW w:type="dxa" w:w="1800"/>
          </w:tcPr>
          <w:p>
            <w:pPr>
              <w:spacing w:after="60" w:before="0" w:line="276" w:lineRule="auto"/>
            </w:pPr>
            <w:r/>
            <w:r>
              <w:rPr>
                <w:rFonts w:ascii="Times New Roman" w:hAnsi="Times New Roman"/>
                <w:b/>
                <w:i w:val="0"/>
                <w:sz w:val="18"/>
              </w:rPr>
            </w:r>
          </w:p>
        </w:tc>
        <w:tc>
          <w:tcPr>
            <w:tcW w:type="dxa" w:w="2664"/>
          </w:tcPr>
          <w:p>
            <w:pPr>
              <w:spacing w:after="60" w:before="0" w:line="276" w:lineRule="auto"/>
            </w:pPr>
            <w:r/>
            <w:r>
              <w:rPr>
                <w:rFonts w:ascii="Times New Roman" w:hAnsi="Times New Roman"/>
                <w:sz w:val="18"/>
              </w:rPr>
              <w:t>Only by + -ing + auxiliary + subject + verb</w:t>
            </w:r>
          </w:p>
        </w:tc>
        <w:tc>
          <w:tcPr>
            <w:tcW w:type="dxa" w:w="1368"/>
          </w:tcPr>
          <w:p>
            <w:pPr>
              <w:spacing w:after="60" w:before="0" w:line="276" w:lineRule="auto"/>
            </w:pPr>
            <w:r/>
            <w:r>
              <w:rPr>
                <w:rFonts w:ascii="Times New Roman" w:hAnsi="Times New Roman"/>
                <w:sz w:val="18"/>
              </w:rPr>
              <w:t>No</w:t>
            </w:r>
          </w:p>
        </w:tc>
        <w:tc>
          <w:tcPr>
            <w:tcW w:type="dxa" w:w="3802"/>
          </w:tcPr>
          <w:p>
            <w:pPr>
              <w:spacing w:after="60" w:before="0" w:line="276" w:lineRule="auto"/>
            </w:pPr>
            <w:r/>
            <w:r>
              <w:rPr>
                <w:rFonts w:ascii="Times New Roman" w:hAnsi="Times New Roman"/>
                <w:sz w:val="18"/>
              </w:rPr>
              <w:t>Where it would fit: ‘Only by freeing one day a week can schools give students the time to discover their own interests.’</w:t>
            </w:r>
          </w:p>
        </w:tc>
      </w:tr>
      <w:tr>
        <w:tc>
          <w:tcPr>
            <w:tcW w:type="dxa" w:w="1800"/>
          </w:tcPr>
          <w:p>
            <w:pPr>
              <w:spacing w:after="60" w:before="0" w:line="276" w:lineRule="auto"/>
            </w:pPr>
            <w:r/>
            <w:r>
              <w:rPr>
                <w:rFonts w:ascii="Times New Roman" w:hAnsi="Times New Roman"/>
                <w:b/>
                <w:i w:val="0"/>
                <w:sz w:val="18"/>
              </w:rPr>
              <w:t>F.5 relative clauses and participle phrases</w:t>
            </w:r>
          </w:p>
        </w:tc>
        <w:tc>
          <w:tcPr>
            <w:tcW w:type="dxa" w:w="2664"/>
          </w:tcPr>
          <w:p>
            <w:pPr>
              <w:spacing w:after="60" w:before="0" w:line="276" w:lineRule="auto"/>
            </w:pPr>
            <w:r/>
            <w:r>
              <w:rPr>
                <w:rFonts w:ascii="Times New Roman" w:hAnsi="Times New Roman"/>
                <w:sz w:val="18"/>
              </w:rPr>
              <w:t>Relative clause: which / who / that</w:t>
            </w:r>
          </w:p>
        </w:tc>
        <w:tc>
          <w:tcPr>
            <w:tcW w:type="dxa" w:w="1368"/>
          </w:tcPr>
          <w:p>
            <w:pPr>
              <w:spacing w:after="60" w:before="0" w:line="276" w:lineRule="auto"/>
            </w:pPr>
            <w:r/>
            <w:r>
              <w:rPr>
                <w:rFonts w:ascii="Times New Roman" w:hAnsi="Times New Roman"/>
                <w:sz w:val="18"/>
              </w:rPr>
              <w:t>Yes</w:t>
            </w:r>
          </w:p>
        </w:tc>
        <w:tc>
          <w:tcPr>
            <w:tcW w:type="dxa" w:w="3802"/>
          </w:tcPr>
          <w:p>
            <w:pPr>
              <w:spacing w:after="60" w:before="0" w:line="276" w:lineRule="auto"/>
            </w:pPr>
            <w:r/>
            <w:r>
              <w:rPr>
                <w:rFonts w:ascii="Times New Roman" w:hAnsi="Times New Roman"/>
                <w:sz w:val="18"/>
              </w:rPr>
              <w:t>‘which can help them achieve academic excellence’; ‘enhancement classes that are hosted by professionals outside the school’. One slip: ‘public exams like the DSE which determines …’ needs ‘determine’.</w:t>
            </w:r>
          </w:p>
        </w:tc>
      </w:tr>
      <w:tr>
        <w:tc>
          <w:tcPr>
            <w:tcW w:type="dxa" w:w="1800"/>
          </w:tcPr>
          <w:p>
            <w:pPr>
              <w:spacing w:after="60" w:before="0" w:line="276" w:lineRule="auto"/>
            </w:pPr>
            <w:r/>
            <w:r>
              <w:rPr>
                <w:rFonts w:ascii="Times New Roman" w:hAnsi="Times New Roman"/>
                <w:b/>
                <w:i w:val="0"/>
                <w:sz w:val="18"/>
              </w:rPr>
            </w:r>
          </w:p>
        </w:tc>
        <w:tc>
          <w:tcPr>
            <w:tcW w:type="dxa" w:w="2664"/>
          </w:tcPr>
          <w:p>
            <w:pPr>
              <w:spacing w:after="60" w:before="0" w:line="276" w:lineRule="auto"/>
            </w:pPr>
            <w:r/>
            <w:r>
              <w:rPr>
                <w:rFonts w:ascii="Times New Roman" w:hAnsi="Times New Roman"/>
                <w:sz w:val="18"/>
              </w:rPr>
              <w:t>Participle phrase (–ing / with + noun + –ing)</w:t>
            </w:r>
          </w:p>
        </w:tc>
        <w:tc>
          <w:tcPr>
            <w:tcW w:type="dxa" w:w="1368"/>
          </w:tcPr>
          <w:p>
            <w:pPr>
              <w:spacing w:after="60" w:before="0" w:line="276" w:lineRule="auto"/>
            </w:pPr>
            <w:r/>
            <w:r>
              <w:rPr>
                <w:rFonts w:ascii="Times New Roman" w:hAnsi="Times New Roman"/>
                <w:sz w:val="18"/>
              </w:rPr>
              <w:t>Yes</w:t>
            </w:r>
          </w:p>
        </w:tc>
        <w:tc>
          <w:tcPr>
            <w:tcW w:type="dxa" w:w="3802"/>
          </w:tcPr>
          <w:p>
            <w:pPr>
              <w:spacing w:after="60" w:before="0" w:line="276" w:lineRule="auto"/>
            </w:pPr>
            <w:r/>
            <w:r>
              <w:rPr>
                <w:rFonts w:ascii="Times New Roman" w:hAnsi="Times New Roman"/>
                <w:sz w:val="18"/>
              </w:rPr>
              <w:t>‘With … being …’; ‘building students’ confidence’; ‘using the extra day provided’.</w:t>
            </w:r>
          </w:p>
        </w:tc>
      </w:tr>
      <w:tr>
        <w:tc>
          <w:tcPr>
            <w:tcW w:type="dxa" w:w="1800"/>
          </w:tcPr>
          <w:p>
            <w:pPr>
              <w:spacing w:after="60" w:before="0" w:line="276" w:lineRule="auto"/>
            </w:pPr>
            <w:r/>
            <w:r>
              <w:rPr>
                <w:rFonts w:ascii="Times New Roman" w:hAnsi="Times New Roman"/>
                <w:b/>
                <w:i w:val="0"/>
                <w:sz w:val="18"/>
              </w:rPr>
            </w:r>
          </w:p>
        </w:tc>
        <w:tc>
          <w:tcPr>
            <w:tcW w:type="dxa" w:w="2664"/>
          </w:tcPr>
          <w:p>
            <w:pPr>
              <w:spacing w:after="60" w:before="0" w:line="276" w:lineRule="auto"/>
            </w:pPr>
            <w:r/>
            <w:r>
              <w:rPr>
                <w:rFonts w:ascii="Times New Roman" w:hAnsi="Times New Roman"/>
                <w:sz w:val="18"/>
              </w:rPr>
              <w:t>Nominalisation (the + noun + of)</w:t>
            </w:r>
          </w:p>
        </w:tc>
        <w:tc>
          <w:tcPr>
            <w:tcW w:type="dxa" w:w="1368"/>
          </w:tcPr>
          <w:p>
            <w:pPr>
              <w:spacing w:after="60" w:before="0" w:line="276" w:lineRule="auto"/>
            </w:pPr>
            <w:r/>
            <w:r>
              <w:rPr>
                <w:rFonts w:ascii="Times New Roman" w:hAnsi="Times New Roman"/>
                <w:sz w:val="18"/>
              </w:rPr>
              <w:t>Yes</w:t>
            </w:r>
          </w:p>
        </w:tc>
        <w:tc>
          <w:tcPr>
            <w:tcW w:type="dxa" w:w="3802"/>
          </w:tcPr>
          <w:p>
            <w:pPr>
              <w:spacing w:after="60" w:before="0" w:line="276" w:lineRule="auto"/>
            </w:pPr>
            <w:r/>
            <w:r>
              <w:rPr>
                <w:rFonts w:ascii="Times New Roman" w:hAnsi="Times New Roman"/>
                <w:sz w:val="18"/>
              </w:rPr>
              <w:t>‘the implementation of a four-day school week’; ‘the lack of communication between parents and children’.</w:t>
            </w:r>
          </w:p>
        </w:tc>
      </w:tr>
    </w:tbl>
    <w:p>
      <w:pPr>
        <w:spacing w:after="80"/>
      </w:pPr>
    </w:p>
    <w:p>
      <w:pPr>
        <w:spacing w:after="40"/>
      </w:pPr>
      <w:r>
        <w:rPr>
          <w:rFonts w:ascii="Times New Roman" w:hAnsi="Times New Roman"/>
          <w:b/>
          <w:i w:val="0"/>
        </w:rPr>
        <w:t>Task 8. ◎ HOMEWORK — Use TWO of the five patterns above and FOUR items from the word table to write TWO sentences about the four-day school week.</w:t>
      </w:r>
    </w:p>
    <w:p>
      <w:pPr>
        <w:spacing w:after="40"/>
        <w:ind w:left="72"/>
      </w:pPr>
      <w:r>
        <w:rPr>
          <w:rFonts w:ascii="Times New Roman" w:hAnsi="Times New Roman"/>
          <w:b w:val="0"/>
          <w:i w:val="0"/>
          <w:color w:val="C00000"/>
          <w:sz w:val="21"/>
        </w:rPr>
        <w:t>It is an indisputable fact that a longer school day is conducive to weaker students. With the DSE determining the future of each learner, many of them are left with no choice but to attend tutorial classes, so the extra hour can alleviate their pressure and let them reap the benefits of a real weekend.  (55 words)</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120"/>
      </w:pPr>
    </w:p>
    <w:p>
      <w:pPr>
        <w:spacing w:after="40"/>
      </w:pPr>
      <w:r>
        <w:rPr>
          <w:rFonts w:ascii="Times New Roman" w:hAnsi="Times New Roman"/>
          <w:b/>
          <w:i w:val="0"/>
          <w:color w:val="C00000"/>
        </w:rPr>
        <w:t>Homework / next lesson:</w:t>
      </w:r>
    </w:p>
    <w:p>
      <w:pPr>
        <w:spacing w:after="200"/>
      </w:pPr>
      <w:r>
        <w:rPr>
          <w:rFonts w:ascii="Times New Roman" w:hAnsi="Times New Roman"/>
          <w:b w:val="0"/>
          <w:i/>
          <w:color w:val="C00000"/>
          <w:sz w:val="20"/>
        </w:rPr>
        <w:t>1. Finish the paragraph in Part 3.  2. Write the topic sentences of your three body paragraphs, using the pattern from Task 5 (sequencing word + who benefits + what they gain).  3. Find three more slips in the script and correct them (there are 28 altogether).</w:t>
      </w:r>
    </w:p>
    <w:p>
      <w:pPr>
        <w:spacing w:after="40"/>
      </w:pPr>
      <w:r>
        <w:rPr>
          <w:rFonts w:ascii="Times New Roman" w:hAnsi="Times New Roman"/>
          <w:b/>
          <w:i w:val="0"/>
          <w:color w:val="C00000"/>
        </w:rPr>
        <w:t>What HKEAA said about this question (2022 briefing for teachers):</w:t>
      </w:r>
    </w:p>
    <w:p>
      <w:pPr>
        <w:spacing w:after="200"/>
      </w:pPr>
      <w:r>
        <w:rPr>
          <w:rFonts w:ascii="Times New Roman" w:hAnsi="Times New Roman"/>
          <w:b w:val="0"/>
          <w:i/>
          <w:color w:val="C00000"/>
          <w:sz w:val="20"/>
        </w:rPr>
        <w:t>‘Introduction — Salutation/Greeting; Stance. Body — Supporting arguments/counter-argument. Closing. The letter should provide clearly stated points that are relevant to the discussion of schools adopting a four-day week instead of five. Candidates may present rebuttals to his/her argument and refute them (not necessary to do both). Tone of a concerned parent or teacher would add more interest to the points given.’ It was also the most popular elective question in Part B in 2022 (mean 57.9%).</w:t>
      </w:r>
    </w:p>
    <w:p>
      <w:pPr>
        <w:spacing w:after="120"/>
      </w:pPr>
      <w:r>
        <w:rPr>
          <w:rFonts w:ascii="Times New Roman" w:hAnsi="Times New Roman"/>
          <w:b/>
          <w:i/>
          <w:color w:val="C00000"/>
          <w:sz w:val="20"/>
        </w:rPr>
        <w:t>Design note:</w:t>
      </w:r>
      <w:r>
        <w:rPr>
          <w:rFonts w:ascii="Times New Roman" w:hAnsi="Times New Roman"/>
          <w:b w:val="0"/>
          <w:i/>
          <w:color w:val="C00000"/>
          <w:sz w:val="20"/>
        </w:rPr>
        <w:t xml:space="preserve"> your original handout had Task Analysis → Writing plan → Sample → comments/scores. The content tasks (C) and organisation tasks (D) are the new middle of the lesson; part E now carries the five advanced sentence patterns as well as the vocabulary. If 60 minutes is tight, your order of priority is Task 4 (moves) → Task 5 (topic sentences) → Task 2 (content map); Task 8 and the pattern table can go home.</w:t>
      </w:r>
    </w:p>
    <w:p>
      <w:pPr>
        <w:spacing w:after="120"/>
      </w:pPr>
    </w:p>
    <w:p>
      <w:pPr>
        <w:spacing w:after="80"/>
      </w:pPr>
      <w:r>
        <w:rPr>
          <w:rFonts w:ascii="Times New Roman" w:hAnsi="Times New Roman"/>
          <w:b/>
          <w:i w:val="0"/>
        </w:rPr>
        <w:t>APPENDIX (teacher’s copy only): typed transcript of the sample script</w:t>
      </w:r>
    </w:p>
    <w:p>
      <w:pPr>
        <w:spacing w:after="120"/>
      </w:pPr>
      <w:r>
        <w:rPr>
          <w:rFonts w:ascii="Times New Roman" w:hAnsi="Times New Roman"/>
          <w:b w:val="0"/>
          <w:i/>
          <w:color w:val="595959"/>
          <w:sz w:val="19"/>
        </w:rPr>
        <w:t>Best-effort transcription of the handwriting: crossed-out words are dropped and the writer’s own insertions are kept, so this is close to the version the marker read — the slips counted above are kept as written. A few words are only partly legible: in [4] the phrase after ‘the extra’ may be a number word. Use this to check students’ answers, or give it to anyone who cannot read the handwriting.</w:t>
      </w:r>
    </w:p>
    <w:p>
      <w:pPr>
        <w:spacing w:after="160"/>
        <w:ind w:left="216"/>
      </w:pPr>
      <w:r>
        <w:rPr>
          <w:rFonts w:ascii="Times New Roman" w:hAnsi="Times New Roman"/>
          <w:b w:val="0"/>
          <w:i w:val="0"/>
        </w:rPr>
        <w:t>[1]  Dear Mr. Wong,</w:t>
      </w:r>
    </w:p>
    <w:p>
      <w:pPr>
        <w:spacing w:after="160"/>
        <w:ind w:left="216"/>
      </w:pPr>
      <w:r>
        <w:rPr>
          <w:rFonts w:ascii="Times New Roman" w:hAnsi="Times New Roman"/>
          <w:b w:val="0"/>
          <w:i w:val="0"/>
        </w:rPr>
        <w:t>[2]  I am writing to you to express my opinion for the implementation of a four-day school week proposed by the School Management. It is an indisputable fact that almost all primary to secondary educational institutions across Hong Kong have adopted the five school days a week pattern for students for over many generations. Nonetheless, the debate of cutting the fifth school day in the week, merging with the weekends distributing one hour to the other respective school days is gaining momentum, as the one extra valid day would potentially benefit various stakeholders of the school. In my opinion, this novel pattern of school days is conducive to the students, the school and also the parents.</w:t>
      </w:r>
    </w:p>
    <w:p>
      <w:pPr>
        <w:spacing w:after="160"/>
        <w:ind w:left="216"/>
      </w:pPr>
      <w:r>
        <w:rPr>
          <w:rFonts w:ascii="Times New Roman" w:hAnsi="Times New Roman"/>
          <w:b w:val="0"/>
          <w:i w:val="0"/>
        </w:rPr>
        <w:t>[3]  First, students can achieve a holistic personal development with the four-day school week. The issue of learners in the school being only skilled in taking examinations and studying while overlooking the importance of developing an interest in other extra-curricular activities is always what parents are apprehensive towards. Though this is not done by the school or parents deliberately, students often struggle to choose between using the weekends to do what they like or spend time to prepare for the next test. With Hong Kong’s education system being immensely exam-oriented, affecting the future of students, many learners are left with no choice but to choose the latter. Because of this, students may lose their valuable opportunities to develop essential social skills, discover their own true interests and create bonds between peers. So, the one extra day pattern can provide students with more time to try out different kinds of indoor and outdoor activities, from sports to creating art works to playing music. Parents can also use the one extra day to apply for classes that teach the interests of their children. Since that day is already marked as vacant, students do not need to go to the classes after a tiring school day and could spend that day concentrating on their beloved activities and talents. In addition, the extra one day in the weekend can give learners more freedom to meet up with their friends and spend time together, such as watch a movie and so much more. This can alleviate their stress from school through socializing and doing sports. Eventually, with the lengthened weekend, students are able to acquire vital social skills while having a better chance to flourish their talents and generate a stronger bond with their peers using the extra day provided. In a word, the four days school week can help students to achieve all-rounded excellence.</w:t>
      </w:r>
    </w:p>
    <w:p>
      <w:pPr>
        <w:spacing w:after="160"/>
        <w:ind w:left="216"/>
      </w:pPr>
      <w:r>
        <w:rPr>
          <w:rFonts w:ascii="Times New Roman" w:hAnsi="Times New Roman"/>
          <w:b w:val="0"/>
          <w:i w:val="0"/>
        </w:rPr>
        <w:t>[4]  Second, schools can use the extra hours of each school day to lay down plans for students, which can help them achieve academic excellence. Without a doubt, the education system in Hong Kong is fully driven by exams, along with public exams like the DSE which determines the future of each learner. So, schools always splurge a larger sum of money and resources on providing students with remedial classes, tutorial classes and enhancement classes that are hosted by professionals outside the school in order to help learners catch up with their subjects or enhance their exam performance. Therefore, the extra one hour in the school days can let the schools use it as a buffer for students and teachers to either set extra classes in case the class is falling behind, or host a wide variety of enhancement classes to train students for the future examination and develop useful examination skills, building students’ confidence and this is very integral to students too. Moreover, the extra one day of the weekend is also one free day for the teachers and other employers of the school. They could also use the extra day to relieve the stress from work by doing what they like and take a breather. In short, the four day school week can shoulder the responsibility of the school from catching up with the progress, help the students who are in dire need and boost their performance, and also give teachers more time to relax.</w:t>
      </w:r>
    </w:p>
    <w:p>
      <w:pPr>
        <w:spacing w:after="160"/>
        <w:ind w:left="216"/>
      </w:pPr>
      <w:r>
        <w:rPr>
          <w:rFonts w:ascii="Times New Roman" w:hAnsi="Times New Roman"/>
          <w:b w:val="0"/>
          <w:i w:val="0"/>
        </w:rPr>
        <w:t>[5]  Third, the extra day can foster relationship between the parents and their child. The usual 5 days school week, with about 8-9 hours of mandatory lesson time each means parents can spend the day working without the need to worry about their children as they are under schools’ supervision. However, that also means after exhausting day of work for parents, sometimes parents return home at midnight in which even the dinner is finished by children themselves or their maid. This comes down to both not having sufficient time to spend doing activities together. To add insult to injury, family issues are often stemmed from lack of communication between parents and children, or lack of care towards the sons and daughters. Therefore, the extra day can be a great opportunity for parents to spend time with their beloved child through doing a multitude of activities together, such as going on a hiking together, shopping together, playing games together and many more. By this, parents can live up to the role of guiding their children through difficulties and giving them unconditional love, as well as having the chance to rejuvenate their relationship if it is estranged. So, the four days school week is conducive to the parents of the students, who are also a part and parcel to a school’s integrity.</w:t>
      </w:r>
    </w:p>
    <w:p>
      <w:pPr>
        <w:spacing w:after="160"/>
        <w:ind w:left="216"/>
      </w:pPr>
      <w:r>
        <w:rPr>
          <w:rFonts w:ascii="Times New Roman" w:hAnsi="Times New Roman"/>
          <w:b w:val="0"/>
          <w:i w:val="0"/>
        </w:rPr>
        <w:t>[6]  All in all, the four days school week can give students more freedom to achieve their own greatness, give school a convenient window to suit every student’s needs, and a silver bullet for the students’ parents to build a lovable family. I believe the implication of cutting one school day and adding other school days with one hour is highly possible, and have every stakeholder of the school to reap benefits from it.</w:t>
      </w:r>
    </w:p>
    <w:p>
      <w:pPr>
        <w:spacing w:after="160"/>
        <w:ind w:left="216"/>
      </w:pPr>
      <w:r>
        <w:rPr>
          <w:rFonts w:ascii="Times New Roman" w:hAnsi="Times New Roman"/>
          <w:b w:val="0"/>
          <w:i w:val="0"/>
        </w:rPr>
        <w:t>[7]  Yours sincerely,</w:t>
        <w:br/>
        <w:t xml:space="preserve">      Mr. Smith</w:t>
      </w:r>
    </w:p>
    <w:sectPr w:rsidR="00FC693F" w:rsidRPr="0006063C" w:rsidSect="00034616">
      <w:pgSz w:w="11906" w:h="16838"/>
      <w:pgMar w:top="851" w:right="1134" w:bottom="851"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before="0"/>
    </w:pPr>
    <w:rPr>
      <w:rFonts w:ascii="Times New Roman" w:hAnsi="Times New Roman" w:eastAsia="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