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Bdr>
          <w:bottom w:val="single" w:sz="6" w:space="4"/>
        </w:pBdr>
      </w:pPr>
      <w:r>
        <w:rPr>
          <w:rFonts w:ascii="Century Gothic" w:hAnsi="Century Gothic"/>
          <w:b/>
          <w:i/>
          <w:sz w:val="22"/>
        </w:rPr>
        <w:t>St. Joseph’s Anglo-Chinese School</w:t>
      </w:r>
    </w:p>
    <w:p>
      <w:pPr>
        <w:spacing w:line="276" w:lineRule="auto"/>
        <w:pBdr>
          <w:bottom w:val="single" w:sz="6" w:space="4"/>
        </w:pBdr>
      </w:pPr>
      <w:r>
        <w:rPr>
          <w:rFonts w:ascii="Trebuchet MS" w:hAnsi="Trebuchet MS"/>
          <w:b/>
          <w:i/>
          <w:sz w:val="22"/>
        </w:rPr>
        <w:t>F.5 English Language</w:t>
      </w:r>
    </w:p>
    <w:p>
      <w:pPr>
        <w:spacing w:line="276" w:lineRule="auto"/>
        <w:pBdr>
          <w:bottom w:val="single" w:sz="6" w:space="4"/>
        </w:pBdr>
      </w:pPr>
      <w:r>
        <w:rPr>
          <w:rFonts w:ascii="Trebuchet MS" w:hAnsi="Trebuchet MS"/>
          <w:b/>
          <w:i/>
          <w:sz w:val="22"/>
        </w:rPr>
        <w:t>Grammar – Lesson 1: Inversion</w:t>
      </w:r>
    </w:p>
    <w:p>
      <w:pPr>
        <w:spacing w:line="276" w:lineRule="auto"/>
      </w:pPr>
      <w:r>
        <w:rPr>
          <w:rFonts w:ascii="Times New Roman" w:hAnsi="Times New Roman"/>
          <w:b/>
          <w:i w:val="0"/>
          <w:sz w:val="22"/>
        </w:rPr>
        <w:t>Inversion</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TWO errors. Proofread the sentences.</w:t>
      </w:r>
    </w:p>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Social media connects people instantly which make the world feel smaller.</w:t>
            </w:r>
          </w:p>
        </w:tc>
      </w:tr>
      <w:tr>
        <w:tc>
          <w:tcPr>
            <w:tcW w:type="dxa" w:w="9360"/>
          </w:tcPr>
          <w:p>
            <w:pPr>
              <w:spacing w:line="276" w:lineRule="auto"/>
            </w:pPr>
            <w:r>
              <w:rPr>
                <w:rFonts w:ascii="Times New Roman" w:hAnsi="Times New Roman"/>
                <w:b w:val="0"/>
                <w:i w:val="0"/>
                <w:sz w:val="22"/>
              </w:rPr>
              <w:t>Online courses are ideal for busy adults, especially those which has little time to attend classes.</w:t>
            </w:r>
          </w:p>
        </w:tc>
      </w:tr>
      <w:tr>
        <w:tc>
          <w:tcPr>
            <w:tcW w:type="dxa" w:w="9360"/>
          </w:tcPr>
          <w:p>
            <w:pPr>
              <w:spacing w:line="276" w:lineRule="auto"/>
            </w:pPr>
            <w:r>
              <w:rPr>
                <w:rFonts w:ascii="Times New Roman" w:hAnsi="Times New Roman"/>
                <w:b w:val="0"/>
                <w:i w:val="0"/>
                <w:sz w:val="22"/>
              </w:rPr>
              <w:t>There are dozens of messaging apps, all of them is free to use.</w:t>
            </w:r>
          </w:p>
        </w:tc>
      </w:tr>
      <w:tr>
        <w:tc>
          <w:tcPr>
            <w:tcW w:type="dxa" w:w="9360"/>
          </w:tcPr>
          <w:p>
            <w:pPr>
              <w:spacing w:line="276" w:lineRule="auto"/>
            </w:pPr>
            <w:r>
              <w:rPr>
                <w:rFonts w:ascii="Times New Roman" w:hAnsi="Times New Roman"/>
                <w:b w:val="0"/>
                <w:i w:val="0"/>
                <w:sz w:val="22"/>
              </w:rPr>
              <w:t>The forums which students share their homework is very popular.</w:t>
            </w:r>
          </w:p>
        </w:tc>
      </w:tr>
      <w:tr>
        <w:tc>
          <w:tcPr>
            <w:tcW w:type="dxa" w:w="9360"/>
          </w:tcPr>
          <w:p>
            <w:pPr>
              <w:spacing w:line="276" w:lineRule="auto"/>
            </w:pPr>
            <w:r>
              <w:rPr>
                <w:rFonts w:ascii="Times New Roman" w:hAnsi="Times New Roman"/>
                <w:b w:val="0"/>
                <w:i w:val="0"/>
                <w:sz w:val="22"/>
              </w:rPr>
              <w:t>Many teenagers spend hours gaming, that worry their parents.</w:t>
            </w:r>
          </w:p>
        </w:tc>
      </w:tr>
      <w:tr>
        <w:tc>
          <w:tcPr>
            <w:tcW w:type="dxa" w:w="9360"/>
          </w:tcPr>
          <w:p>
            <w:pPr>
              <w:spacing w:line="276" w:lineRule="auto"/>
            </w:pPr>
            <w:r>
              <w:rPr>
                <w:rFonts w:ascii="Times New Roman" w:hAnsi="Times New Roman"/>
                <w:b w:val="0"/>
                <w:i w:val="0"/>
                <w:sz w:val="22"/>
              </w:rPr>
              <w:t>Not only the internet connects people around the world, but it also spreads information quickly.</w:t>
            </w:r>
          </w:p>
        </w:tc>
      </w:tr>
    </w:tbl>
    <w:p>
      <w:pPr>
        <w:spacing w:line="276" w:lineRule="auto"/>
      </w:pPr>
    </w:p>
    <w:p>
      <w:pPr>
        <w:spacing w:line="276" w:lineRule="auto"/>
      </w:pPr>
      <w:r>
        <w:rPr>
          <w:rFonts w:ascii="Times New Roman" w:hAnsi="Times New Roman"/>
          <w:b/>
          <w:i w:val="0"/>
          <w:sz w:val="22"/>
        </w:rPr>
        <w:t>Teacher’s answers</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Item</w:t>
            </w:r>
          </w:p>
        </w:tc>
        <w:tc>
          <w:tcPr>
            <w:tcW w:type="dxa" w:w="4680"/>
            <w:shd w:val="clear" w:fill="F2F2F2"/>
          </w:tcPr>
          <w:p>
            <w:pPr>
              <w:spacing w:line="276" w:lineRule="auto"/>
            </w:pPr>
            <w:r>
              <w:rPr>
                <w:rFonts w:ascii="Times New Roman" w:hAnsi="Times New Roman"/>
                <w:b/>
                <w:i w:val="0"/>
                <w:sz w:val="22"/>
              </w:rPr>
              <w:t>Correction (fix both errors)</w:t>
            </w:r>
          </w:p>
        </w:tc>
      </w:tr>
      <w:tr>
        <w:tc>
          <w:tcPr>
            <w:tcW w:type="dxa" w:w="4680"/>
            <w:shd w:val="clear" w:fill="F2F2F2"/>
          </w:tcPr>
          <w:p>
            <w:pPr>
              <w:spacing w:line="276" w:lineRule="auto"/>
            </w:pPr>
            <w:r>
              <w:rPr>
                <w:rFonts w:ascii="Times New Roman" w:hAnsi="Times New Roman"/>
                <w:b w:val="0"/>
                <w:i w:val="0"/>
                <w:sz w:val="22"/>
              </w:rPr>
              <w:t>1</w:t>
            </w:r>
          </w:p>
        </w:tc>
        <w:tc>
          <w:tcPr>
            <w:tcW w:type="dxa" w:w="4680"/>
            <w:shd w:val="clear" w:fill="F2F2F2"/>
          </w:tcPr>
          <w:p>
            <w:pPr>
              <w:spacing w:line="276" w:lineRule="auto"/>
            </w:pPr>
            <w:r>
              <w:rPr>
                <w:rFonts w:ascii="Times New Roman" w:hAnsi="Times New Roman"/>
                <w:b w:val="0"/>
                <w:i w:val="0"/>
                <w:sz w:val="22"/>
              </w:rPr>
              <w:t>Social media connects people instantly, which makes the world feel smaller. (Add the comma; make → makes — the clause refers to the whole idea.)</w:t>
            </w:r>
          </w:p>
        </w:tc>
      </w:tr>
      <w:tr>
        <w:tc>
          <w:tcPr>
            <w:tcW w:type="dxa" w:w="4680"/>
            <w:shd w:val="clear" w:fill="F2F2F2"/>
          </w:tcPr>
          <w:p>
            <w:pPr>
              <w:spacing w:line="276" w:lineRule="auto"/>
            </w:pPr>
            <w:r>
              <w:rPr>
                <w:rFonts w:ascii="Times New Roman" w:hAnsi="Times New Roman"/>
                <w:b w:val="0"/>
                <w:i w:val="0"/>
                <w:sz w:val="22"/>
              </w:rPr>
              <w:t>2</w:t>
            </w:r>
          </w:p>
        </w:tc>
        <w:tc>
          <w:tcPr>
            <w:tcW w:type="dxa" w:w="4680"/>
            <w:shd w:val="clear" w:fill="F2F2F2"/>
          </w:tcPr>
          <w:p>
            <w:pPr>
              <w:spacing w:line="276" w:lineRule="auto"/>
            </w:pPr>
            <w:r>
              <w:rPr>
                <w:rFonts w:ascii="Times New Roman" w:hAnsi="Times New Roman"/>
                <w:b w:val="0"/>
                <w:i w:val="0"/>
                <w:sz w:val="22"/>
              </w:rPr>
              <w:t>Online courses are ideal for busy adults, especially those who have little time to attend classes. (which → who; has → have.)</w:t>
            </w:r>
          </w:p>
        </w:tc>
      </w:tr>
      <w:tr>
        <w:tc>
          <w:tcPr>
            <w:tcW w:type="dxa" w:w="4680"/>
            <w:shd w:val="clear" w:fill="F2F2F2"/>
          </w:tcPr>
          <w:p>
            <w:pPr>
              <w:spacing w:line="276" w:lineRule="auto"/>
            </w:pPr>
            <w:r>
              <w:rPr>
                <w:rFonts w:ascii="Times New Roman" w:hAnsi="Times New Roman"/>
                <w:b w:val="0"/>
                <w:i w:val="0"/>
                <w:sz w:val="22"/>
              </w:rPr>
              <w:t>3</w:t>
            </w:r>
          </w:p>
        </w:tc>
        <w:tc>
          <w:tcPr>
            <w:tcW w:type="dxa" w:w="4680"/>
            <w:shd w:val="clear" w:fill="F2F2F2"/>
          </w:tcPr>
          <w:p>
            <w:pPr>
              <w:spacing w:line="276" w:lineRule="auto"/>
            </w:pPr>
            <w:r>
              <w:rPr>
                <w:rFonts w:ascii="Times New Roman" w:hAnsi="Times New Roman"/>
                <w:b w:val="0"/>
                <w:i w:val="0"/>
                <w:sz w:val="22"/>
              </w:rPr>
              <w:t>There are dozens of messaging apps, all of which are free to use. (them → which; is → are.)</w:t>
            </w:r>
          </w:p>
        </w:tc>
      </w:tr>
      <w:tr>
        <w:tc>
          <w:tcPr>
            <w:tcW w:type="dxa" w:w="4680"/>
            <w:shd w:val="clear" w:fill="F2F2F2"/>
          </w:tcPr>
          <w:p>
            <w:pPr>
              <w:spacing w:line="276" w:lineRule="auto"/>
            </w:pPr>
            <w:r>
              <w:rPr>
                <w:rFonts w:ascii="Times New Roman" w:hAnsi="Times New Roman"/>
                <w:b w:val="0"/>
                <w:i w:val="0"/>
                <w:sz w:val="22"/>
              </w:rPr>
              <w:t>4</w:t>
            </w:r>
          </w:p>
        </w:tc>
        <w:tc>
          <w:tcPr>
            <w:tcW w:type="dxa" w:w="4680"/>
            <w:shd w:val="clear" w:fill="F2F2F2"/>
          </w:tcPr>
          <w:p>
            <w:pPr>
              <w:spacing w:line="276" w:lineRule="auto"/>
            </w:pPr>
            <w:r>
              <w:rPr>
                <w:rFonts w:ascii="Times New Roman" w:hAnsi="Times New Roman"/>
                <w:b w:val="0"/>
                <w:i w:val="0"/>
                <w:sz w:val="22"/>
              </w:rPr>
              <w:t>Teacher’s Answer A: The forums on which students share their homework are very popular. Teacher’s Answer B: The forums where students share their homework are very popular. (Add on; is → are.)</w:t>
            </w:r>
          </w:p>
        </w:tc>
      </w:tr>
      <w:tr>
        <w:tc>
          <w:tcPr>
            <w:tcW w:type="dxa" w:w="4680"/>
            <w:shd w:val="clear" w:fill="F2F2F2"/>
          </w:tcPr>
          <w:p>
            <w:pPr>
              <w:spacing w:line="276" w:lineRule="auto"/>
            </w:pPr>
            <w:r>
              <w:rPr>
                <w:rFonts w:ascii="Times New Roman" w:hAnsi="Times New Roman"/>
                <w:b w:val="0"/>
                <w:i w:val="0"/>
                <w:sz w:val="22"/>
              </w:rPr>
              <w:t>5</w:t>
            </w:r>
          </w:p>
        </w:tc>
        <w:tc>
          <w:tcPr>
            <w:tcW w:type="dxa" w:w="4680"/>
            <w:shd w:val="clear" w:fill="F2F2F2"/>
          </w:tcPr>
          <w:p>
            <w:pPr>
              <w:spacing w:line="276" w:lineRule="auto"/>
            </w:pPr>
            <w:r>
              <w:rPr>
                <w:rFonts w:ascii="Times New Roman" w:hAnsi="Times New Roman"/>
                <w:b w:val="0"/>
                <w:i w:val="0"/>
                <w:sz w:val="22"/>
              </w:rPr>
              <w:t>Many teenagers spend hours gaming, which worries their parents. (that → which — connective clause; worry → worries.)</w:t>
            </w:r>
          </w:p>
        </w:tc>
      </w:tr>
      <w:tr>
        <w:tc>
          <w:tcPr>
            <w:tcW w:type="dxa" w:w="4680"/>
            <w:shd w:val="clear" w:fill="F2F2F2"/>
          </w:tcPr>
          <w:p>
            <w:pPr>
              <w:spacing w:line="276" w:lineRule="auto"/>
            </w:pPr>
            <w:r>
              <w:rPr>
                <w:rFonts w:ascii="Times New Roman" w:hAnsi="Times New Roman"/>
                <w:b w:val="0"/>
                <w:i w:val="0"/>
                <w:sz w:val="22"/>
              </w:rPr>
              <w:t>6</w:t>
            </w:r>
          </w:p>
        </w:tc>
        <w:tc>
          <w:tcPr>
            <w:tcW w:type="dxa" w:w="4680"/>
            <w:shd w:val="clear" w:fill="F2F2F2"/>
          </w:tcPr>
          <w:p>
            <w:pPr>
              <w:spacing w:line="276" w:lineRule="auto"/>
            </w:pPr>
            <w:r>
              <w:rPr>
                <w:rFonts w:ascii="Times New Roman" w:hAnsi="Times New Roman"/>
                <w:b w:val="0"/>
                <w:i w:val="0"/>
                <w:sz w:val="22"/>
              </w:rPr>
              <w:t>Not only does the internet connect people around the world, but it also spreads information quickly. (Add does before the subject; connects → connect.)</w:t>
            </w:r>
          </w:p>
        </w:tc>
      </w:tr>
    </w:tbl>
    <w:p>
      <w:pPr>
        <w:pStyle w:val="Heading2"/>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w:t>
      </w:r>
    </w:p>
    <w:p>
      <w:pPr>
        <w:pStyle w:val="Heading3"/>
        <w:spacing w:line="276" w:lineRule="auto"/>
      </w:pPr>
      <w:r>
        <w:rPr>
          <w:rFonts w:ascii="Times New Roman" w:hAnsi="Times New Roman"/>
          <w:b w:val="0"/>
          <w:i w:val="0"/>
          <w:sz w:val="22"/>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Not only does the scheme save money, but it also builds confidence.</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p>
      <w:pPr>
        <w:pStyle w:val="Heading3"/>
        <w:spacing w:line="276" w:lineRule="auto"/>
      </w:pPr>
      <w:r>
        <w:rPr>
          <w:rFonts w:ascii="Times New Roman" w:hAnsi="Times New Roman"/>
          <w:b w:val="0"/>
          <w:i w:val="0"/>
          <w:sz w:val="22"/>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Never / Rarely / Seldom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Makes a criticism or a claim sound stronger and more formal.</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Rarely do we question our daily screen habits.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p>
      <w:pPr>
        <w:pStyle w:val="Heading3"/>
        <w:spacing w:line="276" w:lineRule="auto"/>
      </w:pPr>
      <w:r>
        <w:rPr>
          <w:rFonts w:ascii="Times New Roman" w:hAnsi="Times New Roman"/>
          <w:b w:val="0"/>
          <w:i w:val="0"/>
          <w:sz w:val="22"/>
        </w:rPr>
        <w:t>Pattern 3: Only by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Only by + -ing / noun phrase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p>
      <w:pPr>
        <w:pStyle w:val="Heading3"/>
        <w:spacing w:line="276" w:lineRule="auto"/>
      </w:pPr>
      <w:r>
        <w:rPr>
          <w:rFonts w:ascii="Times New Roman" w:hAnsi="Times New Roman"/>
          <w:b w:val="0"/>
          <w:i w:val="0"/>
          <w:color w:val="595959"/>
          <w:sz w:val="22"/>
        </w:rPr>
        <w:t>Additional pattern (teacher’s note — optional)</w:t>
      </w:r>
    </w:p>
    <w:p>
      <w:pPr>
        <w:spacing w:line="276" w:lineRule="auto"/>
      </w:pPr>
      <w:r>
        <w:rPr>
          <w:rFonts w:ascii="Times New Roman" w:hAnsi="Times New Roman"/>
          <w:b w:val="0"/>
          <w:i w:val="0"/>
          <w:color w:val="595959"/>
          <w:sz w:val="22"/>
        </w:rPr>
        <w:t>Introduce this only after the class is secure with the three core patterns. The mechanism is the same: front the expression, then place the auxiliary before the subject.</w:t>
      </w:r>
    </w:p>
    <w:p>
      <w:pPr>
        <w:pStyle w:val="Heading4"/>
        <w:spacing w:line="276" w:lineRule="auto"/>
      </w:pPr>
      <w:r>
        <w:rPr>
          <w:rFonts w:ascii="Times New Roman" w:hAnsi="Times New Roman"/>
          <w:b w:val="0"/>
          <w:i w:val="0"/>
          <w:color w:val="595959"/>
          <w:sz w:val="22"/>
        </w:rPr>
        <w:t>So ... that / Such ... that</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Structure:</w:t>
            </w:r>
          </w:p>
        </w:tc>
        <w:tc>
          <w:tcPr>
            <w:tcW w:type="dxa" w:w="4680"/>
            <w:shd w:val="clear" w:fill="F2F2F2"/>
          </w:tcPr>
          <w:p>
            <w:pPr>
              <w:spacing w:line="276" w:lineRule="auto"/>
            </w:pPr>
            <w:r>
              <w:rPr>
                <w:rFonts w:ascii="Times New Roman" w:hAnsi="Times New Roman"/>
                <w:b w:val="0"/>
                <w:i w:val="0"/>
                <w:sz w:val="22"/>
              </w:rPr>
              <w:t>So + adjective + auxiliary + subject + verb + that ...  OR  Such + be + noun phrase + that ...</w:t>
            </w:r>
          </w:p>
        </w:tc>
      </w:tr>
      <w:tr>
        <w:tc>
          <w:tcPr>
            <w:tcW w:type="dxa" w:w="4680"/>
            <w:shd w:val="clear" w:fill="F2F2F2"/>
          </w:tcPr>
          <w:p>
            <w:pPr>
              <w:spacing w:line="276" w:lineRule="auto"/>
            </w:pPr>
            <w:r>
              <w:rPr>
                <w:rFonts w:ascii="Times New Roman" w:hAnsi="Times New Roman"/>
                <w:b w:val="0"/>
                <w:i w:val="0"/>
                <w:sz w:val="22"/>
              </w:rPr>
              <w:t>Example:</w:t>
            </w:r>
          </w:p>
        </w:tc>
        <w:tc>
          <w:tcPr>
            <w:tcW w:type="dxa" w:w="4680"/>
            <w:shd w:val="clear" w:fill="F2F2F2"/>
          </w:tcPr>
          <w:p>
            <w:pPr>
              <w:spacing w:line="276" w:lineRule="auto"/>
            </w:pPr>
            <w:r>
              <w:rPr>
                <w:rFonts w:ascii="Times New Roman" w:hAnsi="Times New Roman"/>
                <w:b w:val="0"/>
                <w:i w:val="0"/>
                <w:sz w:val="22"/>
              </w:rPr>
              <w:t>Such is the influence of social media that it shapes public opinion overnight.</w:t>
            </w:r>
          </w:p>
        </w:tc>
      </w:tr>
      <w:tr>
        <w:tc>
          <w:tcPr>
            <w:tcW w:type="dxa" w:w="4680"/>
            <w:shd w:val="clear" w:fill="F2F2F2"/>
          </w:tcPr>
          <w:p>
            <w:pPr>
              <w:spacing w:line="276" w:lineRule="auto"/>
            </w:pPr>
            <w:r>
              <w:rPr>
                <w:rFonts w:ascii="Times New Roman" w:hAnsi="Times New Roman"/>
                <w:b w:val="0"/>
                <w:i w:val="0"/>
                <w:sz w:val="22"/>
              </w:rPr>
              <w:t>Use:</w:t>
            </w:r>
          </w:p>
        </w:tc>
        <w:tc>
          <w:tcPr>
            <w:tcW w:type="dxa" w:w="4680"/>
            <w:shd w:val="clear" w:fill="F2F2F2"/>
          </w:tcPr>
          <w:p>
            <w:pPr>
              <w:spacing w:line="276" w:lineRule="auto"/>
            </w:pPr>
            <w:r>
              <w:rPr>
                <w:rFonts w:ascii="Times New Roman" w:hAnsi="Times New Roman"/>
                <w:b w:val="0"/>
                <w:i w:val="0"/>
                <w:sz w:val="22"/>
              </w:rPr>
              <w:t>Use it to open with a strong statement when emphasising the scale or importance of an issue.</w:t>
            </w:r>
          </w:p>
        </w:tc>
      </w:tr>
    </w:tbl>
    <w:p>
      <w:pPr>
        <w:spacing w:line="276" w:lineRule="auto"/>
      </w:pPr>
      <w:r>
        <w:rPr>
          <w:rFonts w:ascii="Times New Roman" w:hAnsi="Times New Roman"/>
          <w:b w:val="0"/>
          <w:i w:val="0"/>
          <w:color w:val="595959"/>
          <w:sz w:val="22"/>
        </w:rPr>
        <w:t>You can also extend Pattern 3 with ‘Only when ...’ or ‘Only after ...’ for stronger classes.</w:t>
      </w:r>
    </w:p>
    <w:p>
      <w:pPr>
        <w:pStyle w:val="Heading2"/>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online platform saves paper, and it gives students instant feedback.</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‘Not only’ to add a second advantage.</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Not only does the online platform save paper, but it also gives students instant feedback.</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E-books are cheaper than printed textbooks, and they are far lighter to carry.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Use ‘Not only ... but also ...’ to combine the two advantages of e-books.</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Not only are e-books cheaper than printed textbooks, but they are also far lighter to carry.</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Parents rarely check what their children are doing online.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‘Rarely’.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Rarely do parents check what their children are doing online.</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workplace has never relied so heavily on technology.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‘Never’.</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Never has the workplace relied so heavily on technology.</w:t>
            </w:r>
          </w:p>
        </w:tc>
      </w:tr>
    </w:tbl>
    <w:p>
      <w:pPr>
        <w:pStyle w:val="Heading3"/>
        <w:spacing w:line="276" w:lineRule="auto"/>
      </w:pPr>
      <w:r>
        <w:rPr>
          <w:rFonts w:ascii="Times New Roman" w:hAnsi="Times New Roman"/>
          <w:b w:val="0"/>
          <w:i w:val="0"/>
          <w:sz w:val="22"/>
        </w:rPr>
        <w:t>Example Set 5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Only by issuing clear guidelines on social media use can schools protect students’ privacy.</w:t>
            </w:r>
          </w:p>
        </w:tc>
      </w:tr>
    </w:tbl>
    <w:p>
      <w:pPr>
        <w:pStyle w:val="Heading3"/>
        <w:spacing w:line="276" w:lineRule="auto"/>
      </w:pPr>
      <w:r>
        <w:rPr>
          <w:rFonts w:ascii="Times New Roman" w:hAnsi="Times New Roman"/>
          <w:b w:val="0"/>
          <w:i w:val="0"/>
          <w:sz w:val="22"/>
        </w:rPr>
        <w:t>Example Set 6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Only by offering experiences that apps cannot match can bookshops survive in the digital age.</w:t>
            </w:r>
          </w:p>
        </w:tc>
      </w:tr>
    </w:tbl>
    <w:p>
      <w:pPr>
        <w:pStyle w:val="Heading1"/>
        <w:spacing w:line="276" w:lineRule="auto"/>
      </w:pPr>
      <w:r>
        <w:rPr>
          <w:rFonts w:ascii="Times New Roman" w:hAnsi="Times New Roman"/>
          <w:b w:val="0"/>
          <w:i w:val="0"/>
          <w:sz w:val="22"/>
        </w:rPr>
        <w:t>Part 4: Writing Task</w:t>
      </w:r>
    </w:p>
    <w:p>
      <w:pPr>
        <w:spacing w:line="276" w:lineRule="auto"/>
        <w:pBdr>
          <w:top w:val="single" w:sz="4" w:space="4"/>
          <w:left w:val="single" w:sz="4" w:space="4"/>
          <w:bottom w:val="single" w:sz="4" w:space="4"/>
          <w:right w:val="single" w:sz="4" w:space="4"/>
        </w:pBdr>
        <w:shd w:val="clear" w:fill="E4DFEC"/>
      </w:pPr>
      <w:r>
        <w:rPr>
          <w:rFonts w:ascii="Times New Roman" w:hAnsi="Times New Roman"/>
          <w:b/>
          <w:i w:val="0"/>
          <w:sz w:val="22"/>
        </w:rPr>
        <w:t>Instructions:</w:t>
      </w:r>
    </w:p>
    <w:p>
      <w:pPr>
        <w:spacing w:line="276" w:lineRule="auto"/>
        <w:pBdr>
          <w:top w:val="single" w:sz="4" w:space="4"/>
          <w:left w:val="single" w:sz="4" w:space="4"/>
          <w:bottom w:val="single" w:sz="4" w:space="4"/>
          <w:right w:val="single" w:sz="4" w:space="4"/>
        </w:pBdr>
        <w:shd w:val="clear" w:fill="E4DFEC"/>
      </w:pPr>
      <w:r>
        <w:rPr>
          <w:rFonts w:ascii="Times New Roman" w:hAnsi="Times New Roman"/>
          <w:b w:val="0"/>
          <w:i w:val="0"/>
          <w:sz w:val="22"/>
        </w:rPr>
        <w:t xml:space="preserve">1. Social media plays a big part in students’ lives. Write ONE paragraph (about 80–100 words) giving your view on whether students should limit their use of social media. </w:t>
      </w:r>
    </w:p>
    <w:p>
      <w:pPr>
        <w:spacing w:line="276" w:lineRule="auto"/>
        <w:pBdr>
          <w:top w:val="single" w:sz="4" w:space="4"/>
          <w:left w:val="single" w:sz="4" w:space="4"/>
          <w:bottom w:val="single" w:sz="4" w:space="4"/>
          <w:right w:val="single" w:sz="4" w:space="4"/>
        </w:pBdr>
        <w:shd w:val="clear" w:fill="E4DFEC"/>
      </w:pPr>
      <w:r>
        <w:rPr>
          <w:rFonts w:ascii="Times New Roman" w:hAnsi="Times New Roman"/>
          <w:b w:val="0"/>
          <w:i w:val="0"/>
          <w:sz w:val="22"/>
        </w:rPr>
        <w:t xml:space="preserve">2. Use ONE inversion and ONE relative clause. </w:t>
      </w:r>
    </w:p>
    <w:p>
      <w:pPr>
        <w:spacing w:line="276" w:lineRule="auto"/>
        <w:pBdr>
          <w:top w:val="single" w:sz="4" w:space="4"/>
          <w:left w:val="single" w:sz="4" w:space="4"/>
          <w:bottom w:val="single" w:sz="4" w:space="4"/>
          <w:right w:val="single" w:sz="4" w:space="4"/>
        </w:pBdr>
        <w:shd w:val="clear" w:fill="F2F2F2"/>
      </w:pPr>
      <w:r>
        <w:rPr>
          <w:rFonts w:ascii="Times New Roman" w:hAnsi="Times New Roman"/>
          <w:b/>
          <w:i w:val="0"/>
          <w:sz w:val="22"/>
        </w:rPr>
        <w:t xml:space="preserve">Teacher’s model answer: </w:t>
      </w:r>
      <w:r>
        <w:rPr>
          <w:rFonts w:ascii="Times New Roman" w:hAnsi="Times New Roman"/>
          <w:b w:val="0"/>
          <w:i w:val="0"/>
          <w:sz w:val="22"/>
        </w:rPr>
        <w:t>Social media is often blamed for distracting students, and every few months someone suggests banning it from school. Banning, however, treats the symptom, not the cause. Rarely do students have a more convenient way to exchange ideas and share learning resources, which textbooks alone can never provide. Through discussion groups, they can prepare for exams together and correct each other’s mistakes in real time. The real task, therefore, is to teach young people to use social media responsibly, not to lock it away.</w:t>
      </w:r>
    </w:p>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