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7530" w14:textId="77777777" w:rsidR="00CA1123" w:rsidRPr="00557D23" w:rsidRDefault="009D6569" w:rsidP="00557D23">
      <w:pPr>
        <w:pBdr>
          <w:bottom w:val="single" w:sz="6" w:space="4" w:color="auto"/>
        </w:pBdr>
        <w:spacing w:after="0" w:line="240" w:lineRule="auto"/>
        <w:rPr>
          <w:iCs/>
        </w:rPr>
      </w:pPr>
      <w:r w:rsidRPr="00557D23">
        <w:rPr>
          <w:rFonts w:ascii="Century Gothic" w:hAnsi="Century Gothic"/>
          <w:b/>
          <w:iCs/>
        </w:rPr>
        <w:t>St. Joseph’s Anglo-Chinese School</w:t>
      </w:r>
    </w:p>
    <w:p w14:paraId="6D4E5EA5" w14:textId="77777777" w:rsidR="00CA1123" w:rsidRPr="00557D23" w:rsidRDefault="009D6569" w:rsidP="00557D23">
      <w:pPr>
        <w:pBdr>
          <w:bottom w:val="single" w:sz="6" w:space="4" w:color="auto"/>
        </w:pBdr>
        <w:spacing w:after="0" w:line="240" w:lineRule="auto"/>
        <w:rPr>
          <w:iCs/>
        </w:rPr>
      </w:pPr>
      <w:r w:rsidRPr="00557D23">
        <w:rPr>
          <w:rFonts w:ascii="Trebuchet MS" w:hAnsi="Trebuchet MS"/>
          <w:b/>
          <w:iCs/>
        </w:rPr>
        <w:t>F.5 English Language</w:t>
      </w:r>
    </w:p>
    <w:p w14:paraId="7291C039" w14:textId="77777777" w:rsidR="00CA1123" w:rsidRPr="00557D23" w:rsidRDefault="009D6569" w:rsidP="00557D23">
      <w:pPr>
        <w:pBdr>
          <w:bottom w:val="single" w:sz="6" w:space="4" w:color="auto"/>
        </w:pBdr>
        <w:spacing w:after="0" w:line="240" w:lineRule="auto"/>
        <w:rPr>
          <w:rFonts w:eastAsia="PMingLiU"/>
          <w:iCs/>
          <w:lang w:eastAsia="zh-TW"/>
        </w:rPr>
      </w:pPr>
      <w:r w:rsidRPr="00557D23">
        <w:rPr>
          <w:rFonts w:ascii="Trebuchet MS" w:hAnsi="Trebuchet MS"/>
          <w:b/>
          <w:iCs/>
        </w:rPr>
        <w:t xml:space="preserve">Grammar – Lesson 3: </w:t>
      </w:r>
      <w:proofErr w:type="spellStart"/>
      <w:r w:rsidRPr="00557D23">
        <w:rPr>
          <w:rFonts w:ascii="Trebuchet MS" w:hAnsi="Trebuchet MS"/>
          <w:b/>
          <w:iCs/>
        </w:rPr>
        <w:t>Nominalisation</w:t>
      </w:r>
      <w:proofErr w:type="spellEnd"/>
    </w:p>
    <w:p w14:paraId="5C883448" w14:textId="77777777" w:rsidR="00CA1123" w:rsidRPr="00557D23" w:rsidRDefault="009D6569">
      <w:pPr>
        <w:rPr>
          <w:shd w:val="pct15" w:color="auto" w:fill="FFFFFF"/>
        </w:rPr>
      </w:pPr>
      <w:proofErr w:type="spellStart"/>
      <w:r w:rsidRPr="00557D23">
        <w:rPr>
          <w:b/>
          <w:shd w:val="pct15" w:color="auto" w:fill="FFFFFF"/>
        </w:rPr>
        <w:t>Nominalisation</w:t>
      </w:r>
      <w:proofErr w:type="spellEnd"/>
    </w:p>
    <w:p w14:paraId="704A8572" w14:textId="77777777" w:rsidR="005268FF" w:rsidRPr="00557D23" w:rsidRDefault="005B3787">
      <w:pPr>
        <w:pStyle w:val="Heading2"/>
        <w:spacing w:line="360" w:lineRule="auto"/>
        <w:rPr>
          <w:sz w:val="22"/>
          <w:szCs w:val="22"/>
        </w:rPr>
      </w:pPr>
      <w:r w:rsidRPr="00557D23">
        <w:rPr>
          <w:rFonts w:ascii="Times New Roman" w:hAnsi="Times New Roman" w:cs="Times New Roman"/>
          <w:sz w:val="22"/>
          <w:szCs w:val="22"/>
        </w:rPr>
        <w:t>Part 1: Proofreading quiz</w:t>
      </w:r>
    </w:p>
    <w:p w14:paraId="75EE57B4" w14:textId="77777777" w:rsidR="005268FF" w:rsidRDefault="005B3787">
      <w:pPr>
        <w:spacing w:line="360" w:lineRule="auto"/>
      </w:pPr>
      <w:r>
        <w:rPr>
          <w:rFonts w:cs="Times New Roman"/>
        </w:rPr>
        <w:t>Each sentence contains TWO errors: one in an inversion structure and one in a relative clause. Proofread the sentences.</w:t>
      </w:r>
    </w:p>
    <w:tbl>
      <w:tblPr>
        <w:tblStyle w:val="TableGrid"/>
        <w:tblW w:w="0" w:type="auto"/>
        <w:tblLook w:val="04A0" w:firstRow="1" w:lastRow="0" w:firstColumn="1" w:lastColumn="0" w:noHBand="0" w:noVBand="1"/>
      </w:tblPr>
      <w:tblGrid>
        <w:gridCol w:w="9350"/>
      </w:tblGrid>
      <w:tr w:rsidR="005268FF" w14:paraId="5CEB74C3" w14:textId="77777777">
        <w:tc>
          <w:tcPr>
            <w:tcW w:w="9350" w:type="dxa"/>
          </w:tcPr>
          <w:p w14:paraId="53A786CE" w14:textId="77777777" w:rsidR="005268FF" w:rsidRDefault="005B3787" w:rsidP="00557D23">
            <w:pPr>
              <w:pStyle w:val="ListParagraph"/>
              <w:numPr>
                <w:ilvl w:val="0"/>
                <w:numId w:val="10"/>
              </w:numPr>
              <w:spacing w:before="240" w:line="276" w:lineRule="auto"/>
            </w:pPr>
            <w:r w:rsidRPr="00557D23">
              <w:rPr>
                <w:rFonts w:cs="Times New Roman"/>
              </w:rPr>
              <w:t>Not only online learning saves travelling time, but it also gives students access to courses which is not available in their own schools.</w:t>
            </w:r>
          </w:p>
        </w:tc>
      </w:tr>
      <w:tr w:rsidR="005268FF" w14:paraId="0D3EA727" w14:textId="77777777">
        <w:tc>
          <w:tcPr>
            <w:tcW w:w="9350" w:type="dxa"/>
          </w:tcPr>
          <w:p w14:paraId="4FEB3435" w14:textId="77777777" w:rsidR="005268FF" w:rsidRDefault="005B3787" w:rsidP="00557D23">
            <w:pPr>
              <w:pStyle w:val="ListParagraph"/>
              <w:numPr>
                <w:ilvl w:val="0"/>
                <w:numId w:val="10"/>
              </w:numPr>
              <w:spacing w:before="240" w:line="276" w:lineRule="auto"/>
            </w:pPr>
            <w:r w:rsidRPr="00557D23">
              <w:rPr>
                <w:rFonts w:cs="Times New Roman"/>
              </w:rPr>
              <w:t>Rarely teenagers verify the truth of what they share online, which make them easy targets of scams.</w:t>
            </w:r>
          </w:p>
        </w:tc>
      </w:tr>
      <w:tr w:rsidR="005268FF" w14:paraId="7510E64E" w14:textId="77777777">
        <w:tc>
          <w:tcPr>
            <w:tcW w:w="9350" w:type="dxa"/>
          </w:tcPr>
          <w:p w14:paraId="379F4B1A" w14:textId="77777777" w:rsidR="005268FF" w:rsidRDefault="005B3787" w:rsidP="00557D23">
            <w:pPr>
              <w:pStyle w:val="ListParagraph"/>
              <w:numPr>
                <w:ilvl w:val="0"/>
                <w:numId w:val="10"/>
              </w:numPr>
              <w:spacing w:before="240" w:line="276" w:lineRule="auto"/>
            </w:pPr>
            <w:r w:rsidRPr="00557D23">
              <w:rPr>
                <w:rFonts w:cs="Times New Roman"/>
              </w:rPr>
              <w:t>Only by setting clear screen-time rules parents can protect their children, who often spends hours gaming late into the night.</w:t>
            </w:r>
          </w:p>
        </w:tc>
      </w:tr>
      <w:tr w:rsidR="005268FF" w14:paraId="195ABC2E" w14:textId="77777777">
        <w:tc>
          <w:tcPr>
            <w:tcW w:w="9350" w:type="dxa"/>
          </w:tcPr>
          <w:p w14:paraId="24603194" w14:textId="77777777" w:rsidR="005268FF" w:rsidRDefault="005B3787" w:rsidP="00557D23">
            <w:pPr>
              <w:pStyle w:val="ListParagraph"/>
              <w:numPr>
                <w:ilvl w:val="0"/>
                <w:numId w:val="10"/>
              </w:numPr>
              <w:spacing w:before="240" w:line="276" w:lineRule="auto"/>
            </w:pPr>
            <w:r w:rsidRPr="00557D23">
              <w:rPr>
                <w:rFonts w:cs="Times New Roman"/>
              </w:rPr>
              <w:t>Never the school has considered banning phones in class, which distracts students from every lesson.</w:t>
            </w:r>
          </w:p>
        </w:tc>
      </w:tr>
      <w:tr w:rsidR="005268FF" w14:paraId="06161139" w14:textId="77777777">
        <w:tc>
          <w:tcPr>
            <w:tcW w:w="9350" w:type="dxa"/>
          </w:tcPr>
          <w:p w14:paraId="48F1FA24" w14:textId="77777777" w:rsidR="005268FF" w:rsidRDefault="005B3787" w:rsidP="00557D23">
            <w:pPr>
              <w:pStyle w:val="ListParagraph"/>
              <w:numPr>
                <w:ilvl w:val="0"/>
                <w:numId w:val="10"/>
              </w:numPr>
              <w:spacing w:before="240" w:line="276" w:lineRule="auto"/>
            </w:pPr>
            <w:r w:rsidRPr="00557D23">
              <w:rPr>
                <w:rFonts w:cs="Times New Roman"/>
              </w:rPr>
              <w:t>Seldom victims of online scams report the fraud to the police, which make it harder to catch the criminals.</w:t>
            </w:r>
          </w:p>
        </w:tc>
      </w:tr>
    </w:tbl>
    <w:p w14:paraId="179F5887" w14:textId="77777777" w:rsidR="005268FF" w:rsidRDefault="005268FF">
      <w:pPr>
        <w:spacing w:line="360" w:lineRule="auto"/>
      </w:pPr>
    </w:p>
    <w:p w14:paraId="5713FBF2" w14:textId="77777777" w:rsidR="005268FF" w:rsidRDefault="005B3787">
      <w:pPr>
        <w:spacing w:line="360" w:lineRule="auto"/>
      </w:pPr>
      <w:r>
        <w:rPr>
          <w:rFonts w:cs="Times New Roman"/>
          <w:b/>
        </w:rPr>
        <w:t>Teacher’s answers</w:t>
      </w:r>
    </w:p>
    <w:tbl>
      <w:tblPr>
        <w:tblStyle w:val="TableGrid"/>
        <w:tblW w:w="0" w:type="auto"/>
        <w:tblLook w:val="04A0" w:firstRow="1" w:lastRow="0" w:firstColumn="1" w:lastColumn="0" w:noHBand="0" w:noVBand="1"/>
      </w:tblPr>
      <w:tblGrid>
        <w:gridCol w:w="656"/>
        <w:gridCol w:w="8694"/>
      </w:tblGrid>
      <w:tr w:rsidR="005268FF" w14:paraId="00893E31" w14:textId="77777777">
        <w:tc>
          <w:tcPr>
            <w:tcW w:w="620" w:type="dxa"/>
            <w:shd w:val="clear" w:color="auto" w:fill="F2F2F2"/>
          </w:tcPr>
          <w:p w14:paraId="34B56901" w14:textId="77777777" w:rsidR="005268FF" w:rsidRDefault="005B3787">
            <w:r>
              <w:rPr>
                <w:rFonts w:cs="Times New Roman"/>
                <w:b/>
              </w:rPr>
              <w:t>Item</w:t>
            </w:r>
          </w:p>
        </w:tc>
        <w:tc>
          <w:tcPr>
            <w:tcW w:w="8730" w:type="dxa"/>
            <w:shd w:val="clear" w:color="auto" w:fill="F2F2F2"/>
          </w:tcPr>
          <w:p w14:paraId="2E8A0908" w14:textId="77777777" w:rsidR="005268FF" w:rsidRDefault="005B3787">
            <w:r>
              <w:rPr>
                <w:rFonts w:cs="Times New Roman"/>
                <w:b/>
              </w:rPr>
              <w:t>Correction (fix both errors)</w:t>
            </w:r>
          </w:p>
        </w:tc>
      </w:tr>
      <w:tr w:rsidR="005268FF" w14:paraId="185852EA" w14:textId="77777777">
        <w:tc>
          <w:tcPr>
            <w:tcW w:w="620" w:type="dxa"/>
            <w:shd w:val="clear" w:color="auto" w:fill="F2F2F2"/>
          </w:tcPr>
          <w:p w14:paraId="2C239FD0" w14:textId="77777777" w:rsidR="005268FF" w:rsidRDefault="005B3787">
            <w:r>
              <w:rPr>
                <w:rFonts w:cs="Times New Roman"/>
              </w:rPr>
              <w:t>1</w:t>
            </w:r>
          </w:p>
        </w:tc>
        <w:tc>
          <w:tcPr>
            <w:tcW w:w="8730" w:type="dxa"/>
            <w:shd w:val="clear" w:color="auto" w:fill="F2F2F2"/>
          </w:tcPr>
          <w:p w14:paraId="6DB6C960" w14:textId="77777777" w:rsidR="005268FF" w:rsidRDefault="005B3787">
            <w:r>
              <w:rPr>
                <w:rFonts w:cs="Times New Roman"/>
              </w:rPr>
              <w:t>Not only does online learning save travelling time, but it also gives students access to courses which are not available in their own schools. (Add do before the subject; is → are — ‘which’ refers to courses.)</w:t>
            </w:r>
          </w:p>
        </w:tc>
      </w:tr>
      <w:tr w:rsidR="005268FF" w14:paraId="7ED92DC3" w14:textId="77777777">
        <w:tc>
          <w:tcPr>
            <w:tcW w:w="620" w:type="dxa"/>
            <w:shd w:val="clear" w:color="auto" w:fill="F2F2F2"/>
          </w:tcPr>
          <w:p w14:paraId="0F718D70" w14:textId="77777777" w:rsidR="005268FF" w:rsidRDefault="005B3787">
            <w:r>
              <w:rPr>
                <w:rFonts w:cs="Times New Roman"/>
              </w:rPr>
              <w:t>2</w:t>
            </w:r>
          </w:p>
        </w:tc>
        <w:tc>
          <w:tcPr>
            <w:tcW w:w="8730" w:type="dxa"/>
            <w:shd w:val="clear" w:color="auto" w:fill="F2F2F2"/>
          </w:tcPr>
          <w:p w14:paraId="124BBE88" w14:textId="77777777" w:rsidR="005268FF" w:rsidRDefault="005B3787">
            <w:r>
              <w:rPr>
                <w:rFonts w:cs="Times New Roman"/>
              </w:rPr>
              <w:t>Rarely do teenagers verify the truth of what they share online, which makes them easy targets of scams. (Add do before the subject; make → makes — the clause refers to sharing without checking.)</w:t>
            </w:r>
          </w:p>
        </w:tc>
      </w:tr>
      <w:tr w:rsidR="005268FF" w14:paraId="6CD0452F" w14:textId="77777777">
        <w:tc>
          <w:tcPr>
            <w:tcW w:w="620" w:type="dxa"/>
            <w:shd w:val="clear" w:color="auto" w:fill="F2F2F2"/>
          </w:tcPr>
          <w:p w14:paraId="6CBD812E" w14:textId="77777777" w:rsidR="005268FF" w:rsidRDefault="005B3787">
            <w:r>
              <w:rPr>
                <w:rFonts w:cs="Times New Roman"/>
              </w:rPr>
              <w:t>3</w:t>
            </w:r>
          </w:p>
        </w:tc>
        <w:tc>
          <w:tcPr>
            <w:tcW w:w="8730" w:type="dxa"/>
            <w:shd w:val="clear" w:color="auto" w:fill="F2F2F2"/>
          </w:tcPr>
          <w:p w14:paraId="3D11BEC4" w14:textId="77777777" w:rsidR="005268FF" w:rsidRDefault="005B3787">
            <w:r>
              <w:rPr>
                <w:rFonts w:cs="Times New Roman"/>
              </w:rPr>
              <w:t>Only by setting clear screen-time rules can parents protect their children, who often spend hours gaming late into the night. (Move can before parents — ‘Only by’ inverts subject and auxiliary; spends → spend — ‘who’ refers to children.)</w:t>
            </w:r>
          </w:p>
        </w:tc>
      </w:tr>
      <w:tr w:rsidR="005268FF" w14:paraId="3001BF71" w14:textId="77777777">
        <w:tc>
          <w:tcPr>
            <w:tcW w:w="620" w:type="dxa"/>
            <w:shd w:val="clear" w:color="auto" w:fill="F2F2F2"/>
          </w:tcPr>
          <w:p w14:paraId="0CFB1011" w14:textId="77777777" w:rsidR="005268FF" w:rsidRDefault="005B3787">
            <w:r>
              <w:rPr>
                <w:rFonts w:cs="Times New Roman"/>
              </w:rPr>
              <w:t>4</w:t>
            </w:r>
          </w:p>
        </w:tc>
        <w:tc>
          <w:tcPr>
            <w:tcW w:w="8730" w:type="dxa"/>
            <w:shd w:val="clear" w:color="auto" w:fill="F2F2F2"/>
          </w:tcPr>
          <w:p w14:paraId="16A4168C" w14:textId="77777777" w:rsidR="005268FF" w:rsidRDefault="005B3787">
            <w:r>
              <w:rPr>
                <w:rFonts w:cs="Times New Roman"/>
              </w:rPr>
              <w:t>Never has the school considered banning phones in class, which distract students from every lesson. (Move has before the school — ‘Never’ inverts; distracts → distract — ‘which’ refers to phones.)</w:t>
            </w:r>
          </w:p>
        </w:tc>
      </w:tr>
      <w:tr w:rsidR="005268FF" w14:paraId="70BEACFC" w14:textId="77777777">
        <w:tc>
          <w:tcPr>
            <w:tcW w:w="620" w:type="dxa"/>
            <w:shd w:val="clear" w:color="auto" w:fill="F2F2F2"/>
          </w:tcPr>
          <w:p w14:paraId="4E1A2FEF" w14:textId="77777777" w:rsidR="005268FF" w:rsidRDefault="005B3787">
            <w:r>
              <w:rPr>
                <w:rFonts w:cs="Times New Roman"/>
              </w:rPr>
              <w:t>5</w:t>
            </w:r>
          </w:p>
        </w:tc>
        <w:tc>
          <w:tcPr>
            <w:tcW w:w="8730" w:type="dxa"/>
            <w:shd w:val="clear" w:color="auto" w:fill="F2F2F2"/>
          </w:tcPr>
          <w:p w14:paraId="5DADD484" w14:textId="77777777" w:rsidR="005268FF" w:rsidRDefault="005B3787">
            <w:r>
              <w:rPr>
                <w:rFonts w:cs="Times New Roman"/>
              </w:rPr>
              <w:t>Seldom do victims of online scams report the fraud to the police, which makes it harder to catch the criminals. (Add do before the subject; make → makes — the clause refers to the whole failure to report.)</w:t>
            </w:r>
          </w:p>
        </w:tc>
      </w:tr>
    </w:tbl>
    <w:p w14:paraId="5DFF2200" w14:textId="77777777" w:rsidR="005268FF" w:rsidRDefault="005268FF">
      <w:pPr>
        <w:spacing w:line="360" w:lineRule="auto"/>
      </w:pPr>
    </w:p>
    <w:p w14:paraId="62704F70" w14:textId="4B079671" w:rsidR="005B3787" w:rsidRPr="00557D23" w:rsidRDefault="005B3787" w:rsidP="005B3787">
      <w:pPr>
        <w:pStyle w:val="Heading2"/>
        <w:spacing w:line="360" w:lineRule="auto"/>
        <w:rPr>
          <w:sz w:val="22"/>
          <w:szCs w:val="22"/>
        </w:rPr>
      </w:pPr>
      <w:r w:rsidRPr="00557D23">
        <w:rPr>
          <w:rFonts w:ascii="Times New Roman" w:hAnsi="Times New Roman" w:cs="Times New Roman"/>
          <w:sz w:val="22"/>
          <w:szCs w:val="22"/>
        </w:rPr>
        <w:lastRenderedPageBreak/>
        <w:t xml:space="preserve">Part </w:t>
      </w:r>
      <w:r>
        <w:rPr>
          <w:rFonts w:ascii="Times New Roman" w:hAnsi="Times New Roman" w:cs="Times New Roman"/>
          <w:sz w:val="22"/>
          <w:szCs w:val="22"/>
        </w:rPr>
        <w:t>2</w:t>
      </w:r>
      <w:r w:rsidRPr="00557D23">
        <w:rPr>
          <w:rFonts w:ascii="Times New Roman" w:hAnsi="Times New Roman" w:cs="Times New Roman"/>
          <w:sz w:val="22"/>
          <w:szCs w:val="22"/>
        </w:rPr>
        <w:t xml:space="preserve">: </w:t>
      </w:r>
      <w:r>
        <w:rPr>
          <w:rFonts w:ascii="Times New Roman" w:hAnsi="Times New Roman" w:cs="Times New Roman"/>
          <w:sz w:val="22"/>
          <w:szCs w:val="22"/>
        </w:rPr>
        <w:t>Forming nouns</w:t>
      </w:r>
    </w:p>
    <w:p w14:paraId="625C2407" w14:textId="332213B9" w:rsidR="005268FF" w:rsidRDefault="005B3787">
      <w:pPr>
        <w:spacing w:line="360" w:lineRule="auto"/>
      </w:pPr>
      <w:r>
        <w:rPr>
          <w:rFonts w:cs="Times New Roman"/>
        </w:rPr>
        <w:t xml:space="preserve">Write the noun form of each word. </w:t>
      </w:r>
    </w:p>
    <w:tbl>
      <w:tblPr>
        <w:tblStyle w:val="TableGrid"/>
        <w:tblW w:w="0" w:type="auto"/>
        <w:tblLook w:val="04A0" w:firstRow="1" w:lastRow="0" w:firstColumn="1" w:lastColumn="0" w:noHBand="0" w:noVBand="1"/>
      </w:tblPr>
      <w:tblGrid>
        <w:gridCol w:w="2605"/>
        <w:gridCol w:w="6745"/>
      </w:tblGrid>
      <w:tr w:rsidR="005268FF" w14:paraId="236537E6" w14:textId="77777777">
        <w:tc>
          <w:tcPr>
            <w:tcW w:w="2605" w:type="dxa"/>
          </w:tcPr>
          <w:p w14:paraId="03DF19DB" w14:textId="77777777" w:rsidR="005268FF" w:rsidRDefault="005B3787">
            <w:r>
              <w:rPr>
                <w:rFonts w:cs="Times New Roman"/>
                <w:b/>
              </w:rPr>
              <w:t>Word</w:t>
            </w:r>
          </w:p>
        </w:tc>
        <w:tc>
          <w:tcPr>
            <w:tcW w:w="6745" w:type="dxa"/>
          </w:tcPr>
          <w:p w14:paraId="20EF9CF5" w14:textId="77777777" w:rsidR="005268FF" w:rsidRDefault="005B3787">
            <w:r>
              <w:rPr>
                <w:rFonts w:cs="Times New Roman"/>
                <w:b/>
              </w:rPr>
              <w:t>Noun</w:t>
            </w:r>
          </w:p>
        </w:tc>
      </w:tr>
      <w:tr w:rsidR="005268FF" w14:paraId="0B0B7E84" w14:textId="77777777">
        <w:tc>
          <w:tcPr>
            <w:tcW w:w="2605" w:type="dxa"/>
          </w:tcPr>
          <w:p w14:paraId="7D1E44AC" w14:textId="77777777" w:rsidR="005268FF" w:rsidRDefault="005B3787" w:rsidP="00557D23">
            <w:pPr>
              <w:pStyle w:val="ListParagraph"/>
              <w:numPr>
                <w:ilvl w:val="0"/>
                <w:numId w:val="11"/>
              </w:numPr>
            </w:pPr>
            <w:r w:rsidRPr="00557D23">
              <w:rPr>
                <w:rFonts w:cs="Times New Roman"/>
              </w:rPr>
              <w:t>decide</w:t>
            </w:r>
          </w:p>
        </w:tc>
        <w:tc>
          <w:tcPr>
            <w:tcW w:w="6745" w:type="dxa"/>
          </w:tcPr>
          <w:p w14:paraId="0D3D7DB0" w14:textId="77777777" w:rsidR="005268FF" w:rsidRDefault="005B3787">
            <w:r>
              <w:rPr>
                <w:rFonts w:cs="Times New Roman"/>
              </w:rPr>
              <w:t>decision</w:t>
            </w:r>
          </w:p>
        </w:tc>
      </w:tr>
      <w:tr w:rsidR="005268FF" w14:paraId="66503F59" w14:textId="77777777">
        <w:tc>
          <w:tcPr>
            <w:tcW w:w="2605" w:type="dxa"/>
          </w:tcPr>
          <w:p w14:paraId="53013C8F" w14:textId="77777777" w:rsidR="005268FF" w:rsidRDefault="005B3787" w:rsidP="00557D23">
            <w:pPr>
              <w:pStyle w:val="ListParagraph"/>
              <w:numPr>
                <w:ilvl w:val="0"/>
                <w:numId w:val="11"/>
              </w:numPr>
            </w:pPr>
            <w:r w:rsidRPr="00557D23">
              <w:rPr>
                <w:rFonts w:cs="Times New Roman"/>
              </w:rPr>
              <w:t>improve</w:t>
            </w:r>
          </w:p>
        </w:tc>
        <w:tc>
          <w:tcPr>
            <w:tcW w:w="6745" w:type="dxa"/>
          </w:tcPr>
          <w:p w14:paraId="717D1309" w14:textId="77777777" w:rsidR="005268FF" w:rsidRDefault="005B3787">
            <w:r>
              <w:rPr>
                <w:rFonts w:cs="Times New Roman"/>
              </w:rPr>
              <w:t>improvement</w:t>
            </w:r>
          </w:p>
        </w:tc>
      </w:tr>
      <w:tr w:rsidR="005268FF" w14:paraId="265F52EC" w14:textId="77777777">
        <w:tc>
          <w:tcPr>
            <w:tcW w:w="2605" w:type="dxa"/>
          </w:tcPr>
          <w:p w14:paraId="2F9B1592" w14:textId="77777777" w:rsidR="005268FF" w:rsidRDefault="005B3787" w:rsidP="00557D23">
            <w:pPr>
              <w:pStyle w:val="ListParagraph"/>
              <w:numPr>
                <w:ilvl w:val="0"/>
                <w:numId w:val="11"/>
              </w:numPr>
            </w:pPr>
            <w:r w:rsidRPr="00557D23">
              <w:rPr>
                <w:rFonts w:cs="Times New Roman"/>
              </w:rPr>
              <w:t>communicate</w:t>
            </w:r>
          </w:p>
        </w:tc>
        <w:tc>
          <w:tcPr>
            <w:tcW w:w="6745" w:type="dxa"/>
          </w:tcPr>
          <w:p w14:paraId="6B974C84" w14:textId="77777777" w:rsidR="005268FF" w:rsidRDefault="005B3787">
            <w:r>
              <w:rPr>
                <w:rFonts w:cs="Times New Roman"/>
              </w:rPr>
              <w:t>communication</w:t>
            </w:r>
          </w:p>
        </w:tc>
      </w:tr>
      <w:tr w:rsidR="005268FF" w14:paraId="00F7CBA4" w14:textId="77777777">
        <w:tc>
          <w:tcPr>
            <w:tcW w:w="2605" w:type="dxa"/>
          </w:tcPr>
          <w:p w14:paraId="31FD0206" w14:textId="77777777" w:rsidR="005268FF" w:rsidRDefault="005B3787" w:rsidP="00557D23">
            <w:pPr>
              <w:pStyle w:val="ListParagraph"/>
              <w:numPr>
                <w:ilvl w:val="0"/>
                <w:numId w:val="11"/>
              </w:numPr>
            </w:pPr>
            <w:r w:rsidRPr="00557D23">
              <w:rPr>
                <w:rFonts w:cs="Times New Roman"/>
              </w:rPr>
              <w:t>introduce</w:t>
            </w:r>
          </w:p>
        </w:tc>
        <w:tc>
          <w:tcPr>
            <w:tcW w:w="6745" w:type="dxa"/>
          </w:tcPr>
          <w:p w14:paraId="5243754C" w14:textId="77777777" w:rsidR="005268FF" w:rsidRDefault="005B3787">
            <w:r>
              <w:rPr>
                <w:rFonts w:cs="Times New Roman"/>
              </w:rPr>
              <w:t>introduction</w:t>
            </w:r>
          </w:p>
        </w:tc>
      </w:tr>
      <w:tr w:rsidR="005268FF" w14:paraId="090DFB00" w14:textId="77777777">
        <w:tc>
          <w:tcPr>
            <w:tcW w:w="2605" w:type="dxa"/>
          </w:tcPr>
          <w:p w14:paraId="3D4BFCB0" w14:textId="77777777" w:rsidR="005268FF" w:rsidRDefault="005B3787" w:rsidP="00557D23">
            <w:pPr>
              <w:pStyle w:val="ListParagraph"/>
              <w:numPr>
                <w:ilvl w:val="0"/>
                <w:numId w:val="11"/>
              </w:numPr>
            </w:pPr>
            <w:r w:rsidRPr="00557D23">
              <w:rPr>
                <w:rFonts w:cs="Times New Roman"/>
              </w:rPr>
              <w:t>regulate</w:t>
            </w:r>
          </w:p>
        </w:tc>
        <w:tc>
          <w:tcPr>
            <w:tcW w:w="6745" w:type="dxa"/>
          </w:tcPr>
          <w:p w14:paraId="2729C8ED" w14:textId="77777777" w:rsidR="005268FF" w:rsidRDefault="005B3787">
            <w:r>
              <w:rPr>
                <w:rFonts w:cs="Times New Roman"/>
              </w:rPr>
              <w:t>regulation</w:t>
            </w:r>
          </w:p>
        </w:tc>
      </w:tr>
      <w:tr w:rsidR="005268FF" w14:paraId="3B611BC2" w14:textId="77777777">
        <w:tc>
          <w:tcPr>
            <w:tcW w:w="2605" w:type="dxa"/>
          </w:tcPr>
          <w:p w14:paraId="7862ECBD" w14:textId="77777777" w:rsidR="005268FF" w:rsidRDefault="005B3787" w:rsidP="00557D23">
            <w:pPr>
              <w:pStyle w:val="ListParagraph"/>
              <w:numPr>
                <w:ilvl w:val="0"/>
                <w:numId w:val="11"/>
              </w:numPr>
            </w:pPr>
            <w:r w:rsidRPr="00557D23">
              <w:rPr>
                <w:rFonts w:cs="Times New Roman"/>
              </w:rPr>
              <w:t>protect</w:t>
            </w:r>
          </w:p>
        </w:tc>
        <w:tc>
          <w:tcPr>
            <w:tcW w:w="6745" w:type="dxa"/>
          </w:tcPr>
          <w:p w14:paraId="06210247" w14:textId="77777777" w:rsidR="005268FF" w:rsidRDefault="005B3787">
            <w:r>
              <w:rPr>
                <w:rFonts w:cs="Times New Roman"/>
              </w:rPr>
              <w:t>protection</w:t>
            </w:r>
          </w:p>
        </w:tc>
      </w:tr>
      <w:tr w:rsidR="005268FF" w14:paraId="1A2B5656" w14:textId="77777777">
        <w:tc>
          <w:tcPr>
            <w:tcW w:w="2605" w:type="dxa"/>
          </w:tcPr>
          <w:p w14:paraId="1772C3A3" w14:textId="77777777" w:rsidR="005268FF" w:rsidRDefault="005B3787" w:rsidP="00557D23">
            <w:pPr>
              <w:pStyle w:val="ListParagraph"/>
              <w:numPr>
                <w:ilvl w:val="0"/>
                <w:numId w:val="11"/>
              </w:numPr>
            </w:pPr>
            <w:r w:rsidRPr="00557D23">
              <w:rPr>
                <w:rFonts w:cs="Times New Roman"/>
              </w:rPr>
              <w:t>explain</w:t>
            </w:r>
          </w:p>
        </w:tc>
        <w:tc>
          <w:tcPr>
            <w:tcW w:w="6745" w:type="dxa"/>
          </w:tcPr>
          <w:p w14:paraId="28C7F5BF" w14:textId="77777777" w:rsidR="005268FF" w:rsidRDefault="005B3787">
            <w:r>
              <w:rPr>
                <w:rFonts w:cs="Times New Roman"/>
              </w:rPr>
              <w:t>explanation</w:t>
            </w:r>
          </w:p>
        </w:tc>
      </w:tr>
      <w:tr w:rsidR="005268FF" w14:paraId="1A87DD9C" w14:textId="77777777">
        <w:tc>
          <w:tcPr>
            <w:tcW w:w="2605" w:type="dxa"/>
          </w:tcPr>
          <w:p w14:paraId="0B9BF2B1" w14:textId="77777777" w:rsidR="005268FF" w:rsidRDefault="005B3787" w:rsidP="00557D23">
            <w:pPr>
              <w:pStyle w:val="ListParagraph"/>
              <w:numPr>
                <w:ilvl w:val="0"/>
                <w:numId w:val="11"/>
              </w:numPr>
            </w:pPr>
            <w:r w:rsidRPr="00557D23">
              <w:rPr>
                <w:rFonts w:cs="Times New Roman"/>
              </w:rPr>
              <w:t>solve</w:t>
            </w:r>
          </w:p>
        </w:tc>
        <w:tc>
          <w:tcPr>
            <w:tcW w:w="6745" w:type="dxa"/>
          </w:tcPr>
          <w:p w14:paraId="78BA34C8" w14:textId="77777777" w:rsidR="005268FF" w:rsidRDefault="005B3787">
            <w:r>
              <w:rPr>
                <w:rFonts w:cs="Times New Roman"/>
              </w:rPr>
              <w:t>solution</w:t>
            </w:r>
          </w:p>
        </w:tc>
      </w:tr>
      <w:tr w:rsidR="005268FF" w14:paraId="67F5F7D0" w14:textId="77777777">
        <w:tc>
          <w:tcPr>
            <w:tcW w:w="2605" w:type="dxa"/>
          </w:tcPr>
          <w:p w14:paraId="694D7460" w14:textId="77777777" w:rsidR="005268FF" w:rsidRDefault="005B3787" w:rsidP="00557D23">
            <w:pPr>
              <w:pStyle w:val="ListParagraph"/>
              <w:numPr>
                <w:ilvl w:val="0"/>
                <w:numId w:val="11"/>
              </w:numPr>
            </w:pPr>
            <w:r w:rsidRPr="00557D23">
              <w:rPr>
                <w:rFonts w:cs="Times New Roman"/>
              </w:rPr>
              <w:t>use</w:t>
            </w:r>
          </w:p>
        </w:tc>
        <w:tc>
          <w:tcPr>
            <w:tcW w:w="6745" w:type="dxa"/>
          </w:tcPr>
          <w:p w14:paraId="5B766462" w14:textId="77777777" w:rsidR="005268FF" w:rsidRDefault="005B3787">
            <w:r>
              <w:rPr>
                <w:rFonts w:cs="Times New Roman"/>
              </w:rPr>
              <w:t>use</w:t>
            </w:r>
          </w:p>
        </w:tc>
      </w:tr>
      <w:tr w:rsidR="005268FF" w14:paraId="4C0C1E2E" w14:textId="77777777">
        <w:tc>
          <w:tcPr>
            <w:tcW w:w="2605" w:type="dxa"/>
          </w:tcPr>
          <w:p w14:paraId="6230DC33" w14:textId="77777777" w:rsidR="005268FF" w:rsidRDefault="005B3787" w:rsidP="00557D23">
            <w:pPr>
              <w:pStyle w:val="ListParagraph"/>
              <w:numPr>
                <w:ilvl w:val="0"/>
                <w:numId w:val="11"/>
              </w:numPr>
            </w:pPr>
            <w:r w:rsidRPr="00557D23">
              <w:rPr>
                <w:rFonts w:cs="Times New Roman"/>
              </w:rPr>
              <w:t>develop</w:t>
            </w:r>
          </w:p>
        </w:tc>
        <w:tc>
          <w:tcPr>
            <w:tcW w:w="6745" w:type="dxa"/>
          </w:tcPr>
          <w:p w14:paraId="077C711D" w14:textId="77777777" w:rsidR="005268FF" w:rsidRDefault="005B3787">
            <w:r>
              <w:rPr>
                <w:rFonts w:cs="Times New Roman"/>
              </w:rPr>
              <w:t>development</w:t>
            </w:r>
          </w:p>
        </w:tc>
      </w:tr>
      <w:tr w:rsidR="005268FF" w14:paraId="6AFEAEA6" w14:textId="77777777">
        <w:tc>
          <w:tcPr>
            <w:tcW w:w="2605" w:type="dxa"/>
          </w:tcPr>
          <w:p w14:paraId="07EEB0D8" w14:textId="77777777" w:rsidR="005268FF" w:rsidRDefault="005B3787" w:rsidP="00557D23">
            <w:pPr>
              <w:pStyle w:val="ListParagraph"/>
              <w:numPr>
                <w:ilvl w:val="0"/>
                <w:numId w:val="11"/>
              </w:numPr>
            </w:pPr>
            <w:r w:rsidRPr="00557D23">
              <w:rPr>
                <w:rFonts w:cs="Times New Roman"/>
              </w:rPr>
              <w:t>aware</w:t>
            </w:r>
          </w:p>
        </w:tc>
        <w:tc>
          <w:tcPr>
            <w:tcW w:w="6745" w:type="dxa"/>
          </w:tcPr>
          <w:p w14:paraId="6B02F1AF" w14:textId="77777777" w:rsidR="005268FF" w:rsidRDefault="005B3787">
            <w:r>
              <w:rPr>
                <w:rFonts w:cs="Times New Roman"/>
              </w:rPr>
              <w:t>awareness</w:t>
            </w:r>
          </w:p>
        </w:tc>
      </w:tr>
      <w:tr w:rsidR="005268FF" w14:paraId="6AC3FDF5" w14:textId="77777777">
        <w:tc>
          <w:tcPr>
            <w:tcW w:w="2605" w:type="dxa"/>
          </w:tcPr>
          <w:p w14:paraId="477EFBAF" w14:textId="77777777" w:rsidR="005268FF" w:rsidRDefault="005B3787" w:rsidP="00557D23">
            <w:pPr>
              <w:pStyle w:val="ListParagraph"/>
              <w:numPr>
                <w:ilvl w:val="0"/>
                <w:numId w:val="11"/>
              </w:numPr>
            </w:pPr>
            <w:r w:rsidRPr="00557D23">
              <w:rPr>
                <w:rFonts w:cs="Times New Roman"/>
              </w:rPr>
              <w:t>important</w:t>
            </w:r>
          </w:p>
        </w:tc>
        <w:tc>
          <w:tcPr>
            <w:tcW w:w="6745" w:type="dxa"/>
          </w:tcPr>
          <w:p w14:paraId="6D8A3945" w14:textId="77777777" w:rsidR="005268FF" w:rsidRDefault="005B3787">
            <w:r>
              <w:rPr>
                <w:rFonts w:cs="Times New Roman"/>
              </w:rPr>
              <w:t>importance</w:t>
            </w:r>
          </w:p>
        </w:tc>
      </w:tr>
      <w:tr w:rsidR="005268FF" w14:paraId="78868A37" w14:textId="77777777">
        <w:tc>
          <w:tcPr>
            <w:tcW w:w="2605" w:type="dxa"/>
          </w:tcPr>
          <w:p w14:paraId="7BF27D70" w14:textId="640940A5" w:rsidR="005268FF" w:rsidRDefault="005B3787" w:rsidP="00557D23">
            <w:pPr>
              <w:pStyle w:val="ListParagraph"/>
              <w:numPr>
                <w:ilvl w:val="0"/>
                <w:numId w:val="11"/>
              </w:numPr>
            </w:pPr>
            <w:proofErr w:type="gramStart"/>
            <w:r>
              <w:rPr>
                <w:rFonts w:cs="Times New Roman"/>
              </w:rPr>
              <w:t>rely</w:t>
            </w:r>
            <w:proofErr w:type="gramEnd"/>
          </w:p>
        </w:tc>
        <w:tc>
          <w:tcPr>
            <w:tcW w:w="6745" w:type="dxa"/>
          </w:tcPr>
          <w:p w14:paraId="20C31EEF" w14:textId="07A1080C" w:rsidR="005268FF" w:rsidRDefault="005B3787">
            <w:r>
              <w:rPr>
                <w:rFonts w:cs="Times New Roman"/>
              </w:rPr>
              <w:t>reliance</w:t>
            </w:r>
          </w:p>
        </w:tc>
      </w:tr>
      <w:tr w:rsidR="005268FF" w14:paraId="6A4DED7B" w14:textId="77777777">
        <w:tc>
          <w:tcPr>
            <w:tcW w:w="2605" w:type="dxa"/>
          </w:tcPr>
          <w:p w14:paraId="5C71668D" w14:textId="77777777" w:rsidR="005268FF" w:rsidRDefault="005B3787" w:rsidP="00557D23">
            <w:pPr>
              <w:pStyle w:val="ListParagraph"/>
              <w:numPr>
                <w:ilvl w:val="0"/>
                <w:numId w:val="11"/>
              </w:numPr>
            </w:pPr>
            <w:r w:rsidRPr="00557D23">
              <w:rPr>
                <w:rFonts w:cs="Times New Roman"/>
              </w:rPr>
              <w:t>responsible</w:t>
            </w:r>
          </w:p>
        </w:tc>
        <w:tc>
          <w:tcPr>
            <w:tcW w:w="6745" w:type="dxa"/>
          </w:tcPr>
          <w:p w14:paraId="057811C2" w14:textId="77777777" w:rsidR="005268FF" w:rsidRDefault="005B3787">
            <w:r>
              <w:rPr>
                <w:rFonts w:cs="Times New Roman"/>
              </w:rPr>
              <w:t>responsibility</w:t>
            </w:r>
          </w:p>
        </w:tc>
      </w:tr>
      <w:tr w:rsidR="005268FF" w14:paraId="0DDABB91" w14:textId="77777777">
        <w:tc>
          <w:tcPr>
            <w:tcW w:w="2605" w:type="dxa"/>
          </w:tcPr>
          <w:p w14:paraId="4A9C75C1" w14:textId="77777777" w:rsidR="005268FF" w:rsidRDefault="005B3787" w:rsidP="00557D23">
            <w:pPr>
              <w:pStyle w:val="ListParagraph"/>
              <w:numPr>
                <w:ilvl w:val="0"/>
                <w:numId w:val="11"/>
              </w:numPr>
            </w:pPr>
            <w:r w:rsidRPr="00557D23">
              <w:rPr>
                <w:rFonts w:cs="Times New Roman"/>
              </w:rPr>
              <w:t>choose</w:t>
            </w:r>
          </w:p>
        </w:tc>
        <w:tc>
          <w:tcPr>
            <w:tcW w:w="6745" w:type="dxa"/>
          </w:tcPr>
          <w:p w14:paraId="6F5E406E" w14:textId="77777777" w:rsidR="005268FF" w:rsidRDefault="005B3787">
            <w:r>
              <w:rPr>
                <w:rFonts w:cs="Times New Roman"/>
              </w:rPr>
              <w:t>choice</w:t>
            </w:r>
          </w:p>
        </w:tc>
      </w:tr>
      <w:tr w:rsidR="005268FF" w14:paraId="60F5A0B0" w14:textId="77777777">
        <w:tc>
          <w:tcPr>
            <w:tcW w:w="2605" w:type="dxa"/>
          </w:tcPr>
          <w:p w14:paraId="1B5A6A0B" w14:textId="77777777" w:rsidR="005268FF" w:rsidRDefault="005B3787" w:rsidP="00557D23">
            <w:pPr>
              <w:pStyle w:val="ListParagraph"/>
              <w:numPr>
                <w:ilvl w:val="0"/>
                <w:numId w:val="11"/>
              </w:numPr>
            </w:pPr>
            <w:r w:rsidRPr="00557D23">
              <w:rPr>
                <w:rFonts w:cs="Times New Roman"/>
              </w:rPr>
              <w:t>know</w:t>
            </w:r>
          </w:p>
        </w:tc>
        <w:tc>
          <w:tcPr>
            <w:tcW w:w="6745" w:type="dxa"/>
          </w:tcPr>
          <w:p w14:paraId="76A2DC98" w14:textId="77777777" w:rsidR="005268FF" w:rsidRDefault="005B3787">
            <w:r>
              <w:rPr>
                <w:rFonts w:cs="Times New Roman"/>
              </w:rPr>
              <w:t>knowledge</w:t>
            </w:r>
          </w:p>
        </w:tc>
      </w:tr>
      <w:tr w:rsidR="005268FF" w14:paraId="56EA33E8" w14:textId="77777777">
        <w:tc>
          <w:tcPr>
            <w:tcW w:w="2605" w:type="dxa"/>
          </w:tcPr>
          <w:p w14:paraId="4A226850" w14:textId="77777777" w:rsidR="005268FF" w:rsidRDefault="005B3787" w:rsidP="00557D23">
            <w:pPr>
              <w:pStyle w:val="ListParagraph"/>
              <w:numPr>
                <w:ilvl w:val="0"/>
                <w:numId w:val="11"/>
              </w:numPr>
            </w:pPr>
            <w:r w:rsidRPr="00557D23">
              <w:rPr>
                <w:rFonts w:cs="Times New Roman"/>
              </w:rPr>
              <w:t>lose</w:t>
            </w:r>
          </w:p>
        </w:tc>
        <w:tc>
          <w:tcPr>
            <w:tcW w:w="6745" w:type="dxa"/>
          </w:tcPr>
          <w:p w14:paraId="25089FE1" w14:textId="77777777" w:rsidR="005268FF" w:rsidRDefault="005B3787">
            <w:r>
              <w:rPr>
                <w:rFonts w:cs="Times New Roman"/>
              </w:rPr>
              <w:t>loss</w:t>
            </w:r>
          </w:p>
        </w:tc>
      </w:tr>
      <w:tr w:rsidR="005268FF" w14:paraId="22D7EA29" w14:textId="77777777">
        <w:tc>
          <w:tcPr>
            <w:tcW w:w="2605" w:type="dxa"/>
          </w:tcPr>
          <w:p w14:paraId="71D63BD2" w14:textId="77777777" w:rsidR="005268FF" w:rsidRDefault="005B3787" w:rsidP="00557D23">
            <w:pPr>
              <w:pStyle w:val="ListParagraph"/>
              <w:numPr>
                <w:ilvl w:val="0"/>
                <w:numId w:val="11"/>
              </w:numPr>
            </w:pPr>
            <w:r w:rsidRPr="00557D23">
              <w:rPr>
                <w:rFonts w:cs="Times New Roman"/>
              </w:rPr>
              <w:t>prove</w:t>
            </w:r>
          </w:p>
        </w:tc>
        <w:tc>
          <w:tcPr>
            <w:tcW w:w="6745" w:type="dxa"/>
          </w:tcPr>
          <w:p w14:paraId="42C1E0BF" w14:textId="77777777" w:rsidR="005268FF" w:rsidRDefault="005B3787">
            <w:r>
              <w:rPr>
                <w:rFonts w:cs="Times New Roman"/>
              </w:rPr>
              <w:t>proof</w:t>
            </w:r>
          </w:p>
        </w:tc>
      </w:tr>
      <w:tr w:rsidR="005268FF" w14:paraId="5246978F" w14:textId="77777777">
        <w:tc>
          <w:tcPr>
            <w:tcW w:w="2605" w:type="dxa"/>
          </w:tcPr>
          <w:p w14:paraId="503EFA84" w14:textId="77777777" w:rsidR="005268FF" w:rsidRDefault="005B3787" w:rsidP="00557D23">
            <w:pPr>
              <w:pStyle w:val="ListParagraph"/>
              <w:numPr>
                <w:ilvl w:val="0"/>
                <w:numId w:val="11"/>
              </w:numPr>
            </w:pPr>
            <w:r w:rsidRPr="00557D23">
              <w:rPr>
                <w:rFonts w:cs="Times New Roman"/>
              </w:rPr>
              <w:t>believe</w:t>
            </w:r>
          </w:p>
        </w:tc>
        <w:tc>
          <w:tcPr>
            <w:tcW w:w="6745" w:type="dxa"/>
          </w:tcPr>
          <w:p w14:paraId="1B1D68B5" w14:textId="77777777" w:rsidR="005268FF" w:rsidRDefault="005B3787">
            <w:r>
              <w:rPr>
                <w:rFonts w:cs="Times New Roman"/>
              </w:rPr>
              <w:t>belief</w:t>
            </w:r>
          </w:p>
        </w:tc>
      </w:tr>
      <w:tr w:rsidR="005268FF" w14:paraId="2EDA01D1" w14:textId="77777777">
        <w:tc>
          <w:tcPr>
            <w:tcW w:w="2605" w:type="dxa"/>
          </w:tcPr>
          <w:p w14:paraId="79311E70" w14:textId="77777777" w:rsidR="005268FF" w:rsidRDefault="005B3787" w:rsidP="00557D23">
            <w:pPr>
              <w:pStyle w:val="ListParagraph"/>
              <w:numPr>
                <w:ilvl w:val="0"/>
                <w:numId w:val="11"/>
              </w:numPr>
            </w:pPr>
            <w:r w:rsidRPr="00557D23">
              <w:rPr>
                <w:rFonts w:cs="Times New Roman"/>
              </w:rPr>
              <w:t>strong</w:t>
            </w:r>
          </w:p>
        </w:tc>
        <w:tc>
          <w:tcPr>
            <w:tcW w:w="6745" w:type="dxa"/>
          </w:tcPr>
          <w:p w14:paraId="6C69B88E" w14:textId="77777777" w:rsidR="005268FF" w:rsidRDefault="005B3787">
            <w:r>
              <w:rPr>
                <w:rFonts w:cs="Times New Roman"/>
              </w:rPr>
              <w:t>strength</w:t>
            </w:r>
          </w:p>
        </w:tc>
      </w:tr>
    </w:tbl>
    <w:p w14:paraId="7C848DDB" w14:textId="77777777" w:rsidR="005268FF" w:rsidRDefault="005268FF">
      <w:pPr>
        <w:spacing w:line="360" w:lineRule="auto"/>
      </w:pPr>
    </w:p>
    <w:p w14:paraId="04431016" w14:textId="0053FE5A" w:rsidR="005268FF" w:rsidRPr="00557D23" w:rsidRDefault="005B3787">
      <w:pPr>
        <w:pStyle w:val="Heading2"/>
        <w:spacing w:line="360" w:lineRule="auto"/>
        <w:rPr>
          <w:sz w:val="22"/>
          <w:szCs w:val="22"/>
        </w:rPr>
      </w:pPr>
      <w:r w:rsidRPr="00557D23">
        <w:rPr>
          <w:rFonts w:ascii="Times New Roman" w:hAnsi="Times New Roman" w:cs="Times New Roman"/>
          <w:sz w:val="22"/>
          <w:szCs w:val="22"/>
        </w:rPr>
        <w:t xml:space="preserve">Part </w:t>
      </w:r>
      <w:r>
        <w:rPr>
          <w:rFonts w:ascii="Times New Roman" w:hAnsi="Times New Roman" w:cs="Times New Roman"/>
          <w:sz w:val="22"/>
          <w:szCs w:val="22"/>
        </w:rPr>
        <w:t>3</w:t>
      </w:r>
      <w:r w:rsidRPr="00557D23">
        <w:rPr>
          <w:rFonts w:ascii="Times New Roman" w:hAnsi="Times New Roman" w:cs="Times New Roman"/>
          <w:sz w:val="22"/>
          <w:szCs w:val="22"/>
        </w:rPr>
        <w:t xml:space="preserve">: </w:t>
      </w:r>
      <w:proofErr w:type="spellStart"/>
      <w:r w:rsidRPr="00557D23">
        <w:rPr>
          <w:rFonts w:ascii="Times New Roman" w:hAnsi="Times New Roman" w:cs="Times New Roman"/>
          <w:sz w:val="22"/>
          <w:szCs w:val="22"/>
        </w:rPr>
        <w:t>Nominalisation</w:t>
      </w:r>
      <w:proofErr w:type="spellEnd"/>
      <w:r w:rsidRPr="00557D23">
        <w:rPr>
          <w:rFonts w:ascii="Times New Roman" w:hAnsi="Times New Roman" w:cs="Times New Roman"/>
          <w:sz w:val="22"/>
          <w:szCs w:val="22"/>
        </w:rPr>
        <w:t xml:space="preserve"> in formal writing</w:t>
      </w:r>
    </w:p>
    <w:p w14:paraId="1BCCC355" w14:textId="76AEF97C" w:rsidR="005268FF" w:rsidRDefault="005B3787">
      <w:pPr>
        <w:spacing w:line="360" w:lineRule="auto"/>
      </w:pPr>
      <w:proofErr w:type="spellStart"/>
      <w:r>
        <w:rPr>
          <w:rFonts w:cs="Times New Roman"/>
        </w:rPr>
        <w:t>Nominalisation</w:t>
      </w:r>
      <w:proofErr w:type="spellEnd"/>
      <w:r>
        <w:rPr>
          <w:rFonts w:cs="Times New Roman"/>
        </w:rPr>
        <w:t xml:space="preserve"> names an action or a quality as a noun, so that ‘</w:t>
      </w:r>
      <w:r w:rsidRPr="005B3787">
        <w:rPr>
          <w:rFonts w:cs="Times New Roman"/>
          <w:b/>
          <w:bCs/>
          <w:u w:val="single"/>
        </w:rPr>
        <w:t>people use phones</w:t>
      </w:r>
      <w:r>
        <w:rPr>
          <w:rFonts w:cs="Times New Roman"/>
        </w:rPr>
        <w:t>’ becomes ‘</w:t>
      </w:r>
      <w:r w:rsidRPr="005B3787">
        <w:rPr>
          <w:rFonts w:cs="Times New Roman"/>
          <w:b/>
          <w:bCs/>
          <w:u w:val="single"/>
        </w:rPr>
        <w:t xml:space="preserve">the use of </w:t>
      </w:r>
      <w:proofErr w:type="gramStart"/>
      <w:r w:rsidRPr="005B3787">
        <w:rPr>
          <w:rFonts w:cs="Times New Roman"/>
          <w:b/>
          <w:bCs/>
          <w:u w:val="single"/>
        </w:rPr>
        <w:t>phones</w:t>
      </w:r>
      <w:r>
        <w:rPr>
          <w:rFonts w:cs="Times New Roman"/>
        </w:rPr>
        <w:t>’</w:t>
      </w:r>
      <w:proofErr w:type="gramEnd"/>
      <w:r>
        <w:rPr>
          <w:rFonts w:cs="Times New Roman"/>
        </w:rPr>
        <w:t xml:space="preserve">. It packs ideas into fewer words and gives formal writing a more academic tone, and it can also carry an idea from one sentence into the next. </w:t>
      </w:r>
    </w:p>
    <w:p w14:paraId="196E5538" w14:textId="77777777" w:rsidR="005268FF" w:rsidRDefault="005B3787">
      <w:pPr>
        <w:pStyle w:val="Heading3"/>
        <w:spacing w:line="360" w:lineRule="auto"/>
      </w:pPr>
      <w:r>
        <w:rPr>
          <w:rFonts w:ascii="Times New Roman" w:hAnsi="Times New Roman" w:cs="Times New Roman"/>
          <w:sz w:val="22"/>
        </w:rPr>
        <w:t>Example 1: Verb → noun</w:t>
      </w:r>
    </w:p>
    <w:tbl>
      <w:tblPr>
        <w:tblStyle w:val="TableGrid"/>
        <w:tblW w:w="0" w:type="auto"/>
        <w:tblLook w:val="04A0" w:firstRow="1" w:lastRow="0" w:firstColumn="1" w:lastColumn="0" w:noHBand="0" w:noVBand="1"/>
      </w:tblPr>
      <w:tblGrid>
        <w:gridCol w:w="2605"/>
        <w:gridCol w:w="6745"/>
      </w:tblGrid>
      <w:tr w:rsidR="005268FF" w14:paraId="733AADE3" w14:textId="77777777">
        <w:tc>
          <w:tcPr>
            <w:tcW w:w="2605" w:type="dxa"/>
            <w:shd w:val="clear" w:color="auto" w:fill="DEEBF7"/>
          </w:tcPr>
          <w:p w14:paraId="38C807CE" w14:textId="77777777" w:rsidR="005268FF" w:rsidRDefault="005B3787">
            <w:r>
              <w:rPr>
                <w:rFonts w:cs="Times New Roman"/>
              </w:rPr>
              <w:t>Plain:</w:t>
            </w:r>
          </w:p>
        </w:tc>
        <w:tc>
          <w:tcPr>
            <w:tcW w:w="6745" w:type="dxa"/>
            <w:shd w:val="clear" w:color="auto" w:fill="DEEBF7"/>
          </w:tcPr>
          <w:p w14:paraId="6CE04818" w14:textId="77777777" w:rsidR="005268FF" w:rsidRDefault="005B3787">
            <w:r>
              <w:rPr>
                <w:rFonts w:cs="Times New Roman"/>
              </w:rPr>
              <w:t>The school decided to introduce e-books, and students supported this.</w:t>
            </w:r>
          </w:p>
        </w:tc>
      </w:tr>
      <w:tr w:rsidR="005268FF" w14:paraId="38211678" w14:textId="77777777">
        <w:tc>
          <w:tcPr>
            <w:tcW w:w="2605" w:type="dxa"/>
            <w:shd w:val="clear" w:color="auto" w:fill="DEEBF7"/>
          </w:tcPr>
          <w:p w14:paraId="2D2DD055" w14:textId="77777777" w:rsidR="005268FF" w:rsidRDefault="005B3787">
            <w:r>
              <w:rPr>
                <w:rFonts w:cs="Times New Roman"/>
              </w:rPr>
              <w:t>More formal:</w:t>
            </w:r>
          </w:p>
        </w:tc>
        <w:tc>
          <w:tcPr>
            <w:tcW w:w="6745" w:type="dxa"/>
            <w:shd w:val="clear" w:color="auto" w:fill="DEEBF7"/>
          </w:tcPr>
          <w:p w14:paraId="519E11E3" w14:textId="77777777" w:rsidR="005268FF" w:rsidRDefault="005B3787">
            <w:r>
              <w:rPr>
                <w:rFonts w:cs="Times New Roman"/>
              </w:rPr>
              <w:t>The school’s decision to introduce e-books won students’ support.</w:t>
            </w:r>
          </w:p>
        </w:tc>
      </w:tr>
    </w:tbl>
    <w:p w14:paraId="6867CDBC"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The school’s decision to introduce e-books won students’ support. The introduction of the new system also saved paper and lightened schoolbags, and teachers soon noticed a rise in reading time. Other schools could follow this example with little extra cost.</w:t>
      </w:r>
    </w:p>
    <w:p w14:paraId="714CA4D2" w14:textId="77777777" w:rsidR="005268FF" w:rsidRDefault="005B3787">
      <w:pPr>
        <w:pStyle w:val="Heading3"/>
        <w:spacing w:line="360" w:lineRule="auto"/>
      </w:pPr>
      <w:r>
        <w:rPr>
          <w:rFonts w:ascii="Times New Roman" w:hAnsi="Times New Roman" w:cs="Times New Roman"/>
          <w:sz w:val="22"/>
        </w:rPr>
        <w:lastRenderedPageBreak/>
        <w:t>Example 2: Adjective → noun</w:t>
      </w:r>
    </w:p>
    <w:tbl>
      <w:tblPr>
        <w:tblStyle w:val="TableGrid"/>
        <w:tblW w:w="0" w:type="auto"/>
        <w:tblLook w:val="04A0" w:firstRow="1" w:lastRow="0" w:firstColumn="1" w:lastColumn="0" w:noHBand="0" w:noVBand="1"/>
      </w:tblPr>
      <w:tblGrid>
        <w:gridCol w:w="2605"/>
        <w:gridCol w:w="6745"/>
      </w:tblGrid>
      <w:tr w:rsidR="005268FF" w14:paraId="38CC8526" w14:textId="77777777">
        <w:tc>
          <w:tcPr>
            <w:tcW w:w="2605" w:type="dxa"/>
            <w:shd w:val="clear" w:color="auto" w:fill="DEEBF7"/>
          </w:tcPr>
          <w:p w14:paraId="245C1256" w14:textId="77777777" w:rsidR="005268FF" w:rsidRDefault="005B3787">
            <w:r>
              <w:rPr>
                <w:rFonts w:cs="Times New Roman"/>
              </w:rPr>
              <w:t>Plain:</w:t>
            </w:r>
          </w:p>
        </w:tc>
        <w:tc>
          <w:tcPr>
            <w:tcW w:w="6745" w:type="dxa"/>
            <w:shd w:val="clear" w:color="auto" w:fill="DEEBF7"/>
          </w:tcPr>
          <w:p w14:paraId="7B38456E" w14:textId="77777777" w:rsidR="005268FF" w:rsidRDefault="005B3787">
            <w:r>
              <w:rPr>
                <w:rFonts w:cs="Times New Roman"/>
              </w:rPr>
              <w:t>Students should be aware of online scams.</w:t>
            </w:r>
          </w:p>
        </w:tc>
      </w:tr>
      <w:tr w:rsidR="005268FF" w14:paraId="312D47BA" w14:textId="77777777">
        <w:tc>
          <w:tcPr>
            <w:tcW w:w="2605" w:type="dxa"/>
            <w:shd w:val="clear" w:color="auto" w:fill="DEEBF7"/>
          </w:tcPr>
          <w:p w14:paraId="191CC3C5" w14:textId="77777777" w:rsidR="005268FF" w:rsidRDefault="005B3787">
            <w:r>
              <w:rPr>
                <w:rFonts w:cs="Times New Roman"/>
              </w:rPr>
              <w:t>More formal:</w:t>
            </w:r>
          </w:p>
        </w:tc>
        <w:tc>
          <w:tcPr>
            <w:tcW w:w="6745" w:type="dxa"/>
            <w:shd w:val="clear" w:color="auto" w:fill="DEEBF7"/>
          </w:tcPr>
          <w:p w14:paraId="7F8F228C" w14:textId="77777777" w:rsidR="005268FF" w:rsidRDefault="005B3787">
            <w:r>
              <w:rPr>
                <w:rFonts w:cs="Times New Roman"/>
              </w:rPr>
              <w:t>Students should show awareness of online scams.</w:t>
            </w:r>
          </w:p>
        </w:tc>
      </w:tr>
    </w:tbl>
    <w:p w14:paraId="31256F95"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Students should show awareness of online scams. The danger is real and growing, yet many victims discover the fraud only after money has already been lost, which means the damage is done. A short lesson on spotting false messages would build this awareness early.</w:t>
      </w:r>
    </w:p>
    <w:p w14:paraId="043665C6" w14:textId="630A1729" w:rsidR="005268FF" w:rsidRDefault="005B3787">
      <w:pPr>
        <w:pStyle w:val="Heading3"/>
        <w:spacing w:line="360" w:lineRule="auto"/>
      </w:pPr>
      <w:r>
        <w:rPr>
          <w:rFonts w:ascii="Times New Roman" w:hAnsi="Times New Roman" w:cs="Times New Roman"/>
          <w:sz w:val="22"/>
        </w:rPr>
        <w:t xml:space="preserve">Example 3: </w:t>
      </w:r>
      <w:r w:rsidR="00557D23">
        <w:rPr>
          <w:rFonts w:ascii="Times New Roman" w:hAnsi="Times New Roman" w:cs="Times New Roman"/>
          <w:sz w:val="22"/>
        </w:rPr>
        <w:t>As/Since</w:t>
      </w:r>
      <w:r>
        <w:rPr>
          <w:rFonts w:ascii="Times New Roman" w:hAnsi="Times New Roman" w:cs="Times New Roman"/>
          <w:sz w:val="22"/>
        </w:rPr>
        <w:t>-clause → noun phrase</w:t>
      </w:r>
    </w:p>
    <w:tbl>
      <w:tblPr>
        <w:tblStyle w:val="TableGrid"/>
        <w:tblW w:w="0" w:type="auto"/>
        <w:tblLook w:val="04A0" w:firstRow="1" w:lastRow="0" w:firstColumn="1" w:lastColumn="0" w:noHBand="0" w:noVBand="1"/>
      </w:tblPr>
      <w:tblGrid>
        <w:gridCol w:w="2605"/>
        <w:gridCol w:w="6745"/>
      </w:tblGrid>
      <w:tr w:rsidR="005268FF" w14:paraId="3F31C6D7" w14:textId="77777777">
        <w:tc>
          <w:tcPr>
            <w:tcW w:w="2605" w:type="dxa"/>
            <w:shd w:val="clear" w:color="auto" w:fill="DEEBF7"/>
          </w:tcPr>
          <w:p w14:paraId="35EB0AB6" w14:textId="77777777" w:rsidR="005268FF" w:rsidRDefault="005B3787">
            <w:r>
              <w:rPr>
                <w:rFonts w:cs="Times New Roman"/>
              </w:rPr>
              <w:t>Plain:</w:t>
            </w:r>
          </w:p>
        </w:tc>
        <w:tc>
          <w:tcPr>
            <w:tcW w:w="6745" w:type="dxa"/>
            <w:shd w:val="clear" w:color="auto" w:fill="DEEBF7"/>
          </w:tcPr>
          <w:p w14:paraId="1506C149" w14:textId="0C5DC9FB" w:rsidR="005268FF" w:rsidRDefault="00557D23">
            <w:r>
              <w:rPr>
                <w:rFonts w:cs="Times New Roman"/>
              </w:rPr>
              <w:t xml:space="preserve">As </w:t>
            </w:r>
            <w:r w:rsidR="005B3787">
              <w:rPr>
                <w:rFonts w:cs="Times New Roman"/>
              </w:rPr>
              <w:t xml:space="preserve">people share news very quickly, </w:t>
            </w:r>
            <w:proofErr w:type="spellStart"/>
            <w:r w:rsidR="005B3787">
              <w:rPr>
                <w:rFonts w:cs="Times New Roman"/>
              </w:rPr>
              <w:t>rumours</w:t>
            </w:r>
            <w:proofErr w:type="spellEnd"/>
            <w:r w:rsidR="005B3787">
              <w:rPr>
                <w:rFonts w:cs="Times New Roman"/>
              </w:rPr>
              <w:t xml:space="preserve"> spread fast.</w:t>
            </w:r>
          </w:p>
        </w:tc>
      </w:tr>
      <w:tr w:rsidR="005268FF" w14:paraId="785AA878" w14:textId="77777777">
        <w:tc>
          <w:tcPr>
            <w:tcW w:w="2605" w:type="dxa"/>
            <w:shd w:val="clear" w:color="auto" w:fill="DEEBF7"/>
          </w:tcPr>
          <w:p w14:paraId="73A5FE38" w14:textId="77777777" w:rsidR="005268FF" w:rsidRDefault="005B3787">
            <w:r>
              <w:rPr>
                <w:rFonts w:cs="Times New Roman"/>
              </w:rPr>
              <w:t>More formal:</w:t>
            </w:r>
          </w:p>
        </w:tc>
        <w:tc>
          <w:tcPr>
            <w:tcW w:w="6745" w:type="dxa"/>
            <w:shd w:val="clear" w:color="auto" w:fill="DEEBF7"/>
          </w:tcPr>
          <w:p w14:paraId="42169B90" w14:textId="77777777" w:rsidR="005268FF" w:rsidRDefault="005B3787">
            <w:r>
              <w:rPr>
                <w:rFonts w:cs="Times New Roman"/>
              </w:rPr>
              <w:t xml:space="preserve">Owing to the rapid sharing of news, </w:t>
            </w:r>
            <w:proofErr w:type="spellStart"/>
            <w:r>
              <w:rPr>
                <w:rFonts w:cs="Times New Roman"/>
              </w:rPr>
              <w:t>rumours</w:t>
            </w:r>
            <w:proofErr w:type="spellEnd"/>
            <w:r>
              <w:rPr>
                <w:rFonts w:cs="Times New Roman"/>
              </w:rPr>
              <w:t xml:space="preserve"> spread quickly.</w:t>
            </w:r>
          </w:p>
        </w:tc>
      </w:tr>
    </w:tbl>
    <w:p w14:paraId="48FDF689"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 xml:space="preserve">Owing to the rapid sharing of news, </w:t>
      </w:r>
      <w:proofErr w:type="spellStart"/>
      <w:r>
        <w:rPr>
          <w:rFonts w:cs="Times New Roman"/>
        </w:rPr>
        <w:t>rumours</w:t>
      </w:r>
      <w:proofErr w:type="spellEnd"/>
      <w:r>
        <w:rPr>
          <w:rFonts w:cs="Times New Roman"/>
        </w:rPr>
        <w:t xml:space="preserve"> spread quickly. A false story can reach thousands of people within minutes, and the difficulty of checking every update means that some readers forward it before anyone notices. Careful readers, therefore, pause and verify before sharing anything.</w:t>
      </w:r>
    </w:p>
    <w:p w14:paraId="51E7B1AC" w14:textId="77777777" w:rsidR="005268FF" w:rsidRDefault="005B3787">
      <w:pPr>
        <w:pStyle w:val="Heading3"/>
        <w:spacing w:line="360" w:lineRule="auto"/>
      </w:pPr>
      <w:r>
        <w:rPr>
          <w:rFonts w:ascii="Times New Roman" w:hAnsi="Times New Roman" w:cs="Times New Roman"/>
          <w:sz w:val="22"/>
        </w:rPr>
        <w:t>Example 4: If-clause → noun phrase</w:t>
      </w:r>
    </w:p>
    <w:tbl>
      <w:tblPr>
        <w:tblStyle w:val="TableGrid"/>
        <w:tblW w:w="0" w:type="auto"/>
        <w:tblLook w:val="04A0" w:firstRow="1" w:lastRow="0" w:firstColumn="1" w:lastColumn="0" w:noHBand="0" w:noVBand="1"/>
      </w:tblPr>
      <w:tblGrid>
        <w:gridCol w:w="2605"/>
        <w:gridCol w:w="6745"/>
      </w:tblGrid>
      <w:tr w:rsidR="005268FF" w14:paraId="558793EE" w14:textId="77777777">
        <w:tc>
          <w:tcPr>
            <w:tcW w:w="2605" w:type="dxa"/>
            <w:shd w:val="clear" w:color="auto" w:fill="DEEBF7"/>
          </w:tcPr>
          <w:p w14:paraId="4097ED66" w14:textId="77777777" w:rsidR="005268FF" w:rsidRDefault="005B3787">
            <w:r>
              <w:rPr>
                <w:rFonts w:cs="Times New Roman"/>
              </w:rPr>
              <w:t>Plain:</w:t>
            </w:r>
          </w:p>
        </w:tc>
        <w:tc>
          <w:tcPr>
            <w:tcW w:w="6745" w:type="dxa"/>
            <w:shd w:val="clear" w:color="auto" w:fill="DEEBF7"/>
          </w:tcPr>
          <w:p w14:paraId="1F7B3AB2" w14:textId="77777777" w:rsidR="005268FF" w:rsidRDefault="005B3787">
            <w:r>
              <w:rPr>
                <w:rFonts w:cs="Times New Roman"/>
              </w:rPr>
              <w:t>If the school does not update its computers, online lessons will fail.</w:t>
            </w:r>
          </w:p>
        </w:tc>
      </w:tr>
      <w:tr w:rsidR="005268FF" w14:paraId="661BE1C0" w14:textId="77777777">
        <w:tc>
          <w:tcPr>
            <w:tcW w:w="2605" w:type="dxa"/>
            <w:shd w:val="clear" w:color="auto" w:fill="DEEBF7"/>
          </w:tcPr>
          <w:p w14:paraId="4D43066C" w14:textId="77777777" w:rsidR="005268FF" w:rsidRDefault="005B3787">
            <w:r>
              <w:rPr>
                <w:rFonts w:cs="Times New Roman"/>
              </w:rPr>
              <w:t>More formal:</w:t>
            </w:r>
          </w:p>
        </w:tc>
        <w:tc>
          <w:tcPr>
            <w:tcW w:w="6745" w:type="dxa"/>
            <w:shd w:val="clear" w:color="auto" w:fill="DEEBF7"/>
          </w:tcPr>
          <w:p w14:paraId="1F5A4BD5" w14:textId="77777777" w:rsidR="005268FF" w:rsidRDefault="005B3787">
            <w:r>
              <w:rPr>
                <w:rFonts w:cs="Times New Roman"/>
              </w:rPr>
              <w:t>Without updated computers, online lessons will fail.</w:t>
            </w:r>
          </w:p>
        </w:tc>
      </w:tr>
    </w:tbl>
    <w:p w14:paraId="56B06581" w14:textId="77777777" w:rsidR="005268FF" w:rsidRDefault="005B3787" w:rsidP="00557D23">
      <w:pPr>
        <w:pBdr>
          <w:top w:val="single" w:sz="4" w:space="4" w:color="auto"/>
          <w:left w:val="single" w:sz="4" w:space="0" w:color="auto"/>
          <w:bottom w:val="single" w:sz="4" w:space="4" w:color="auto"/>
          <w:right w:val="single" w:sz="4" w:space="4" w:color="auto"/>
        </w:pBdr>
        <w:spacing w:line="360" w:lineRule="auto"/>
      </w:pPr>
      <w:r>
        <w:rPr>
          <w:rFonts w:cs="Times New Roman"/>
        </w:rPr>
        <w:t>Without updated computers, online lessons will fail. The school’s plan to renew its equipment, however, has already won support from the Parent-Teacher Association, and teachers have promised to test the new system before the start of term.</w:t>
      </w:r>
    </w:p>
    <w:p w14:paraId="0785B996" w14:textId="77777777" w:rsidR="00557D23" w:rsidRDefault="00557D23">
      <w:pPr>
        <w:pStyle w:val="Heading3"/>
        <w:spacing w:line="360" w:lineRule="auto"/>
        <w:rPr>
          <w:rFonts w:ascii="Times New Roman" w:hAnsi="Times New Roman" w:cs="Times New Roman"/>
          <w:sz w:val="22"/>
        </w:rPr>
      </w:pPr>
    </w:p>
    <w:p w14:paraId="4832EF23" w14:textId="7FE74E49" w:rsidR="005268FF" w:rsidRDefault="005B3787">
      <w:pPr>
        <w:pStyle w:val="Heading3"/>
        <w:spacing w:line="360" w:lineRule="auto"/>
      </w:pPr>
      <w:proofErr w:type="spellStart"/>
      <w:r>
        <w:rPr>
          <w:rFonts w:ascii="Times New Roman" w:hAnsi="Times New Roman" w:cs="Times New Roman"/>
          <w:sz w:val="22"/>
        </w:rPr>
        <w:t>Nominalisation</w:t>
      </w:r>
      <w:proofErr w:type="spellEnd"/>
      <w:r>
        <w:rPr>
          <w:rFonts w:ascii="Times New Roman" w:hAnsi="Times New Roman" w:cs="Times New Roman"/>
          <w:sz w:val="22"/>
        </w:rPr>
        <w:t xml:space="preserve"> as a linking device</w:t>
      </w:r>
    </w:p>
    <w:p w14:paraId="650CF36B" w14:textId="77777777" w:rsidR="005268FF" w:rsidRDefault="005B3787">
      <w:pPr>
        <w:spacing w:line="360" w:lineRule="auto"/>
      </w:pPr>
      <w:proofErr w:type="spellStart"/>
      <w:r>
        <w:rPr>
          <w:rFonts w:cs="Times New Roman"/>
        </w:rPr>
        <w:t>Nominalisation</w:t>
      </w:r>
      <w:proofErr w:type="spellEnd"/>
      <w:r>
        <w:rPr>
          <w:rFonts w:cs="Times New Roman"/>
        </w:rPr>
        <w:t xml:space="preserve"> can also link one sentence to the next: turn a verb or adjective into a noun and open the new sentence with it. Instead of the vague ‘This is because… / This shows that…’, use ‘This…’, ‘Such…’ or ‘The … of…’ — the noun bridge says the same thing in fewer words and earns a higher band.</w:t>
      </w:r>
    </w:p>
    <w:tbl>
      <w:tblPr>
        <w:tblStyle w:val="TableGrid"/>
        <w:tblW w:w="0" w:type="auto"/>
        <w:tblLook w:val="04A0" w:firstRow="1" w:lastRow="0" w:firstColumn="1" w:lastColumn="0" w:noHBand="0" w:noVBand="1"/>
      </w:tblPr>
      <w:tblGrid>
        <w:gridCol w:w="2605"/>
        <w:gridCol w:w="6745"/>
      </w:tblGrid>
      <w:tr w:rsidR="005268FF" w14:paraId="0FCBAAAB" w14:textId="77777777">
        <w:tc>
          <w:tcPr>
            <w:tcW w:w="2605" w:type="dxa"/>
            <w:shd w:val="clear" w:color="auto" w:fill="DEEBF7"/>
          </w:tcPr>
          <w:p w14:paraId="3CE34AAE" w14:textId="77777777" w:rsidR="005268FF" w:rsidRDefault="005B3787">
            <w:r>
              <w:rPr>
                <w:rFonts w:cs="Times New Roman"/>
              </w:rPr>
              <w:t>Plain (weak link):</w:t>
            </w:r>
          </w:p>
        </w:tc>
        <w:tc>
          <w:tcPr>
            <w:tcW w:w="6745" w:type="dxa"/>
            <w:shd w:val="clear" w:color="auto" w:fill="DEEBF7"/>
          </w:tcPr>
          <w:p w14:paraId="76B4C3E2" w14:textId="77777777" w:rsidR="005268FF" w:rsidRDefault="005B3787">
            <w:r>
              <w:rPr>
                <w:rFonts w:cs="Times New Roman"/>
              </w:rPr>
              <w:t>Many young people click on links without checking where they lead. This is because they trust whatever looks official.</w:t>
            </w:r>
          </w:p>
        </w:tc>
      </w:tr>
      <w:tr w:rsidR="005268FF" w14:paraId="7C08A338" w14:textId="77777777">
        <w:tc>
          <w:tcPr>
            <w:tcW w:w="2605" w:type="dxa"/>
            <w:shd w:val="clear" w:color="auto" w:fill="DEEBF7"/>
          </w:tcPr>
          <w:p w14:paraId="135F1573" w14:textId="77777777" w:rsidR="005268FF" w:rsidRDefault="005B3787">
            <w:proofErr w:type="spellStart"/>
            <w:r>
              <w:rPr>
                <w:rFonts w:cs="Times New Roman"/>
              </w:rPr>
              <w:t>Nominalised</w:t>
            </w:r>
            <w:proofErr w:type="spellEnd"/>
            <w:r>
              <w:rPr>
                <w:rFonts w:cs="Times New Roman"/>
              </w:rPr>
              <w:t xml:space="preserve"> (This / Such + noun):</w:t>
            </w:r>
          </w:p>
        </w:tc>
        <w:tc>
          <w:tcPr>
            <w:tcW w:w="6745" w:type="dxa"/>
            <w:shd w:val="clear" w:color="auto" w:fill="DEEBF7"/>
          </w:tcPr>
          <w:p w14:paraId="41C6A083" w14:textId="77777777" w:rsidR="005268FF" w:rsidRDefault="005B3787">
            <w:r>
              <w:rPr>
                <w:rFonts w:cs="Times New Roman"/>
              </w:rPr>
              <w:t xml:space="preserve">Many young people click on links without checking where they lead. </w:t>
            </w:r>
            <w:r>
              <w:rPr>
                <w:rFonts w:cs="Times New Roman"/>
                <w:i/>
              </w:rPr>
              <w:t>Such misplaced trust</w:t>
            </w:r>
            <w:r>
              <w:rPr>
                <w:rFonts w:cs="Times New Roman"/>
              </w:rPr>
              <w:t xml:space="preserve"> is exactly what scammers exploit.</w:t>
            </w:r>
          </w:p>
        </w:tc>
      </w:tr>
    </w:tbl>
    <w:p w14:paraId="429EA9B9" w14:textId="77777777" w:rsidR="005268FF" w:rsidRDefault="005268FF">
      <w:pPr>
        <w:spacing w:line="360" w:lineRule="auto"/>
      </w:pPr>
    </w:p>
    <w:p w14:paraId="1B6C344F" w14:textId="77777777" w:rsidR="00557D23" w:rsidRDefault="00557D23">
      <w:pPr>
        <w:spacing w:after="200"/>
        <w:rPr>
          <w:rFonts w:eastAsiaTheme="majorEastAsia" w:cs="Times New Roman"/>
          <w:b/>
          <w:bCs/>
          <w:color w:val="1F4E79"/>
        </w:rPr>
      </w:pPr>
      <w:r>
        <w:rPr>
          <w:rFonts w:cs="Times New Roman"/>
        </w:rPr>
        <w:br w:type="page"/>
      </w:r>
    </w:p>
    <w:p w14:paraId="5BE207C8" w14:textId="292F6CC3" w:rsidR="005268FF" w:rsidRPr="00557D23" w:rsidRDefault="005B3787">
      <w:pPr>
        <w:pStyle w:val="Heading1"/>
        <w:spacing w:line="360" w:lineRule="auto"/>
        <w:rPr>
          <w:sz w:val="22"/>
          <w:szCs w:val="22"/>
        </w:rPr>
      </w:pPr>
      <w:r w:rsidRPr="00557D23">
        <w:rPr>
          <w:rFonts w:ascii="Times New Roman" w:hAnsi="Times New Roman" w:cs="Times New Roman"/>
          <w:sz w:val="22"/>
          <w:szCs w:val="22"/>
        </w:rPr>
        <w:lastRenderedPageBreak/>
        <w:t>Part 3: Practice sets</w:t>
      </w:r>
    </w:p>
    <w:p w14:paraId="09515AE0" w14:textId="77777777" w:rsidR="005268FF" w:rsidRDefault="005B3787">
      <w:pPr>
        <w:spacing w:line="360" w:lineRule="auto"/>
      </w:pPr>
      <w:r>
        <w:rPr>
          <w:rFonts w:cs="Times New Roman"/>
        </w:rPr>
        <w:t xml:space="preserve">Rewrite each simple sentence using </w:t>
      </w:r>
      <w:proofErr w:type="spellStart"/>
      <w:r>
        <w:rPr>
          <w:rFonts w:cs="Times New Roman"/>
        </w:rPr>
        <w:t>nominalisation</w:t>
      </w:r>
      <w:proofErr w:type="spellEnd"/>
      <w:r>
        <w:rPr>
          <w:rFonts w:cs="Times New Roman"/>
        </w:rPr>
        <w:t>. The sentences are about technology and communication, so keep the register formal. The later sets (4–8) are more challenging.</w:t>
      </w:r>
    </w:p>
    <w:p w14:paraId="11180757" w14:textId="77777777" w:rsidR="005268FF" w:rsidRDefault="005B3787">
      <w:pPr>
        <w:pStyle w:val="Heading3"/>
        <w:spacing w:line="360" w:lineRule="auto"/>
      </w:pPr>
      <w:r>
        <w:rPr>
          <w:rFonts w:ascii="Times New Roman" w:hAnsi="Times New Roman" w:cs="Times New Roman"/>
          <w:sz w:val="22"/>
        </w:rPr>
        <w:t>Example Set 1 (Verb → noun)</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Students</w:t>
            </w:r>
            <w:r w:rsidR="005B3787">
              <w:rPr>
                <w:rFonts w:cs="Times New Roman"/>
              </w:rPr>
              <w:t xml:space="preserve"> use social media all the time, so they cannot concentrate on their studies.</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B</w:t>
            </w:r>
            <w:r w:rsidR="005B3787">
              <w:rPr>
                <w:rFonts w:cs="Times New Roman"/>
                <w:i/>
              </w:rPr>
              <w:t>egin with ‘Students’ constant use of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Students’ constant use of social media weakens their concentration.</w:t>
            </w:r>
          </w:p>
        </w:tc>
      </w:tr>
    </w:tbl>
    <w:p w14:paraId="365BD579" w14:textId="03EE1160"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2 (Adjective → noun)</w:t>
      </w:r>
    </w:p>
    <w:tbl>
      <w:tblPr>
        <w:tblStyle w:val="TableGrid"/>
        <w:tblW w:w="0" w:type="auto"/>
        <w:tblLook w:val="04A0" w:firstRow="1" w:lastRow="0" w:firstColumn="1" w:lastColumn="0" w:noHBand="0" w:noVBand="1"/>
      </w:tblPr>
      <w:tblGrid>
        <w:gridCol w:w="2605"/>
        <w:gridCol w:w="6745"/>
      </w:tblGrid>
      <w:tr w:rsidR="005268FF" w14:paraId="4B349C53" w14:textId="77777777">
        <w:tc>
          <w:tcPr>
            <w:tcW w:w="2605" w:type="dxa"/>
          </w:tcPr>
          <w:p w14:paraId="7C195A8B" w14:textId="77777777" w:rsidR="005268FF" w:rsidRDefault="005B3787">
            <w:r>
              <w:rPr>
                <w:rFonts w:cs="Times New Roman"/>
              </w:rPr>
              <w:t>Simple sentence:</w:t>
            </w:r>
          </w:p>
        </w:tc>
        <w:tc>
          <w:tcPr>
            <w:tcW w:w="6745" w:type="dxa"/>
          </w:tcPr>
          <w:p w14:paraId="73B393A8" w14:textId="713FE99C" w:rsidR="005268FF" w:rsidRDefault="005B3787">
            <w:r>
              <w:rPr>
                <w:rFonts w:cs="Times New Roman"/>
              </w:rPr>
              <w:t xml:space="preserve">Parents worry that young people </w:t>
            </w:r>
            <w:r w:rsidR="00557D23">
              <w:rPr>
                <w:rFonts w:cs="Times New Roman"/>
              </w:rPr>
              <w:t>rely too much on</w:t>
            </w:r>
            <w:r>
              <w:rPr>
                <w:rFonts w:cs="Times New Roman"/>
              </w:rPr>
              <w:t xml:space="preserve"> their smartphones.</w:t>
            </w:r>
          </w:p>
        </w:tc>
      </w:tr>
      <w:tr w:rsidR="005268FF" w14:paraId="31EF4090" w14:textId="77777777">
        <w:tc>
          <w:tcPr>
            <w:tcW w:w="2605" w:type="dxa"/>
          </w:tcPr>
          <w:p w14:paraId="3C5E0594" w14:textId="77777777" w:rsidR="005268FF" w:rsidRDefault="005B3787">
            <w:r>
              <w:rPr>
                <w:rFonts w:cs="Times New Roman"/>
              </w:rPr>
              <w:t>Prompt:</w:t>
            </w:r>
          </w:p>
        </w:tc>
        <w:tc>
          <w:tcPr>
            <w:tcW w:w="6745" w:type="dxa"/>
          </w:tcPr>
          <w:p w14:paraId="7E08C80B" w14:textId="719F98F7" w:rsidR="005268FF" w:rsidRDefault="00557D23">
            <w:r>
              <w:rPr>
                <w:rFonts w:cs="Times New Roman"/>
                <w:i/>
              </w:rPr>
              <w:t>B</w:t>
            </w:r>
            <w:r w:rsidR="005B3787">
              <w:rPr>
                <w:rFonts w:cs="Times New Roman"/>
                <w:i/>
              </w:rPr>
              <w:t>egin with ‘Many parents worry about young people’s ...’.</w:t>
            </w:r>
          </w:p>
        </w:tc>
      </w:tr>
      <w:tr w:rsidR="005268FF" w14:paraId="32FFFF96" w14:textId="77777777">
        <w:tc>
          <w:tcPr>
            <w:tcW w:w="2605" w:type="dxa"/>
          </w:tcPr>
          <w:p w14:paraId="428CA3D0" w14:textId="77777777" w:rsidR="005268FF" w:rsidRDefault="005B3787">
            <w:r>
              <w:rPr>
                <w:rFonts w:cs="Times New Roman"/>
                <w:b/>
              </w:rPr>
              <w:t>Teacher’s Answer:</w:t>
            </w:r>
          </w:p>
        </w:tc>
        <w:tc>
          <w:tcPr>
            <w:tcW w:w="6745" w:type="dxa"/>
          </w:tcPr>
          <w:p w14:paraId="287531B0" w14:textId="77777777" w:rsidR="005268FF" w:rsidRDefault="005B3787">
            <w:r>
              <w:rPr>
                <w:rFonts w:cs="Times New Roman"/>
              </w:rPr>
              <w:t>Many parents worry about young people’s strong dependence on their smartphones.</w:t>
            </w:r>
          </w:p>
        </w:tc>
      </w:tr>
    </w:tbl>
    <w:p w14:paraId="21FCDE62" w14:textId="3190327F"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3 (Because-clause → noun phrase)</w:t>
      </w:r>
    </w:p>
    <w:tbl>
      <w:tblPr>
        <w:tblStyle w:val="TableGrid"/>
        <w:tblW w:w="0" w:type="auto"/>
        <w:tblLook w:val="04A0" w:firstRow="1" w:lastRow="0" w:firstColumn="1" w:lastColumn="0" w:noHBand="0" w:noVBand="1"/>
      </w:tblPr>
      <w:tblGrid>
        <w:gridCol w:w="2605"/>
        <w:gridCol w:w="6745"/>
      </w:tblGrid>
      <w:tr w:rsidR="005268FF" w14:paraId="2E2324BE" w14:textId="77777777">
        <w:tc>
          <w:tcPr>
            <w:tcW w:w="2605" w:type="dxa"/>
          </w:tcPr>
          <w:p w14:paraId="7CEC149D" w14:textId="77777777" w:rsidR="005268FF" w:rsidRDefault="005B3787">
            <w:r>
              <w:rPr>
                <w:rFonts w:cs="Times New Roman"/>
              </w:rPr>
              <w:t>Simple sentence:</w:t>
            </w:r>
          </w:p>
        </w:tc>
        <w:tc>
          <w:tcPr>
            <w:tcW w:w="6745" w:type="dxa"/>
          </w:tcPr>
          <w:p w14:paraId="07DFC206" w14:textId="26E7E3E4" w:rsidR="005268FF" w:rsidRDefault="00557D23">
            <w:r>
              <w:rPr>
                <w:rFonts w:cs="Times New Roman"/>
              </w:rPr>
              <w:t>As</w:t>
            </w:r>
            <w:r w:rsidR="005B3787">
              <w:rPr>
                <w:rFonts w:cs="Times New Roman"/>
              </w:rPr>
              <w:t xml:space="preserve"> online games are so attractive, many teenagers neglect their homework.</w:t>
            </w:r>
          </w:p>
        </w:tc>
      </w:tr>
      <w:tr w:rsidR="005268FF" w14:paraId="27A74C1D" w14:textId="77777777">
        <w:tc>
          <w:tcPr>
            <w:tcW w:w="2605" w:type="dxa"/>
          </w:tcPr>
          <w:p w14:paraId="15454838" w14:textId="77777777" w:rsidR="005268FF" w:rsidRDefault="005B3787">
            <w:r>
              <w:rPr>
                <w:rFonts w:cs="Times New Roman"/>
              </w:rPr>
              <w:t>Prompt:</w:t>
            </w:r>
          </w:p>
        </w:tc>
        <w:tc>
          <w:tcPr>
            <w:tcW w:w="6745" w:type="dxa"/>
          </w:tcPr>
          <w:p w14:paraId="1DF052DB" w14:textId="2F2F9042" w:rsidR="005268FF" w:rsidRDefault="00557D23">
            <w:r>
              <w:rPr>
                <w:rFonts w:cs="Times New Roman"/>
                <w:i/>
              </w:rPr>
              <w:t>Begin with</w:t>
            </w:r>
            <w:r w:rsidR="005B3787">
              <w:rPr>
                <w:rFonts w:cs="Times New Roman"/>
                <w:i/>
              </w:rPr>
              <w:t xml:space="preserve"> ‘Owing to the ...’.</w:t>
            </w:r>
          </w:p>
        </w:tc>
      </w:tr>
      <w:tr w:rsidR="005268FF" w14:paraId="61FB96DE" w14:textId="77777777">
        <w:tc>
          <w:tcPr>
            <w:tcW w:w="2605" w:type="dxa"/>
          </w:tcPr>
          <w:p w14:paraId="581FC2FC" w14:textId="77777777" w:rsidR="005268FF" w:rsidRDefault="005B3787">
            <w:r>
              <w:rPr>
                <w:rFonts w:cs="Times New Roman"/>
                <w:b/>
              </w:rPr>
              <w:t>Teacher’s Answer:</w:t>
            </w:r>
          </w:p>
        </w:tc>
        <w:tc>
          <w:tcPr>
            <w:tcW w:w="6745" w:type="dxa"/>
          </w:tcPr>
          <w:p w14:paraId="55881E34" w14:textId="77777777" w:rsidR="005268FF" w:rsidRDefault="005B3787">
            <w:r>
              <w:rPr>
                <w:rFonts w:cs="Times New Roman"/>
              </w:rPr>
              <w:t>Owing to the strong appeal of online games, many teenagers neglect their homework.</w:t>
            </w:r>
          </w:p>
        </w:tc>
      </w:tr>
    </w:tbl>
    <w:p w14:paraId="0BD7A4A8" w14:textId="2F8C39BF"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4 (Verb → noun)</w:t>
      </w:r>
    </w:p>
    <w:tbl>
      <w:tblPr>
        <w:tblStyle w:val="TableGrid"/>
        <w:tblW w:w="0" w:type="auto"/>
        <w:tblLook w:val="04A0" w:firstRow="1" w:lastRow="0" w:firstColumn="1" w:lastColumn="0" w:noHBand="0" w:noVBand="1"/>
      </w:tblPr>
      <w:tblGrid>
        <w:gridCol w:w="2605"/>
        <w:gridCol w:w="6745"/>
      </w:tblGrid>
      <w:tr w:rsidR="005268FF" w14:paraId="422A1825" w14:textId="77777777">
        <w:tc>
          <w:tcPr>
            <w:tcW w:w="2605" w:type="dxa"/>
          </w:tcPr>
          <w:p w14:paraId="6AD48AFC" w14:textId="77777777" w:rsidR="005268FF" w:rsidRDefault="005B3787">
            <w:r>
              <w:rPr>
                <w:rFonts w:cs="Times New Roman"/>
              </w:rPr>
              <w:t>Simple sentence:</w:t>
            </w:r>
          </w:p>
        </w:tc>
        <w:tc>
          <w:tcPr>
            <w:tcW w:w="6745" w:type="dxa"/>
          </w:tcPr>
          <w:p w14:paraId="76E4CA19" w14:textId="77777777" w:rsidR="005268FF" w:rsidRDefault="005B3787">
            <w:r>
              <w:rPr>
                <w:rFonts w:cs="Times New Roman"/>
              </w:rPr>
              <w:t>The government will improve the security of online banking, which will protect customers.</w:t>
            </w:r>
          </w:p>
        </w:tc>
      </w:tr>
      <w:tr w:rsidR="005268FF" w14:paraId="42141B2E" w14:textId="77777777">
        <w:tc>
          <w:tcPr>
            <w:tcW w:w="2605" w:type="dxa"/>
          </w:tcPr>
          <w:p w14:paraId="63ED0F0B" w14:textId="77777777" w:rsidR="005268FF" w:rsidRDefault="005B3787">
            <w:r>
              <w:rPr>
                <w:rFonts w:cs="Times New Roman"/>
              </w:rPr>
              <w:t>Prompt:</w:t>
            </w:r>
          </w:p>
        </w:tc>
        <w:tc>
          <w:tcPr>
            <w:tcW w:w="6745" w:type="dxa"/>
          </w:tcPr>
          <w:p w14:paraId="1866FD67" w14:textId="672A0E04" w:rsidR="005268FF" w:rsidRDefault="00557D23">
            <w:r>
              <w:rPr>
                <w:rFonts w:cs="Times New Roman"/>
                <w:i/>
              </w:rPr>
              <w:t>Begin</w:t>
            </w:r>
            <w:r w:rsidR="005B3787">
              <w:rPr>
                <w:rFonts w:cs="Times New Roman"/>
                <w:i/>
              </w:rPr>
              <w:t xml:space="preserve"> with ‘The improvement of ...’.</w:t>
            </w:r>
          </w:p>
        </w:tc>
      </w:tr>
      <w:tr w:rsidR="005268FF" w14:paraId="746B486F" w14:textId="77777777">
        <w:tc>
          <w:tcPr>
            <w:tcW w:w="2605" w:type="dxa"/>
          </w:tcPr>
          <w:p w14:paraId="1863877C" w14:textId="77777777" w:rsidR="005268FF" w:rsidRDefault="005B3787">
            <w:r>
              <w:rPr>
                <w:rFonts w:cs="Times New Roman"/>
                <w:b/>
              </w:rPr>
              <w:t>Teacher’s Answer:</w:t>
            </w:r>
          </w:p>
        </w:tc>
        <w:tc>
          <w:tcPr>
            <w:tcW w:w="6745" w:type="dxa"/>
          </w:tcPr>
          <w:p w14:paraId="3D51565F" w14:textId="77777777" w:rsidR="005268FF" w:rsidRDefault="005B3787">
            <w:r>
              <w:rPr>
                <w:rFonts w:cs="Times New Roman"/>
              </w:rPr>
              <w:t>The improvement of online banking security will protect customers.</w:t>
            </w:r>
          </w:p>
        </w:tc>
      </w:tr>
    </w:tbl>
    <w:p w14:paraId="52C6C6EE" w14:textId="63CC4BFE"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5 (Adjective → noun)</w:t>
      </w:r>
    </w:p>
    <w:tbl>
      <w:tblPr>
        <w:tblStyle w:val="TableGrid"/>
        <w:tblW w:w="0" w:type="auto"/>
        <w:tblLook w:val="04A0" w:firstRow="1" w:lastRow="0" w:firstColumn="1" w:lastColumn="0" w:noHBand="0" w:noVBand="1"/>
      </w:tblPr>
      <w:tblGrid>
        <w:gridCol w:w="2605"/>
        <w:gridCol w:w="6745"/>
      </w:tblGrid>
      <w:tr w:rsidR="005268FF" w14:paraId="53850865" w14:textId="77777777">
        <w:tc>
          <w:tcPr>
            <w:tcW w:w="2605" w:type="dxa"/>
          </w:tcPr>
          <w:p w14:paraId="2ECA7500" w14:textId="77777777" w:rsidR="005268FF" w:rsidRDefault="005B3787">
            <w:r>
              <w:rPr>
                <w:rFonts w:cs="Times New Roman"/>
              </w:rPr>
              <w:t>Simple sentence:</w:t>
            </w:r>
          </w:p>
        </w:tc>
        <w:tc>
          <w:tcPr>
            <w:tcW w:w="6745" w:type="dxa"/>
          </w:tcPr>
          <w:p w14:paraId="27F740FE" w14:textId="77777777" w:rsidR="005268FF" w:rsidRDefault="005B3787">
            <w:r>
              <w:rPr>
                <w:rFonts w:cs="Times New Roman"/>
              </w:rPr>
              <w:t>Students are much more aware of online privacy than they were ten years ago.</w:t>
            </w:r>
          </w:p>
        </w:tc>
      </w:tr>
      <w:tr w:rsidR="005268FF" w14:paraId="466FBAEC" w14:textId="77777777">
        <w:tc>
          <w:tcPr>
            <w:tcW w:w="2605" w:type="dxa"/>
          </w:tcPr>
          <w:p w14:paraId="319FE668" w14:textId="77777777" w:rsidR="005268FF" w:rsidRDefault="005B3787">
            <w:r>
              <w:rPr>
                <w:rFonts w:cs="Times New Roman"/>
              </w:rPr>
              <w:t>Prompt:</w:t>
            </w:r>
          </w:p>
        </w:tc>
        <w:tc>
          <w:tcPr>
            <w:tcW w:w="6745" w:type="dxa"/>
          </w:tcPr>
          <w:p w14:paraId="5E56E3D8" w14:textId="47937F24" w:rsidR="005268FF" w:rsidRDefault="00557D23">
            <w:r>
              <w:rPr>
                <w:rFonts w:cs="Times New Roman"/>
                <w:i/>
              </w:rPr>
              <w:t>Begin with ‘Students’…’</w:t>
            </w:r>
          </w:p>
        </w:tc>
      </w:tr>
      <w:tr w:rsidR="005268FF" w14:paraId="28A2EF93" w14:textId="77777777">
        <w:tc>
          <w:tcPr>
            <w:tcW w:w="2605" w:type="dxa"/>
          </w:tcPr>
          <w:p w14:paraId="4762C753" w14:textId="77777777" w:rsidR="005268FF" w:rsidRDefault="005B3787">
            <w:r>
              <w:rPr>
                <w:rFonts w:cs="Times New Roman"/>
                <w:b/>
              </w:rPr>
              <w:t>Teacher’s Answer:</w:t>
            </w:r>
          </w:p>
        </w:tc>
        <w:tc>
          <w:tcPr>
            <w:tcW w:w="6745" w:type="dxa"/>
          </w:tcPr>
          <w:p w14:paraId="3385A1F4" w14:textId="77777777" w:rsidR="005268FF" w:rsidRDefault="005B3787">
            <w:r>
              <w:rPr>
                <w:rFonts w:cs="Times New Roman"/>
              </w:rPr>
              <w:t>Students’ awareness of online privacy has grown sharply over the past decade.</w:t>
            </w:r>
          </w:p>
        </w:tc>
      </w:tr>
    </w:tbl>
    <w:p w14:paraId="0DCD9D64" w14:textId="77777777" w:rsidR="005268FF" w:rsidRDefault="005B3787">
      <w:pPr>
        <w:pStyle w:val="Heading3"/>
        <w:spacing w:line="360" w:lineRule="auto"/>
      </w:pPr>
      <w:r>
        <w:rPr>
          <w:rFonts w:ascii="Times New Roman" w:hAnsi="Times New Roman" w:cs="Times New Roman"/>
          <w:sz w:val="22"/>
        </w:rPr>
        <w:lastRenderedPageBreak/>
        <w:t>Example Set 6 (If-clause → noun phrase)</w:t>
      </w:r>
    </w:p>
    <w:tbl>
      <w:tblPr>
        <w:tblStyle w:val="TableGrid"/>
        <w:tblW w:w="0" w:type="auto"/>
        <w:tblLook w:val="04A0" w:firstRow="1" w:lastRow="0" w:firstColumn="1" w:lastColumn="0" w:noHBand="0" w:noVBand="1"/>
      </w:tblPr>
      <w:tblGrid>
        <w:gridCol w:w="2605"/>
        <w:gridCol w:w="6745"/>
      </w:tblGrid>
      <w:tr w:rsidR="005268FF" w14:paraId="5930A2F7" w14:textId="77777777">
        <w:tc>
          <w:tcPr>
            <w:tcW w:w="2605" w:type="dxa"/>
          </w:tcPr>
          <w:p w14:paraId="241BC7A4" w14:textId="77777777" w:rsidR="005268FF" w:rsidRDefault="005B3787">
            <w:r>
              <w:rPr>
                <w:rFonts w:cs="Times New Roman"/>
              </w:rPr>
              <w:t>Simple sentence:</w:t>
            </w:r>
          </w:p>
        </w:tc>
        <w:tc>
          <w:tcPr>
            <w:tcW w:w="6745" w:type="dxa"/>
          </w:tcPr>
          <w:p w14:paraId="58C6AEE6" w14:textId="77777777" w:rsidR="005268FF" w:rsidRDefault="005B3787">
            <w:r>
              <w:rPr>
                <w:rFonts w:cs="Times New Roman"/>
              </w:rPr>
              <w:t>If the government does not control social media companies more strictly, online scams will just keep growing.</w:t>
            </w:r>
          </w:p>
        </w:tc>
      </w:tr>
      <w:tr w:rsidR="005268FF" w14:paraId="0FD91332" w14:textId="77777777">
        <w:tc>
          <w:tcPr>
            <w:tcW w:w="2605" w:type="dxa"/>
          </w:tcPr>
          <w:p w14:paraId="39E8CFC6" w14:textId="77777777" w:rsidR="005268FF" w:rsidRDefault="005B3787">
            <w:r>
              <w:rPr>
                <w:rFonts w:cs="Times New Roman"/>
              </w:rPr>
              <w:t>Prompt:</w:t>
            </w:r>
          </w:p>
        </w:tc>
        <w:tc>
          <w:tcPr>
            <w:tcW w:w="6745" w:type="dxa"/>
          </w:tcPr>
          <w:p w14:paraId="3377A3F1" w14:textId="56F2ED99" w:rsidR="005268FF" w:rsidRDefault="00557D23">
            <w:r>
              <w:rPr>
                <w:rFonts w:cs="Times New Roman"/>
                <w:i/>
              </w:rPr>
              <w:t>Begin with</w:t>
            </w:r>
            <w:r w:rsidR="005B3787">
              <w:rPr>
                <w:rFonts w:cs="Times New Roman"/>
                <w:i/>
              </w:rPr>
              <w:t xml:space="preserve"> ‘Without ...’.</w:t>
            </w:r>
          </w:p>
        </w:tc>
      </w:tr>
      <w:tr w:rsidR="005268FF" w14:paraId="10DF89F4" w14:textId="77777777">
        <w:tc>
          <w:tcPr>
            <w:tcW w:w="2605" w:type="dxa"/>
          </w:tcPr>
          <w:p w14:paraId="15C212F3" w14:textId="77777777" w:rsidR="005268FF" w:rsidRDefault="005B3787">
            <w:r>
              <w:rPr>
                <w:rFonts w:cs="Times New Roman"/>
                <w:b/>
              </w:rPr>
              <w:t>Teacher’s Answer:</w:t>
            </w:r>
          </w:p>
        </w:tc>
        <w:tc>
          <w:tcPr>
            <w:tcW w:w="6745" w:type="dxa"/>
          </w:tcPr>
          <w:p w14:paraId="515DA714" w14:textId="77777777" w:rsidR="005268FF" w:rsidRDefault="005B3787">
            <w:r>
              <w:rPr>
                <w:rFonts w:cs="Times New Roman"/>
              </w:rPr>
              <w:t>Without stricter regulation of social media companies, online scams will continue to grow.</w:t>
            </w:r>
          </w:p>
        </w:tc>
      </w:tr>
    </w:tbl>
    <w:p w14:paraId="6ABC0764" w14:textId="03C9C04C" w:rsidR="005268FF" w:rsidRDefault="005B3787">
      <w:pPr>
        <w:pStyle w:val="Heading3"/>
        <w:spacing w:line="360" w:lineRule="auto"/>
      </w:pPr>
      <w:r>
        <w:rPr>
          <w:rFonts w:ascii="Times New Roman" w:hAnsi="Times New Roman" w:cs="Times New Roman"/>
          <w:sz w:val="22"/>
        </w:rPr>
        <w:br/>
        <w:t>Example Set 7 (Linking: adjective → noun)</w:t>
      </w:r>
    </w:p>
    <w:tbl>
      <w:tblPr>
        <w:tblStyle w:val="TableGrid"/>
        <w:tblW w:w="0" w:type="auto"/>
        <w:tblLook w:val="04A0" w:firstRow="1" w:lastRow="0" w:firstColumn="1" w:lastColumn="0" w:noHBand="0" w:noVBand="1"/>
      </w:tblPr>
      <w:tblGrid>
        <w:gridCol w:w="2605"/>
        <w:gridCol w:w="6745"/>
      </w:tblGrid>
      <w:tr w:rsidR="005268FF" w14:paraId="72D7A485" w14:textId="77777777">
        <w:tc>
          <w:tcPr>
            <w:tcW w:w="2605" w:type="dxa"/>
          </w:tcPr>
          <w:p w14:paraId="4A74788B" w14:textId="77777777" w:rsidR="005268FF" w:rsidRDefault="005B3787">
            <w:r>
              <w:rPr>
                <w:rFonts w:cs="Times New Roman"/>
              </w:rPr>
              <w:t>Simple sentence:</w:t>
            </w:r>
          </w:p>
        </w:tc>
        <w:tc>
          <w:tcPr>
            <w:tcW w:w="6745" w:type="dxa"/>
          </w:tcPr>
          <w:p w14:paraId="714157F1" w14:textId="77777777" w:rsidR="005268FF" w:rsidRDefault="005B3787">
            <w:r>
              <w:rPr>
                <w:rFonts w:cs="Times New Roman"/>
              </w:rPr>
              <w:t xml:space="preserve">Young people rarely question what they read online. </w:t>
            </w:r>
            <w:r w:rsidRPr="00557D23">
              <w:rPr>
                <w:rFonts w:cs="Times New Roman"/>
                <w:b/>
                <w:bCs/>
              </w:rPr>
              <w:t>This is because they are too careless.</w:t>
            </w:r>
          </w:p>
        </w:tc>
      </w:tr>
      <w:tr w:rsidR="005268FF" w14:paraId="639A5262" w14:textId="77777777">
        <w:tc>
          <w:tcPr>
            <w:tcW w:w="2605" w:type="dxa"/>
          </w:tcPr>
          <w:p w14:paraId="55CF78C7" w14:textId="77777777" w:rsidR="005268FF" w:rsidRDefault="005B3787">
            <w:r>
              <w:rPr>
                <w:rFonts w:cs="Times New Roman"/>
              </w:rPr>
              <w:t>Prompt:</w:t>
            </w:r>
          </w:p>
        </w:tc>
        <w:tc>
          <w:tcPr>
            <w:tcW w:w="6745" w:type="dxa"/>
          </w:tcPr>
          <w:p w14:paraId="13594AE1" w14:textId="746817F0" w:rsidR="005268FF" w:rsidRDefault="00557D23">
            <w:r>
              <w:rPr>
                <w:rFonts w:cs="Times New Roman"/>
                <w:i/>
              </w:rPr>
              <w:t>Begin the second sentence with ‘This…/Such…’</w:t>
            </w:r>
          </w:p>
        </w:tc>
      </w:tr>
      <w:tr w:rsidR="005268FF" w14:paraId="706A53AA" w14:textId="77777777">
        <w:tc>
          <w:tcPr>
            <w:tcW w:w="2605" w:type="dxa"/>
          </w:tcPr>
          <w:p w14:paraId="32575FBB" w14:textId="77777777" w:rsidR="005268FF" w:rsidRDefault="005B3787">
            <w:r>
              <w:rPr>
                <w:rFonts w:cs="Times New Roman"/>
                <w:b/>
              </w:rPr>
              <w:t>Teacher’s Answer:</w:t>
            </w:r>
          </w:p>
        </w:tc>
        <w:tc>
          <w:tcPr>
            <w:tcW w:w="6745" w:type="dxa"/>
          </w:tcPr>
          <w:p w14:paraId="5D005283" w14:textId="586B510A" w:rsidR="005268FF" w:rsidRDefault="005B3787">
            <w:r>
              <w:rPr>
                <w:rFonts w:cs="Times New Roman"/>
              </w:rPr>
              <w:t>Such carelessness makes them easy prey for scammers.</w:t>
            </w:r>
          </w:p>
        </w:tc>
      </w:tr>
    </w:tbl>
    <w:p w14:paraId="3A188610" w14:textId="6DE2D86E" w:rsidR="005268FF" w:rsidRDefault="005B3787">
      <w:pPr>
        <w:pStyle w:val="Heading3"/>
        <w:spacing w:line="360" w:lineRule="auto"/>
      </w:pPr>
      <w:r>
        <w:rPr>
          <w:rFonts w:ascii="Times New Roman" w:hAnsi="Times New Roman" w:cs="Times New Roman"/>
          <w:sz w:val="22"/>
        </w:rPr>
        <w:br/>
        <w:t>Example Set 8 (Linking: verb → noun)</w:t>
      </w:r>
    </w:p>
    <w:tbl>
      <w:tblPr>
        <w:tblStyle w:val="TableGrid"/>
        <w:tblW w:w="0" w:type="auto"/>
        <w:tblLook w:val="04A0" w:firstRow="1" w:lastRow="0" w:firstColumn="1" w:lastColumn="0" w:noHBand="0" w:noVBand="1"/>
      </w:tblPr>
      <w:tblGrid>
        <w:gridCol w:w="2605"/>
        <w:gridCol w:w="6745"/>
      </w:tblGrid>
      <w:tr w:rsidR="005268FF" w14:paraId="4926179D" w14:textId="77777777">
        <w:tc>
          <w:tcPr>
            <w:tcW w:w="2605" w:type="dxa"/>
          </w:tcPr>
          <w:p w14:paraId="59DBDD77" w14:textId="77777777" w:rsidR="005268FF" w:rsidRDefault="005B3787">
            <w:r>
              <w:rPr>
                <w:rFonts w:cs="Times New Roman"/>
              </w:rPr>
              <w:t>Simple sentence:</w:t>
            </w:r>
          </w:p>
        </w:tc>
        <w:tc>
          <w:tcPr>
            <w:tcW w:w="6745" w:type="dxa"/>
          </w:tcPr>
          <w:p w14:paraId="62CC0D46" w14:textId="77777777" w:rsidR="005268FF" w:rsidRDefault="005B3787">
            <w:r>
              <w:rPr>
                <w:rFonts w:cs="Times New Roman"/>
              </w:rPr>
              <w:t xml:space="preserve">Parents check their children’s phones every night. </w:t>
            </w:r>
            <w:r w:rsidRPr="00557D23">
              <w:rPr>
                <w:rFonts w:cs="Times New Roman"/>
                <w:b/>
                <w:bCs/>
              </w:rPr>
              <w:t>This is because they worry about online dangers.</w:t>
            </w:r>
          </w:p>
        </w:tc>
      </w:tr>
      <w:tr w:rsidR="005268FF" w14:paraId="68B728D1" w14:textId="77777777">
        <w:tc>
          <w:tcPr>
            <w:tcW w:w="2605" w:type="dxa"/>
          </w:tcPr>
          <w:p w14:paraId="5564AC10" w14:textId="77777777" w:rsidR="005268FF" w:rsidRDefault="005B3787">
            <w:r>
              <w:rPr>
                <w:rFonts w:cs="Times New Roman"/>
              </w:rPr>
              <w:t>Prompt:</w:t>
            </w:r>
          </w:p>
        </w:tc>
        <w:tc>
          <w:tcPr>
            <w:tcW w:w="6745" w:type="dxa"/>
          </w:tcPr>
          <w:p w14:paraId="1229CD56" w14:textId="77777777" w:rsidR="005268FF" w:rsidRDefault="005B3787">
            <w:r>
              <w:rPr>
                <w:rFonts w:cs="Times New Roman"/>
                <w:i/>
              </w:rPr>
              <w:t>Turn the verb ‘worry’ into a noun (same form) and replace ‘This is because’ with a noun bridge opening ‘This…’ or ‘Such…’.</w:t>
            </w:r>
          </w:p>
        </w:tc>
      </w:tr>
      <w:tr w:rsidR="005268FF" w14:paraId="4B8D3E1F" w14:textId="77777777">
        <w:tc>
          <w:tcPr>
            <w:tcW w:w="2605" w:type="dxa"/>
          </w:tcPr>
          <w:p w14:paraId="55A5CC31" w14:textId="77777777" w:rsidR="005268FF" w:rsidRDefault="005B3787">
            <w:r>
              <w:rPr>
                <w:rFonts w:cs="Times New Roman"/>
                <w:b/>
              </w:rPr>
              <w:t>Teacher’s Answer:</w:t>
            </w:r>
          </w:p>
        </w:tc>
        <w:tc>
          <w:tcPr>
            <w:tcW w:w="6745" w:type="dxa"/>
          </w:tcPr>
          <w:p w14:paraId="54974DB7" w14:textId="2810DA68" w:rsidR="005268FF" w:rsidRDefault="005B3787">
            <w:r>
              <w:rPr>
                <w:rFonts w:cs="Times New Roman"/>
              </w:rPr>
              <w:t>Such worry about online dangers is understandable, but it can push teenagers away.</w:t>
            </w:r>
          </w:p>
        </w:tc>
      </w:tr>
    </w:tbl>
    <w:p w14:paraId="04950089" w14:textId="77777777" w:rsidR="005268FF" w:rsidRPr="005B3787" w:rsidRDefault="005B3787">
      <w:pPr>
        <w:pStyle w:val="Heading1"/>
        <w:spacing w:line="360" w:lineRule="auto"/>
        <w:rPr>
          <w:sz w:val="22"/>
          <w:szCs w:val="22"/>
        </w:rPr>
      </w:pPr>
      <w:r w:rsidRPr="005B3787">
        <w:rPr>
          <w:rFonts w:ascii="Times New Roman" w:hAnsi="Times New Roman" w:cs="Times New Roman"/>
          <w:sz w:val="22"/>
          <w:szCs w:val="22"/>
        </w:rPr>
        <w:t>Part 4: Writing Task</w:t>
      </w:r>
    </w:p>
    <w:p w14:paraId="63423001" w14:textId="77777777" w:rsidR="005268FF" w:rsidRDefault="005B3787">
      <w:pPr>
        <w:pBdr>
          <w:top w:val="single" w:sz="4" w:space="4" w:color="auto"/>
          <w:left w:val="single" w:sz="4" w:space="4" w:color="auto"/>
          <w:bottom w:val="single" w:sz="4" w:space="4" w:color="auto"/>
          <w:right w:val="single" w:sz="4" w:space="4" w:color="auto"/>
        </w:pBdr>
        <w:shd w:val="clear" w:color="auto" w:fill="E4DFEC"/>
        <w:spacing w:line="360" w:lineRule="auto"/>
      </w:pPr>
      <w:r>
        <w:rPr>
          <w:rFonts w:cs="Times New Roman"/>
          <w:b/>
        </w:rPr>
        <w:t>Instructions:</w:t>
      </w:r>
    </w:p>
    <w:p w14:paraId="7D3884F4" w14:textId="6C2F5703" w:rsidR="005268FF" w:rsidRDefault="005B3787">
      <w:pPr>
        <w:pBdr>
          <w:top w:val="single" w:sz="4" w:space="4" w:color="auto"/>
          <w:left w:val="single" w:sz="4" w:space="4" w:color="auto"/>
          <w:bottom w:val="single" w:sz="4" w:space="4" w:color="auto"/>
          <w:right w:val="single" w:sz="4" w:space="4" w:color="auto"/>
        </w:pBdr>
        <w:shd w:val="clear" w:color="auto" w:fill="E4DFEC"/>
        <w:spacing w:line="360" w:lineRule="auto"/>
        <w:rPr>
          <w:rFonts w:cs="Times New Roman"/>
        </w:rPr>
      </w:pPr>
      <w:r>
        <w:rPr>
          <w:rFonts w:cs="Times New Roman"/>
        </w:rPr>
        <w:t xml:space="preserve">1. Write ONE paragraph (about 80 words) explaining why online scams have become a common problem for young </w:t>
      </w:r>
      <w:proofErr w:type="gramStart"/>
      <w:r>
        <w:rPr>
          <w:rFonts w:cs="Times New Roman"/>
        </w:rPr>
        <w:t>people, and</w:t>
      </w:r>
      <w:proofErr w:type="gramEnd"/>
      <w:r>
        <w:rPr>
          <w:rFonts w:cs="Times New Roman"/>
        </w:rPr>
        <w:t xml:space="preserve"> suggesting ONE thing schools could do to protect them.</w:t>
      </w:r>
    </w:p>
    <w:p w14:paraId="16AB1266" w14:textId="5250456C" w:rsidR="005B3787" w:rsidRPr="005B3787" w:rsidRDefault="005B3787">
      <w:pPr>
        <w:pBdr>
          <w:top w:val="single" w:sz="4" w:space="4" w:color="auto"/>
          <w:left w:val="single" w:sz="4" w:space="4" w:color="auto"/>
          <w:bottom w:val="single" w:sz="4" w:space="4" w:color="auto"/>
          <w:right w:val="single" w:sz="4" w:space="4" w:color="auto"/>
        </w:pBdr>
        <w:shd w:val="clear" w:color="auto" w:fill="E4DFEC"/>
        <w:spacing w:line="360" w:lineRule="auto"/>
        <w:rPr>
          <w:rFonts w:cs="Times New Roman"/>
        </w:rPr>
      </w:pPr>
      <w:r w:rsidRPr="005B3787">
        <w:rPr>
          <w:rFonts w:cs="Times New Roman" w:hint="eastAsia"/>
        </w:rPr>
        <w:sym w:font="Wingdings" w:char="F0E0"/>
      </w:r>
      <w:r>
        <w:rPr>
          <w:rFonts w:cs="Times New Roman"/>
        </w:rPr>
        <w:t xml:space="preserve"> Use at least </w:t>
      </w:r>
      <w:r w:rsidRPr="005B3787">
        <w:rPr>
          <w:rFonts w:cs="Times New Roman"/>
          <w:b/>
          <w:bCs/>
          <w:u w:val="single"/>
        </w:rPr>
        <w:t>one noun on page 2</w:t>
      </w:r>
      <w:r>
        <w:rPr>
          <w:rFonts w:cs="Times New Roman"/>
          <w:b/>
          <w:bCs/>
          <w:u w:val="single"/>
        </w:rPr>
        <w:br/>
      </w:r>
      <w:r w:rsidRPr="005B3787">
        <w:rPr>
          <w:rFonts w:cs="Times New Roman" w:hint="eastAsia"/>
        </w:rPr>
        <w:sym w:font="Wingdings" w:char="F0E0"/>
      </w:r>
      <w:r>
        <w:rPr>
          <w:rFonts w:cs="Times New Roman"/>
        </w:rPr>
        <w:t xml:space="preserve"> Use a relative clause / inverted pattern e.g. Not only …/ Never …/ Rarely …/ Seldom …/ Only by …</w:t>
      </w:r>
    </w:p>
    <w:p w14:paraId="33E54FAE" w14:textId="77777777" w:rsidR="005268FF" w:rsidRDefault="005268FF">
      <w:pPr>
        <w:spacing w:line="360" w:lineRule="auto"/>
      </w:pPr>
    </w:p>
    <w:p w14:paraId="7F2EA3A5"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b/>
        </w:rPr>
        <w:t xml:space="preserve">Sample answer 1 (Verbs → nouns) </w:t>
      </w:r>
      <w:r>
        <w:rPr>
          <w:rFonts w:cs="Times New Roman"/>
        </w:rPr>
        <w:t xml:space="preserve">Online scams have become a common problem because many young people trust official-looking messages without a second thought. This misplaced trust is easy to </w:t>
      </w:r>
      <w:proofErr w:type="gramStart"/>
      <w:r>
        <w:rPr>
          <w:rFonts w:cs="Times New Roman"/>
        </w:rPr>
        <w:t>exploit:</w:t>
      </w:r>
      <w:proofErr w:type="gramEnd"/>
      <w:r>
        <w:rPr>
          <w:rFonts w:cs="Times New Roman"/>
        </w:rPr>
        <w:t xml:space="preserve"> fake websites and phishing links catch even careful users by surprise. Schools, in my view, should teach students the importance of checking every message before clicking, which is a vital skill in the digital world. A short course on online safety could easily be added to existing computer lessons, and it would reach every student equally.</w:t>
      </w:r>
    </w:p>
    <w:p w14:paraId="3B48DE30"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b/>
        </w:rPr>
        <w:lastRenderedPageBreak/>
        <w:t xml:space="preserve">Sample answer 2 (Adjectives → nouns) </w:t>
      </w:r>
      <w:r>
        <w:rPr>
          <w:rFonts w:cs="Times New Roman"/>
        </w:rPr>
        <w:t>Many students are unaware of how dangerous online scams are, and they trust strangers’ messages far too easily. This lack of awareness becomes costly only after money or personal data has been stolen, which is usually far too late. Schools should therefore run regular lessons on spotting scams, treating it as a basic life skill rather than an optional topic. Knowing how to pause and double-check before paying is the strongest protection available to any student.</w:t>
      </w:r>
    </w:p>
    <w:p w14:paraId="7580AAD4"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b/>
        </w:rPr>
        <w:t xml:space="preserve">Sample answer 3 (Because / if → nouns) </w:t>
      </w:r>
      <w:r>
        <w:rPr>
          <w:rFonts w:cs="Times New Roman"/>
        </w:rPr>
        <w:t>Owing to the constant flow of scam messages on social media, young people are targeted daily. This constant targeting is hard to escape; the ease of creating fake websites, together with the difficulty of telling them from real ones, leaves victims blind until it is too late. The responsibility for protection must be shared, which means schools, platforms and parents have a part to play. Parents can talk about scams at home, while teachers can make online safety a regular topic.</w:t>
      </w:r>
    </w:p>
    <w:p w14:paraId="64268D96"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rPr>
        <w:t xml:space="preserve">Each sample opens ONE sentence with a </w:t>
      </w:r>
      <w:proofErr w:type="spellStart"/>
      <w:r>
        <w:rPr>
          <w:rFonts w:cs="Times New Roman"/>
        </w:rPr>
        <w:t>nominalised</w:t>
      </w:r>
      <w:proofErr w:type="spellEnd"/>
      <w:r>
        <w:rPr>
          <w:rFonts w:cs="Times New Roman"/>
        </w:rPr>
        <w:t xml:space="preserve"> bridge: “This misplaced trust”, “This lack of awareness”, “This constant targeting” — point these out to students before they write.</w:t>
      </w:r>
    </w:p>
    <w:sectPr w:rsidR="005268FF"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0225" w14:textId="77777777" w:rsidR="00300CBD" w:rsidRDefault="00300CBD">
      <w:pPr>
        <w:spacing w:after="0" w:line="240" w:lineRule="auto"/>
      </w:pPr>
      <w:r>
        <w:separator/>
      </w:r>
    </w:p>
  </w:endnote>
  <w:endnote w:type="continuationSeparator" w:id="0">
    <w:p w14:paraId="423189B6" w14:textId="77777777" w:rsidR="00300CBD" w:rsidRDefault="00300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B195"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2388E" w14:textId="77777777" w:rsidR="00300CBD" w:rsidRDefault="00300CBD">
      <w:pPr>
        <w:spacing w:after="0" w:line="240" w:lineRule="auto"/>
      </w:pPr>
      <w:r>
        <w:separator/>
      </w:r>
    </w:p>
  </w:footnote>
  <w:footnote w:type="continuationSeparator" w:id="0">
    <w:p w14:paraId="5A97BDC8" w14:textId="77777777" w:rsidR="00300CBD" w:rsidRDefault="00300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2AE7" w14:textId="77777777"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24A9D"/>
    <w:multiLevelType w:val="hybridMultilevel"/>
    <w:tmpl w:val="7E5064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7C3684C"/>
    <w:multiLevelType w:val="hybridMultilevel"/>
    <w:tmpl w:val="09520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 w:numId="10" w16cid:durableId="1082023911">
    <w:abstractNumId w:val="10"/>
  </w:num>
  <w:num w:numId="11" w16cid:durableId="1455516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0CBD"/>
    <w:rsid w:val="0030120D"/>
    <w:rsid w:val="003022C2"/>
    <w:rsid w:val="00312B85"/>
    <w:rsid w:val="00324279"/>
    <w:rsid w:val="00326F90"/>
    <w:rsid w:val="00347A82"/>
    <w:rsid w:val="00350A51"/>
    <w:rsid w:val="0036674E"/>
    <w:rsid w:val="00376D91"/>
    <w:rsid w:val="00380E1C"/>
    <w:rsid w:val="004B1DC5"/>
    <w:rsid w:val="005268FF"/>
    <w:rsid w:val="00533101"/>
    <w:rsid w:val="00557D23"/>
    <w:rsid w:val="005A2660"/>
    <w:rsid w:val="005B3787"/>
    <w:rsid w:val="00610305"/>
    <w:rsid w:val="007405D6"/>
    <w:rsid w:val="007622A6"/>
    <w:rsid w:val="00764F08"/>
    <w:rsid w:val="007B16EA"/>
    <w:rsid w:val="007E121A"/>
    <w:rsid w:val="007E1EF5"/>
    <w:rsid w:val="00803F16"/>
    <w:rsid w:val="008476F7"/>
    <w:rsid w:val="00895508"/>
    <w:rsid w:val="009D6569"/>
    <w:rsid w:val="009F4D9E"/>
    <w:rsid w:val="009F79C3"/>
    <w:rsid w:val="00A511E5"/>
    <w:rsid w:val="00AA0822"/>
    <w:rsid w:val="00AA1D8D"/>
    <w:rsid w:val="00AD7831"/>
    <w:rsid w:val="00AE5079"/>
    <w:rsid w:val="00B36BFF"/>
    <w:rsid w:val="00B47730"/>
    <w:rsid w:val="00BB10BD"/>
    <w:rsid w:val="00C0343B"/>
    <w:rsid w:val="00C90CD2"/>
    <w:rsid w:val="00CA1123"/>
    <w:rsid w:val="00CB0664"/>
    <w:rsid w:val="00CD3F6B"/>
    <w:rsid w:val="00D167F3"/>
    <w:rsid w:val="00D17940"/>
    <w:rsid w:val="00D41CFC"/>
    <w:rsid w:val="00DE41A7"/>
    <w:rsid w:val="00E17208"/>
    <w:rsid w:val="00E21FFA"/>
    <w:rsid w:val="00E2233B"/>
    <w:rsid w:val="00E83C4D"/>
    <w:rsid w:val="00F27FF8"/>
    <w:rsid w:val="00F450E1"/>
    <w:rsid w:val="00FA27D4"/>
    <w:rsid w:val="00FB6BF7"/>
    <w:rsid w:val="00FC693F"/>
    <w:rsid w:val="00FE7419"/>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18E35"/>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Calibri" w:hAnsi="Times New Roman"/>
      <w:color w:val="1F1F1F"/>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3</cp:revision>
  <cp:lastPrinted>2026-09-18T04:20:00Z</cp:lastPrinted>
  <dcterms:created xsi:type="dcterms:W3CDTF">2026-09-29T14:04:00Z</dcterms:created>
  <dcterms:modified xsi:type="dcterms:W3CDTF">2026-09-29T14:05:00Z</dcterms:modified>
  <cp:category/>
</cp:coreProperties>
</file>