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A7530" w14:textId="77777777" w:rsidR="00CA1123" w:rsidRPr="00557D23" w:rsidRDefault="009D6569" w:rsidP="00557D23">
      <w:pPr>
        <w:pBdr>
          <w:bottom w:val="single" w:sz="6" w:space="4" w:color="auto"/>
        </w:pBdr>
        <w:spacing w:after="0" w:line="240" w:lineRule="auto"/>
        <w:rPr>
          <w:iCs/>
        </w:rPr>
      </w:pPr>
      <w:r w:rsidRPr="00557D23">
        <w:rPr>
          <w:rFonts w:ascii="Century Gothic" w:hAnsi="Century Gothic"/>
          <w:b/>
          <w:iCs/>
        </w:rPr>
        <w:t xml:space="preserve">St. Joseph’s Anglo-Chinese School</w:t>
      </w:r>
    </w:p>
    <w:p w14:paraId="6D4E5EA5" w14:textId="77777777" w:rsidR="00CA1123" w:rsidRPr="00557D23" w:rsidRDefault="009D6569" w:rsidP="00557D23">
      <w:pPr>
        <w:pBdr>
          <w:bottom w:val="single" w:sz="6" w:space="4" w:color="auto"/>
        </w:pBdr>
        <w:spacing w:after="0" w:line="240" w:lineRule="auto"/>
        <w:rPr>
          <w:iCs/>
        </w:rPr>
      </w:pPr>
      <w:r w:rsidRPr="00557D23">
        <w:rPr>
          <w:rFonts w:ascii="Trebuchet MS" w:hAnsi="Trebuchet MS"/>
          <w:b/>
          <w:iCs/>
        </w:rPr>
        <w:t xml:space="preserve">F.5 English Language</w:t>
      </w:r>
    </w:p>
    <w:p w14:paraId="7291C039" w14:textId="77777777" w:rsidR="00CA1123" w:rsidRPr="00557D23" w:rsidRDefault="009D6569" w:rsidP="00557D23">
      <w:pPr>
        <w:pBdr>
          <w:bottom w:val="single" w:sz="6" w:space="4" w:color="auto"/>
        </w:pBdr>
        <w:spacing w:after="0" w:line="240" w:lineRule="auto"/>
        <w:rPr>
          <w:rFonts w:eastAsia="PMingLiU"/>
          <w:iCs/>
          <w:lang w:eastAsia="zh-TW"/>
        </w:rPr>
      </w:pPr>
      <w:r w:rsidRPr="00557D23">
        <w:rPr>
          <w:rFonts w:ascii="Trebuchet MS" w:hAnsi="Trebuchet MS"/>
          <w:b/>
          <w:iCs/>
        </w:rPr>
        <w:t xml:space="preserve">Grammar – Lesson 4: Cleft sentences</w:t>
      </w:r>
    </w:p>
    <w:p w14:paraId="5C883448" w14:textId="77777777" w:rsidR="00CA1123" w:rsidRPr="00557D23" w:rsidRDefault="009D6569">
      <w:pPr>
        <w:rPr>
          <w:shd w:val="pct15" w:color="auto" w:fill="FFFFFF"/>
        </w:rPr>
      </w:pPr>
      <w:r w:rsidRPr="00557D23">
        <w:rPr>
          <w:b/>
          <w:shd w:val="pct15" w:color="auto" w:fill="FFFFFF"/>
        </w:rPr>
        <w:t xml:space="preserve">Cleft sentences</w:t>
      </w:r>
    </w:p>
    <w:p w14:paraId="704A8572" w14:textId="77777777" w:rsidR="005268FF" w:rsidRPr="00557D23" w:rsidRDefault="005B3787">
      <w:pPr>
        <w:pStyle w:val="Heading2"/>
        <w:spacing w:line="360" w:lineRule="auto"/>
        <w:rPr>
          <w:sz w:val="22"/>
          <w:szCs w:val="22"/>
        </w:rPr>
      </w:pPr>
      <w:r w:rsidRPr="00557D23">
        <w:rPr>
          <w:rFonts w:ascii="Times New Roman" w:hAnsi="Times New Roman" w:cs="Times New Roman"/>
          <w:sz w:val="22"/>
          <w:szCs w:val="22"/>
        </w:rPr>
        <w:t xml:space="preserve">Part 1: Proofreading quiz</w:t>
      </w:r>
    </w:p>
    <w:p w14:paraId="75EE57B4" w14:textId="77777777" w:rsidR="005268FF" w:rsidRDefault="005B3787">
      <w:pPr>
        <w:spacing w:line="360" w:lineRule="auto"/>
      </w:pPr>
      <w:r>
        <w:rPr>
          <w:rFonts w:cs="Times New Roman"/>
        </w:rPr>
        <w:t xml:space="preserve">Each paragraph contains FIVE errors. The errors include relative clauses, inverted patterns and nominalisation. Proofread the paragraphs.</w:t>
      </w:r>
    </w:p>
    <w:p w14:paraId="75EE57B4" w14:textId="77777777" w:rsidR="005268FF" w:rsidRDefault="005B3787">
      <w:pPr>
        <w:spacing w:line="360" w:lineRule="auto"/>
      </w:pPr>
      <w:r>
        <w:rPr>
          <w:rFonts w:cs="Times New Roman"/>
        </w:rPr>
        <w:t xml:space="preserve">Technology has undoubtedly made our generation lazier. Not only we spend hours scrolling through social media, but we also order every meal through delivery apps, which means we never leave the house. Students, which live near school, still take the bus because walking seems too much effort. Rarely teenagers read a book when they can watch a video summary in five minutes. The important of exercising regularly is something that many of us have forgotten. Only by admitting the problem we can start to build healthier habits.</w:t>
      </w:r>
    </w:p>
    <w:p w14:paraId="75EE57B4" w14:textId="77777777" w:rsidR="005268FF" w:rsidRDefault="005B3787">
      <w:pPr>
        <w:spacing w:line="360" w:lineRule="auto"/>
      </w:pPr>
      <w:r>
        <w:rPr>
          <w:rFonts w:cs="Times New Roman"/>
        </w:rPr>
        <w:t xml:space="preserve">Technology has not made us lazier; it has simply changed the way we work. What critics fail to understand is that apps save us time for more valuable activities. Not only students can complete their homework faster with online tools, but they also use the time they save to learn new skills, that explains why so many teenagers now know how to edit videos. The belief that young people do nothing meaningful on their phones is wrong, because many of them, which run successful online businesses, started from nothing. The significant of these digital skills should not be ignored, as they prepare us for the modern workplace. Only when we accept that technology is a tool we can stop blaming it for our own lack of discipline.</w:t>
      </w:r>
    </w:p>
    <w:p w14:paraId="179F5887" w14:textId="77777777" w:rsidR="005268FF" w:rsidRDefault="005268FF">
      <w:pPr>
        <w:spacing w:line="360" w:lineRule="auto"/>
      </w:pPr>
    </w:p>
    <w:p w14:paraId="5713FBF2" w14:textId="77777777" w:rsidR="005268FF" w:rsidRDefault="005B3787">
      <w:pPr>
        <w:spacing w:line="360" w:lineRule="auto"/>
      </w:pPr>
      <w:r>
        <w:rPr>
          <w:rFonts w:cs="Times New Roman"/>
          <w:b/>
        </w:rPr>
        <w:t xml:space="preserve">Teacher’s answers</w:t>
      </w:r>
    </w:p>
    <w:tbl>
      <w:tblPr>
        <w:tblStyle w:val="TableGrid"/>
        <w:tblW w:w="0" w:type="auto"/>
        <w:tblLook w:val="04A0" w:firstRow="1" w:lastRow="0" w:firstColumn="1" w:lastColumn="0" w:noHBand="0" w:noVBand="1"/>
      </w:tblPr>
      <w:tblGrid>
        <w:gridCol w:w="656"/>
        <w:gridCol w:w="8694"/>
      </w:tblGrid>
      <w:tr w:rsidR="005268FF" w14:paraId="00893E31" w14:textId="77777777">
        <w:tc>
          <w:tcPr>
            <w:tcW w:w="620" w:type="dxa"/>
            <w:shd w:val="clear" w:color="auto" w:fill="F2F2F2"/>
          </w:tcPr>
          <w:p w14:paraId="34B56901" w14:textId="77777777" w:rsidR="005268FF" w:rsidRDefault="005B3787">
            <w:r>
              <w:rPr>
                <w:rFonts w:cs="Times New Roman"/>
                <w:b/>
              </w:rPr>
              <w:t>Item</w:t>
            </w:r>
          </w:p>
        </w:tc>
        <w:tc>
          <w:tcPr>
            <w:tcW w:w="8730" w:type="dxa"/>
            <w:shd w:val="clear" w:color="auto" w:fill="F2F2F2"/>
          </w:tcPr>
          <w:p w14:paraId="2E8A0908" w14:textId="77777777" w:rsidR="005268FF" w:rsidRDefault="005B3787">
            <w:r>
              <w:rPr>
                <w:rFonts w:cs="Times New Roman"/>
                <w:b/>
              </w:rPr>
              <w:t xml:space="preserve">Correction</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1A</w:t>
            </w:r>
          </w:p>
        </w:tc>
        <w:tc>
          <w:tcPr>
            <w:tcW w:w="8730" w:type="dxa"/>
            <w:shd w:val="clear" w:color="auto" w:fill="F2F2F2"/>
          </w:tcPr>
          <w:p w14:paraId="6DB6C960" w14:textId="77777777" w:rsidR="005268FF" w:rsidRDefault="005B3787">
            <w:r>
              <w:rPr>
                <w:rFonts w:cs="Times New Roman"/>
              </w:rPr>
              <w:t xml:space="preserve">Not only do we spend hours scrolling through social media... (Move ‘do’ before the subject — ‘Not only’ inverts.)</w:t>
            </w:r>
          </w:p>
        </w:tc>
      </w:tr>
      <w:tr w:rsidR="005268FF" w14:paraId="7ED92DC3" w14:textId="77777777">
        <w:tc>
          <w:tcPr>
            <w:tcW w:w="620" w:type="dxa"/>
            <w:shd w:val="clear" w:color="auto" w:fill="F2F2F2"/>
          </w:tcPr>
          <w:p w14:paraId="0F718D70" w14:textId="77777777" w:rsidR="005268FF" w:rsidRDefault="005B3787">
            <w:r>
              <w:rPr>
                <w:rFonts w:cs="Times New Roman"/>
              </w:rPr>
              <w:t xml:space="preserve">2A</w:t>
            </w:r>
          </w:p>
        </w:tc>
        <w:tc>
          <w:tcPr>
            <w:tcW w:w="8730" w:type="dxa"/>
            <w:shd w:val="clear" w:color="auto" w:fill="F2F2F2"/>
          </w:tcPr>
          <w:p w14:paraId="124BBE88" w14:textId="77777777" w:rsidR="005268FF" w:rsidRDefault="005B3787">
            <w:r>
              <w:rPr>
                <w:rFonts w:cs="Times New Roman"/>
              </w:rPr>
              <w:t xml:space="preserve">Students, who live near school... (‘which’ → ‘who’ — a relative pronoun for people is needed.)</w:t>
            </w:r>
          </w:p>
        </w:tc>
      </w:tr>
      <w:tr w:rsidR="005268FF" w14:paraId="6CD0452F" w14:textId="77777777">
        <w:tc>
          <w:tcPr>
            <w:tcW w:w="620" w:type="dxa"/>
            <w:shd w:val="clear" w:color="auto" w:fill="F2F2F2"/>
          </w:tcPr>
          <w:p w14:paraId="6CBD812E" w14:textId="77777777" w:rsidR="005268FF" w:rsidRDefault="005B3787">
            <w:r>
              <w:rPr>
                <w:rFonts w:cs="Times New Roman"/>
              </w:rPr>
              <w:t xml:space="preserve">3A</w:t>
            </w:r>
          </w:p>
        </w:tc>
        <w:tc>
          <w:tcPr>
            <w:tcW w:w="8730" w:type="dxa"/>
            <w:shd w:val="clear" w:color="auto" w:fill="F2F2F2"/>
          </w:tcPr>
          <w:p w14:paraId="3D11BEC4" w14:textId="77777777" w:rsidR="005268FF" w:rsidRDefault="005B3787">
            <w:r>
              <w:rPr>
                <w:rFonts w:cs="Times New Roman"/>
              </w:rPr>
              <w:t xml:space="preserve">Rarely do teenagers read a book... (Move ‘do’ before the subject — ‘Rarely’ inverts.)</w:t>
            </w:r>
          </w:p>
        </w:tc>
      </w:tr>
      <w:tr w:rsidR="005268FF" w14:paraId="3001BF71" w14:textId="77777777">
        <w:tc>
          <w:tcPr>
            <w:tcW w:w="620" w:type="dxa"/>
            <w:shd w:val="clear" w:color="auto" w:fill="F2F2F2"/>
          </w:tcPr>
          <w:p w14:paraId="0CFB1011" w14:textId="77777777" w:rsidR="005268FF" w:rsidRDefault="005B3787">
            <w:r>
              <w:rPr>
                <w:rFonts w:cs="Times New Roman"/>
              </w:rPr>
              <w:t xml:space="preserve">4A</w:t>
            </w:r>
          </w:p>
        </w:tc>
        <w:tc>
          <w:tcPr>
            <w:tcW w:w="8730" w:type="dxa"/>
            <w:shd w:val="clear" w:color="auto" w:fill="F2F2F2"/>
          </w:tcPr>
          <w:p w14:paraId="16A4168C" w14:textId="77777777" w:rsidR="005268FF" w:rsidRDefault="005B3787">
            <w:r>
              <w:rPr>
                <w:rFonts w:cs="Times New Roman"/>
              </w:rPr>
              <w:t xml:space="preserve">The importance of exercising regularly... (‘important’ → ‘importance’ — a noun is needed after ‘the’.)</w:t>
            </w:r>
          </w:p>
        </w:tc>
      </w:tr>
      <w:tr w:rsidR="005268FF" w14:paraId="70BEACFC" w14:textId="77777777">
        <w:tc>
          <w:tcPr>
            <w:tcW w:w="620" w:type="dxa"/>
            <w:shd w:val="clear" w:color="auto" w:fill="F2F2F2"/>
          </w:tcPr>
          <w:p w14:paraId="4E1A2FEF" w14:textId="77777777" w:rsidR="005268FF" w:rsidRDefault="005B3787">
            <w:r>
              <w:rPr>
                <w:rFonts w:cs="Times New Roman"/>
              </w:rPr>
              <w:t xml:space="preserve">5A</w:t>
            </w:r>
          </w:p>
        </w:tc>
        <w:tc>
          <w:tcPr>
            <w:tcW w:w="8730" w:type="dxa"/>
            <w:shd w:val="clear" w:color="auto" w:fill="F2F2F2"/>
          </w:tcPr>
          <w:p w14:paraId="5DADD484" w14:textId="77777777" w:rsidR="005268FF" w:rsidRDefault="005B3787">
            <w:r>
              <w:rPr>
                <w:rFonts w:cs="Times New Roman"/>
              </w:rPr>
              <w:t xml:space="preserve">Only by admitting the problem can we start... (Move ‘can’ before the subject — ‘Only by’ inverts.)</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1B</w:t>
            </w:r>
          </w:p>
        </w:tc>
        <w:tc>
          <w:tcPr>
            <w:tcW w:w="8730" w:type="dxa"/>
            <w:shd w:val="clear" w:color="auto" w:fill="F2F2F2"/>
          </w:tcPr>
          <w:p w14:paraId="6DB6C960" w14:textId="77777777" w:rsidR="005268FF" w:rsidRDefault="005B3787">
            <w:r>
              <w:rPr>
                <w:rFonts w:cs="Times New Roman"/>
              </w:rPr>
              <w:t xml:space="preserve">Not only can students complete their homework... (Move ‘can’ before the subject — ‘Not only’ inverts.)</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2B</w:t>
            </w:r>
          </w:p>
        </w:tc>
        <w:tc>
          <w:tcPr>
            <w:tcW w:w="8730" w:type="dxa"/>
            <w:shd w:val="clear" w:color="auto" w:fill="F2F2F2"/>
          </w:tcPr>
          <w:p w14:paraId="6DB6C960" w14:textId="77777777" w:rsidR="005268FF" w:rsidRDefault="005B3787">
            <w:r>
              <w:rPr>
                <w:rFonts w:cs="Times New Roman"/>
              </w:rPr>
              <w:t xml:space="preserve">...learn new skills, which explains why so many teenagers... (‘that’ → ‘which’ — a relative pronoun is needed after a comma.)</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3B</w:t>
            </w:r>
          </w:p>
        </w:tc>
        <w:tc>
          <w:tcPr>
            <w:tcW w:w="8730" w:type="dxa"/>
            <w:shd w:val="clear" w:color="auto" w:fill="F2F2F2"/>
          </w:tcPr>
          <w:p w14:paraId="6DB6C960" w14:textId="77777777" w:rsidR="005268FF" w:rsidRDefault="005B3787">
            <w:r>
              <w:rPr>
                <w:rFonts w:cs="Times New Roman"/>
              </w:rPr>
              <w:t xml:space="preserve">...many of them, who run successful online businesses... (‘which’ → ‘who’ — a relative pronoun for people is needed.)</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4B</w:t>
            </w:r>
          </w:p>
        </w:tc>
        <w:tc>
          <w:tcPr>
            <w:tcW w:w="8730" w:type="dxa"/>
            <w:shd w:val="clear" w:color="auto" w:fill="F2F2F2"/>
          </w:tcPr>
          <w:p w14:paraId="6DB6C960" w14:textId="77777777" w:rsidR="005268FF" w:rsidRDefault="005B3787">
            <w:r>
              <w:rPr>
                <w:rFonts w:cs="Times New Roman"/>
              </w:rPr>
              <w:t xml:space="preserve">The significance of these digital skills... (‘significant’ → ‘significance’ — a noun is needed after ‘the’.)</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5B</w:t>
            </w:r>
          </w:p>
        </w:tc>
        <w:tc>
          <w:tcPr>
            <w:tcW w:w="8730" w:type="dxa"/>
            <w:shd w:val="clear" w:color="auto" w:fill="F2F2F2"/>
          </w:tcPr>
          <w:p w14:paraId="6DB6C960" w14:textId="77777777" w:rsidR="005268FF" w:rsidRDefault="005B3787">
            <w:r>
              <w:rPr>
                <w:rFonts w:cs="Times New Roman"/>
              </w:rPr>
              <w:t xml:space="preserve">Only when we accept that technology is a tool can we stop... (Move ‘can’ before the subject — ‘Only when’ inverts.)</w:t>
            </w:r>
          </w:p>
        </w:tc>
      </w:tr>
    </w:tbl>
    <w:p w14:paraId="179F5887" w14:textId="77777777" w:rsidR="005268FF" w:rsidRDefault="005268FF">
      <w:pPr>
        <w:spacing w:line="360" w:lineRule="auto"/>
      </w:pPr>
    </w:p>
    <w:p w14:paraId="62704F70" w14:textId="4B079671" w:rsidR="005B3787" w:rsidRPr="00557D23" w:rsidRDefault="005B3787" w:rsidP="005B3787">
      <w:pPr>
        <w:pStyle w:val="Heading2"/>
        <w:spacing w:line="360" w:lineRule="auto"/>
        <w:rPr>
          <w:sz w:val="22"/>
          <w:szCs w:val="22"/>
        </w:rPr>
      </w:pPr>
      <w:r w:rsidRPr="00557D23">
        <w:rPr>
          <w:rFonts w:ascii="Times New Roman" w:hAnsi="Times New Roman" w:cs="Times New Roman"/>
          <w:sz w:val="22"/>
          <w:szCs w:val="22"/>
        </w:rPr>
        <w:t xml:space="preserve">Part 2: Cleft sentences in formal writing</w:t>
      </w:r>
    </w:p>
    <w:p w14:paraId="650CF36B" w14:textId="77777777" w:rsidR="005268FF" w:rsidRDefault="005B3787">
      <w:pPr>
        <w:spacing w:line="360" w:lineRule="auto"/>
      </w:pPr>
      <w:r>
        <w:rPr>
          <w:rFonts w:cs="Times New Roman"/>
        </w:rPr>
        <w:t xml:space="preserve">A cleft sentence breaks one idea into two parts so the most important information stands out. Study the patterns below.</w:t>
      </w:r>
    </w:p>
    <w:p w14:paraId="196E5538" w14:textId="77777777" w:rsidR="005268FF" w:rsidRDefault="005B3787">
      <w:pPr>
        <w:pStyle w:val="Heading3"/>
        <w:spacing w:line="360" w:lineRule="auto"/>
      </w:pPr>
      <w:r>
        <w:rPr>
          <w:rFonts w:ascii="Times New Roman" w:hAnsi="Times New Roman" w:cs="Times New Roman"/>
          <w:sz w:val="22"/>
        </w:rPr>
        <w:t xml:space="preserve">Example 1: It-cleft – focusing on the cause</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People communicate less because they use messaging apps.</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It is messaging apps that make people communicate less.</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Young people used to meet at the park after school, but now everyone sends messages from their bedrooms. A quick text is easier than a real conversation, so face-to-face friendships have become rare. It is messaging apps that make people communicate less, and this change will only grow deeper as technology advances.</w:t>
      </w:r>
    </w:p>
    <w:p w14:paraId="196E5538" w14:textId="77777777" w:rsidR="005268FF" w:rsidRDefault="005B3787">
      <w:pPr>
        <w:pStyle w:val="Heading3"/>
        <w:spacing w:line="360" w:lineRule="auto"/>
      </w:pPr>
      <w:r>
        <w:rPr>
          <w:rFonts w:ascii="Times New Roman" w:hAnsi="Times New Roman" w:cs="Times New Roman"/>
          <w:sz w:val="22"/>
        </w:rPr>
        <w:t xml:space="preserve">Example 2: It-cleft – setting up a contrast</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Some people blame social media, but smartphones cause the real problem.</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While some people blame social media, it is smartphones that cause the real problem.</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Every day there are news stories about the dangers of social media. While some people blame social media, it is smartphones that cause the real problem. Without a phone in their pocket, teenagers could not check their accounts every five minutes.</w:t>
      </w:r>
    </w:p>
    <w:p w14:paraId="196E5538" w14:textId="77777777" w:rsidR="005268FF" w:rsidRDefault="005B3787">
      <w:pPr>
        <w:pStyle w:val="Heading3"/>
        <w:spacing w:line="360" w:lineRule="auto"/>
      </w:pPr>
      <w:r>
        <w:rPr>
          <w:rFonts w:ascii="Times New Roman" w:hAnsi="Times New Roman" w:cs="Times New Roman"/>
          <w:sz w:val="22"/>
        </w:rPr>
        <w:t xml:space="preserve">Example 3: Wh-cleft – presenting a recommendation</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Schools should teach students how to communicate face to face.</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What schools should do is teach students how to communicate face to face.</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Many teachers complain that their students cannot hold a proper conversation. What schools should do is teach students how to communicate face to face. A single workshop on active listening would help teenagers rebuild the skills that messaging apps have quietly taken away.</w:t>
      </w:r>
    </w:p>
    <w:p w14:paraId="196E5538" w14:textId="77777777" w:rsidR="005268FF" w:rsidRDefault="005B3787">
      <w:pPr>
        <w:pStyle w:val="Heading3"/>
        <w:spacing w:line="360" w:lineRule="auto"/>
      </w:pPr>
      <w:r>
        <w:rPr>
          <w:rFonts w:ascii="Times New Roman" w:hAnsi="Times New Roman" w:cs="Times New Roman"/>
          <w:sz w:val="22"/>
        </w:rPr>
        <w:t xml:space="preserve">Example 4: All-cleft – naming the only thing needed</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Teenagers only need one real conversation to remember the value of talking.</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All teenagers need is one real conversation to remember the value of talking.</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Parents often buy expensive devices or hire tutors to help their children socially. All teenagers need is one real conversation to remember the value of talking. Once they experience the warmth of genuine human connection, the cold comfort of emojis will seem far less appealing.</w:t>
      </w:r>
    </w:p>
    <w:p w14:paraId="5BE207C8" w14:textId="292F6CC3" w:rsidR="005268FF" w:rsidRPr="00557D23" w:rsidRDefault="005B3787">
      <w:pPr>
        <w:pStyle w:val="Heading1"/>
        <w:spacing w:line="360" w:lineRule="auto"/>
        <w:rPr>
          <w:sz w:val="22"/>
          <w:szCs w:val="22"/>
        </w:rPr>
      </w:pPr>
      <w:r w:rsidRPr="00557D23">
        <w:rPr>
          <w:rFonts w:ascii="Times New Roman" w:hAnsi="Times New Roman" w:cs="Times New Roman"/>
          <w:sz w:val="22"/>
          <w:szCs w:val="22"/>
        </w:rPr>
        <w:t xml:space="preserve">Part 3: Practice sets</w:t>
      </w:r>
    </w:p>
    <w:p w14:paraId="09515AE0" w14:textId="77777777" w:rsidR="005268FF" w:rsidRDefault="005B3787">
      <w:pPr>
        <w:spacing w:line="360" w:lineRule="auto"/>
      </w:pPr>
      <w:r>
        <w:rPr>
          <w:rFonts w:cs="Times New Roman"/>
        </w:rPr>
        <w:t xml:space="preserve">Rewrite each simple sentence as a cleft sentence. The sentences are about technology and communication, so keep the register formal. Sets 1–4 are straightforward; sets 5–8 require you to change the part of speech.</w:t>
      </w:r>
    </w:p>
    <w:p w14:paraId="11180757" w14:textId="77777777" w:rsidR="005268FF" w:rsidRDefault="005B3787">
      <w:pPr>
        <w:pStyle w:val="Heading3"/>
        <w:spacing w:line="360" w:lineRule="auto"/>
      </w:pPr>
      <w:r>
        <w:rPr>
          <w:rFonts w:ascii="Times New Roman" w:hAnsi="Times New Roman" w:cs="Times New Roman"/>
          <w:sz w:val="22"/>
        </w:rPr>
        <w:t xml:space="preserve">Example Set 1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send short messages because they are afraid of real conversations.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fear of real conversations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It is the fear of real conversations that makes teenagers send short messages.</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2 (Wh-cleft – what is needed)</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Students need to practise face-to-face communication.</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students need to do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What students need to do is practise face-to-face communication.</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3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blame social media, but modern phones are the real problem.</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people blame social media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While people blame social media, it is modern phones that are the real problem.</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4 (All-cleft – the only thing needed)</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one proper conversation to understand the value of talking.</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teenagers need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All teenagers need is one proper conversation to understand the value of talking.</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5 (It-cleft – the cause, word-form change)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feel brave when they insult others online because they are anonymous.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anonymity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It is the anonymity of the internet that makes people feel brave when they insult others online.</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6 (It-cleft – the contrast, word-form change)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think technology is convenient, but it actually destroys our patience.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people think technology is convenient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While people think technology is convenient, it is the convenience of modern devices that destroys our patience.</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7 (Wh-cleft – the recommendation, word-form change)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Schools should make students aware that talking face to face is important.</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schools should do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What schools should do is make students aware of the importance of talking face to face.</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8 (All-cleft – the only thing needed, word-form change)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to be confident for one minute to start a real conversation.</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teenagers need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All teenagers need is the confidence to start a real conversation.</w:t>
            </w:r>
          </w:p>
        </w:tc>
      </w:tr>
    </w:tbl>
    <w:p w14:paraId="04950089" w14:textId="77777777" w:rsidR="005268FF" w:rsidRPr="005B3787" w:rsidRDefault="005B3787">
      <w:pPr>
        <w:pStyle w:val="Heading1"/>
        <w:spacing w:line="360" w:lineRule="auto"/>
        <w:rPr>
          <w:sz w:val="22"/>
          <w:szCs w:val="22"/>
        </w:rPr>
      </w:pPr>
      <w:r w:rsidRPr="005B3787">
        <w:rPr>
          <w:rFonts w:ascii="Times New Roman" w:hAnsi="Times New Roman" w:cs="Times New Roman"/>
          <w:sz w:val="22"/>
          <w:szCs w:val="22"/>
        </w:rPr>
        <w:t xml:space="preserve">Part 4: Writing Task</w:t>
      </w:r>
    </w:p>
    <w:p w14:paraId="63423001" w14:textId="77777777"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pPr>
      <w:r>
        <w:rPr>
          <w:rFonts w:cs="Times New Roman"/>
          <w:b/>
        </w:rPr>
        <w:t xml:space="preserve">Instructions:</w:t>
      </w:r>
    </w:p>
    <w:p w14:paraId="7D3884F4" w14:textId="6C2F5703"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t xml:space="preserve">1. Write ONE paragraph (about 80 words) explaining the influence of artificial intelligence on students, and suggesting ONE thing schools could do to help.</w:t>
      </w:r>
    </w:p>
    <w:p w14:paraId="16AB1266" w14:textId="5250456C" w:rsidR="005B3787" w:rsidRPr="005B3787"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sym w:font="Wingdings" w:char="F0E0"/>
      </w:r>
      <w:r>
        <w:rPr>
          <w:rFonts w:cs="Times New Roman"/>
        </w:rPr>
        <w:t xml:space="preserve"> Use </w:t>
      </w:r>
      <w:r>
        <w:rPr>
          <w:rFonts w:cs="Times New Roman"/>
          <w:b/>
          <w:bCs/>
          <w:u w:val="single"/>
        </w:rPr>
        <w:t xml:space="preserve">ONE cleft sentence</w:t>
      </w:r>
      <w:r>
        <w:rPr>
          <w:rFonts w:cs="Times New Roman"/>
        </w:rPr>
        <w:t xml:space="preserve"> (It is … that … / What … is … / All … needs to do is …).</w:t>
      </w:r>
      <w:r>
        <w:rPr>
          <w:rFonts w:cs="Times New Roman"/>
        </w:rPr>
        <w:br/>
      </w:r>
      <w:r>
        <w:rPr>
          <w:rFonts w:cs="Times New Roman"/>
        </w:rPr>
        <w:sym w:font="Wingdings" w:char="F0E0"/>
      </w:r>
      <w:r>
        <w:rPr>
          <w:rFonts w:cs="Times New Roman"/>
        </w:rPr>
        <w:t xml:space="preserve"> Use a relative clause or an inverted pattern e.g. Not only … / Never … / Rarely …</w:t>
      </w:r>
    </w:p>
    <w:p w14:paraId="179F5887" w14:textId="77777777" w:rsidR="005268FF" w:rsidRDefault="005268FF">
      <w:pPr>
        <w:spacing w:line="360" w:lineRule="auto"/>
      </w:pP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bCs/>
        </w:rPr>
        <w:t xml:space="preserve">Sample answer 1 (It-cleft) </w:t>
      </w:r>
      <w:r>
        <w:rPr>
          <w:rFonts w:cs="Times New Roman"/>
        </w:rPr>
        <w:t xml:space="preserve">Artificial intelligence is changing the way students learn, but not every change is positive. It is the loss of independent thinking that worries teachers most, as too many teenagers now let apps write their essays. Schools should therefore limit AI use in homework, which would force students to develop their own ideas. A simple rule requiring a first draft without AI would restore the value of real effort.</w:t>
      </w: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bCs/>
        </w:rPr>
        <w:t xml:space="preserve">Sample answer 2 (Wh-cleft) </w:t>
      </w:r>
      <w:r>
        <w:rPr>
          <w:rFonts w:cs="Times New Roman"/>
        </w:rPr>
        <w:t xml:space="preserve">What concerns parents most is that their children are losing the ability to think for themselves. Artificial intelligence can answer almost any question instantly, so students no longer wrestle with difficult problems on their own. Schools should require students to complete at least one draft without any AI assistance, which would teach them the patience that genuine learning demands. Only then will they understand that struggle is not failure but the beginning of real growth.</w:t>
      </w: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bCs/>
        </w:rPr>
        <w:t xml:space="preserve">Sample answer 3 (All-cleft) </w:t>
      </w:r>
      <w:r>
        <w:rPr>
          <w:rFonts w:cs="Times New Roman"/>
        </w:rPr>
        <w:t xml:space="preserve">All schools need to do is teach students how to use AI as a tool rather than a replacement for thinking. Many teenagers now trust an app more than their own judgment, which means they never develop the confidence to solve problems alone. A short lesson on verifying AI answers with real sources would show students that intelligence is not about speed but about understanding. This small change could transform the way they approach every subject.</w:t>
      </w:r>
    </w:p>
    <w:p w14:paraId="64268D96"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rPr>
        <w:t xml:space="preserve">Each sample uses ONE cleft: Sample 1 an it-cleft (It is … that …), Sample 2 a wh-cleft (What … is …) and Sample 3 an all-cleft (All … need to do is …). Each sample also contains at least ONE relative clause or inverted pattern — point these out to students before they write.</w:t>
      </w:r>
    </w:p>
    <w:sectPr w:rsidR="005268FF"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A9D86" w14:textId="77777777" w:rsidR="00984E38" w:rsidRDefault="00984E38">
      <w:pPr>
        <w:spacing w:after="0" w:line="240" w:lineRule="auto"/>
      </w:pPr>
      <w:r>
        <w:separator/>
      </w:r>
    </w:p>
  </w:endnote>
  <w:endnote w:type="continuationSeparator" w:id="0">
    <w:p w14:paraId="660BAEB8" w14:textId="77777777" w:rsidR="00984E38" w:rsidRDefault="00984E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1B195" w14:textId="77777777" w:rsidR="00213239" w:rsidRDefault="00DE41A7">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E6755" w14:textId="77777777" w:rsidR="00984E38" w:rsidRDefault="00984E38">
      <w:pPr>
        <w:spacing w:after="0" w:line="240" w:lineRule="auto"/>
      </w:pPr>
      <w:r>
        <w:separator/>
      </w:r>
    </w:p>
  </w:footnote>
  <w:footnote w:type="continuationSeparator" w:id="0">
    <w:p w14:paraId="185C844F" w14:textId="77777777" w:rsidR="00984E38" w:rsidRDefault="00984E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2AE7" w14:textId="77777777" w:rsidR="00213239" w:rsidRDefault="00213239" w:rsidP="001C67BA">
    <w:pPr>
      <w:pStyle w:val="Header"/>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B24A9D"/>
    <w:multiLevelType w:val="hybridMultilevel"/>
    <w:tmpl w:val="7E5064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7C3684C"/>
    <w:multiLevelType w:val="hybridMultilevel"/>
    <w:tmpl w:val="095209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 w:numId="10" w16cid:durableId="1082023911">
    <w:abstractNumId w:val="10"/>
  </w:num>
  <w:num w:numId="11" w16cid:durableId="14555163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10A7B"/>
    <w:rsid w:val="0015074B"/>
    <w:rsid w:val="001C67BA"/>
    <w:rsid w:val="00213239"/>
    <w:rsid w:val="00241C77"/>
    <w:rsid w:val="00276911"/>
    <w:rsid w:val="0029639D"/>
    <w:rsid w:val="002E0CEF"/>
    <w:rsid w:val="002E3F31"/>
    <w:rsid w:val="00300CBD"/>
    <w:rsid w:val="0030120D"/>
    <w:rsid w:val="003022C2"/>
    <w:rsid w:val="00312B85"/>
    <w:rsid w:val="00324279"/>
    <w:rsid w:val="00326F90"/>
    <w:rsid w:val="00347A82"/>
    <w:rsid w:val="00350A51"/>
    <w:rsid w:val="0036674E"/>
    <w:rsid w:val="00376D91"/>
    <w:rsid w:val="00380E1C"/>
    <w:rsid w:val="004B1DC5"/>
    <w:rsid w:val="005268FF"/>
    <w:rsid w:val="00533101"/>
    <w:rsid w:val="00557D23"/>
    <w:rsid w:val="005A2660"/>
    <w:rsid w:val="005B3787"/>
    <w:rsid w:val="00610305"/>
    <w:rsid w:val="007405D6"/>
    <w:rsid w:val="007622A6"/>
    <w:rsid w:val="00764F08"/>
    <w:rsid w:val="007B16EA"/>
    <w:rsid w:val="007E121A"/>
    <w:rsid w:val="007E1EF5"/>
    <w:rsid w:val="00803F16"/>
    <w:rsid w:val="008476F7"/>
    <w:rsid w:val="0089054E"/>
    <w:rsid w:val="00895508"/>
    <w:rsid w:val="00984E38"/>
    <w:rsid w:val="009D6569"/>
    <w:rsid w:val="009F4D9E"/>
    <w:rsid w:val="009F79C3"/>
    <w:rsid w:val="00A511E5"/>
    <w:rsid w:val="00AA0822"/>
    <w:rsid w:val="00AA1D8D"/>
    <w:rsid w:val="00AD7831"/>
    <w:rsid w:val="00AE5079"/>
    <w:rsid w:val="00B36BFF"/>
    <w:rsid w:val="00B47730"/>
    <w:rsid w:val="00BB10BD"/>
    <w:rsid w:val="00C0343B"/>
    <w:rsid w:val="00C402BE"/>
    <w:rsid w:val="00C90CD2"/>
    <w:rsid w:val="00CA1123"/>
    <w:rsid w:val="00CB0664"/>
    <w:rsid w:val="00CC25EC"/>
    <w:rsid w:val="00CD3F6B"/>
    <w:rsid w:val="00D167F3"/>
    <w:rsid w:val="00D17940"/>
    <w:rsid w:val="00D41CFC"/>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B18E35"/>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Calibri" w:hAnsi="Times New Roman"/>
      <w:color w:val="1F1F1F"/>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DefaultParagraphFont"/>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1457</Words>
  <Characters>8310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7</cp:revision>
  <cp:lastPrinted>2026-09-18T04:20:00Z</cp:lastPrinted>
  <dcterms:created xsi:type="dcterms:W3CDTF">2026-09-29T14:04:00Z</dcterms:created>
  <dcterms:modified xsi:type="dcterms:W3CDTF">2026-09-30T15:48:00Z</dcterms:modified>
  <cp:category/>
</cp:coreProperties>
</file>