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2C1CFA72" w14:textId="77777777" w:rsidR="007454A3" w:rsidRDefault="00000000">
      <w:pPr>
        <w:spacing w:before="160" w:after="120"/>
      </w:pPr>
      <w:r>
        <w:rPr>
          <w:b/>
        </w:rPr>
        <w:t>PART A: PROOFREADING (10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r>
              <w:rPr>
                <w:b/>
              </w:rPr>
              <w:t xml:space="preserve">1. </w:t>
            </w:r>
            <w:r>
              <w:t xml:space="preserve">In recent years, food delivery apps </w:t>
            </w:r>
            <w:proofErr w:type="gramStart"/>
            <w:r>
              <w:t>ha</w:t>
            </w:r>
            <w:r w:rsidR="002F0767">
              <w:t>s</w:t>
            </w:r>
            <w:proofErr w:type="gramEnd"/>
            <w:r>
              <w:t xml:space="preserve"> </w:t>
            </w:r>
            <w:proofErr w:type="spellStart"/>
            <w:proofErr w:type="gramStart"/>
            <w:r>
              <w:t>became</w:t>
            </w:r>
            <w:proofErr w:type="spellEnd"/>
            <w:proofErr w:type="gramEnd"/>
            <w:r>
              <w:t xml:space="preserve"> an indispensabl</w:t>
            </w:r>
            <w:r w:rsidR="002F0767">
              <w:t>e</w:t>
            </w:r>
            <w:r>
              <w:t xml:space="preserve"> part of daily life for busy office workers.</w:t>
            </w:r>
          </w:p>
          <w:p w14:paraId="757F940B" w14:textId="6AD2744F" w:rsidR="007454A3" w:rsidRDefault="00000000">
            <w:r>
              <w:rPr>
                <w:b/>
              </w:rPr>
              <w:t xml:space="preserve">2. </w:t>
            </w:r>
            <w:r>
              <w:t xml:space="preserve">Living in a </w:t>
            </w:r>
            <w:proofErr w:type="gramStart"/>
            <w:r>
              <w:t>fast-pace</w:t>
            </w:r>
            <w:proofErr w:type="gramEnd"/>
            <w:r>
              <w:t xml:space="preserve"> society, commuters </w:t>
            </w:r>
            <w:proofErr w:type="gramStart"/>
            <w:r>
              <w:t>is</w:t>
            </w:r>
            <w:proofErr w:type="gramEnd"/>
            <w:r>
              <w:t xml:space="preserve"> constantly exposed to noise pollution.</w:t>
            </w:r>
          </w:p>
          <w:p w14:paraId="3A5F681A" w14:textId="4A56A117" w:rsidR="007454A3" w:rsidRDefault="00000000">
            <w:r>
              <w:rPr>
                <w:b/>
              </w:rPr>
              <w:t xml:space="preserve">3. </w:t>
            </w:r>
            <w:r>
              <w:t>In recent time, the issue of ageing population has spark widespread concern across society.</w:t>
            </w:r>
          </w:p>
          <w:p w14:paraId="79297BE4" w14:textId="77777777" w:rsidR="007454A3" w:rsidRDefault="00000000">
            <w:r>
              <w:rPr>
                <w:b/>
              </w:rPr>
              <w:t xml:space="preserve">4. </w:t>
            </w:r>
            <w:r>
              <w:t>It is undeniable that early childhood education play a pivotal role in shape children’s characters.</w:t>
            </w:r>
          </w:p>
          <w:p w14:paraId="4782E0D9" w14:textId="7A0E4045" w:rsidR="007454A3" w:rsidRDefault="00000000">
            <w:r>
              <w:rPr>
                <w:b/>
              </w:rPr>
              <w:t xml:space="preserve">5. </w:t>
            </w:r>
            <w:r>
              <w:t xml:space="preserve">To begin with, cultural exchange </w:t>
            </w:r>
            <w:proofErr w:type="spellStart"/>
            <w:r>
              <w:t>programme</w:t>
            </w:r>
            <w:proofErr w:type="spellEnd"/>
            <w:r>
              <w:t xml:space="preserve"> </w:t>
            </w:r>
            <w:proofErr w:type="gramStart"/>
            <w:r>
              <w:t>offer</w:t>
            </w:r>
            <w:proofErr w:type="gramEnd"/>
            <w:r>
              <w:t xml:space="preserve"> student</w:t>
            </w:r>
            <w:r w:rsidR="002F0767">
              <w:t>s</w:t>
            </w:r>
            <w:r>
              <w:t xml:space="preserve"> golden opportunity to broaden their horizon.</w:t>
            </w:r>
          </w:p>
          <w:p w14:paraId="02F8CAD0" w14:textId="3EA9F582" w:rsidR="007454A3" w:rsidRDefault="00000000">
            <w:r>
              <w:rPr>
                <w:b/>
              </w:rPr>
              <w:t xml:space="preserve">6. </w:t>
            </w:r>
            <w:r w:rsidR="002F0767">
              <w:t>Furthermore</w:t>
            </w:r>
            <w:r>
              <w:t xml:space="preserve">, joining the school choir offer teenagers a </w:t>
            </w:r>
            <w:r w:rsidR="002F0767">
              <w:t>valuable change</w:t>
            </w:r>
            <w:r>
              <w:t xml:space="preserve"> to make new friends, </w:t>
            </w:r>
            <w:r w:rsidR="002F0767">
              <w:t>which in turn boost their confidence.</w:t>
            </w:r>
          </w:p>
          <w:p w14:paraId="1D894935" w14:textId="549D21C3" w:rsidR="007454A3" w:rsidRDefault="00000000">
            <w:r>
              <w:rPr>
                <w:b/>
              </w:rPr>
              <w:t xml:space="preserve">7. </w:t>
            </w:r>
            <w:r>
              <w:t xml:space="preserve">From the perspective of parents, school counselling services allow </w:t>
            </w:r>
            <w:r w:rsidR="002F0767">
              <w:t xml:space="preserve">it </w:t>
            </w:r>
            <w:r>
              <w:t>to understand their children better, which in turn strengthen family relationships.</w:t>
            </w:r>
          </w:p>
          <w:p w14:paraId="36CA4036" w14:textId="4A9D57F0" w:rsidR="007454A3" w:rsidRDefault="00000000">
            <w:r>
              <w:rPr>
                <w:b/>
              </w:rPr>
              <w:t xml:space="preserve">8. </w:t>
            </w:r>
            <w:r>
              <w:t>School libraries serve as a powerful mean of encourage students to read, which enables them to become lifelong learners.</w:t>
            </w:r>
          </w:p>
          <w:p w14:paraId="080E2CD0" w14:textId="0D9A5664" w:rsidR="007454A3" w:rsidRDefault="00000000">
            <w:r>
              <w:rPr>
                <w:b/>
              </w:rPr>
              <w:t xml:space="preserve">9. </w:t>
            </w:r>
            <w:r>
              <w:t>Admittedly, e-books are more convenien</w:t>
            </w:r>
            <w:r w:rsidR="002F0767">
              <w:t>ce;</w:t>
            </w:r>
            <w:r>
              <w:t xml:space="preserve"> nevertheless, printed books remain irreplaceable, as reading on paper help readers to concentrate better.</w:t>
            </w:r>
          </w:p>
          <w:p w14:paraId="22D9EF32" w14:textId="4093C3B9" w:rsidR="007454A3" w:rsidRDefault="00000000">
            <w:r>
              <w:rPr>
                <w:b/>
              </w:rPr>
              <w:t xml:space="preserve">10. </w:t>
            </w:r>
            <w:r>
              <w:t xml:space="preserve">It is undeniable that a balanced diet </w:t>
            </w:r>
            <w:proofErr w:type="gramStart"/>
            <w:r>
              <w:t>play</w:t>
            </w:r>
            <w:proofErr w:type="gramEnd"/>
            <w:r>
              <w:t xml:space="preserve"> a pivot</w:t>
            </w:r>
            <w:r w:rsidR="002F0767">
              <w:t>al</w:t>
            </w:r>
            <w:r>
              <w:t xml:space="preserve"> role in maintaining student’</w:t>
            </w:r>
            <w:r w:rsidR="002F0767">
              <w:t>s</w:t>
            </w:r>
            <w:r>
              <w:t xml:space="preserve"> health.</w:t>
            </w:r>
          </w:p>
        </w:tc>
      </w:tr>
    </w:tbl>
    <w:p w14:paraId="080B2E51" w14:textId="77777777" w:rsidR="007454A3" w:rsidRDefault="007454A3">
      <w:pPr>
        <w:spacing w:after="0"/>
      </w:pPr>
    </w:p>
    <w:p w14:paraId="2FFC9957" w14:textId="77777777" w:rsidR="007454A3" w:rsidRDefault="00000000">
      <w:pPr>
        <w:spacing w:before="160" w:after="120"/>
      </w:pPr>
      <w:r>
        <w:rPr>
          <w:b/>
        </w:rPr>
        <w:t>Write the corrected sentences below:</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567"/>
            <w:shd w:val="clear" w:color="auto" w:fill="D9D9D9"/>
          </w:tcPr>
          <w:p>
            <w:r>
              <w:rPr>
                <w:b/>
              </w:rPr>
              <w:t>Item</w:t>
            </w:r>
          </w:p>
        </w:tc>
        <w:tc>
          <w:tcPr>
            <w:tcW w:type="dxa" w:w="9071"/>
            <w:shd w:val="clear" w:color="auto" w:fill="D9D9D9"/>
          </w:tcPr>
          <w:p>
            <w:r>
              <w:rPr>
                <w:b/>
              </w:rPr>
              <w:t>Corrected sentence</w:t>
            </w:r>
          </w:p>
        </w:tc>
      </w:tr>
      <w:tr>
        <w:tc>
          <w:tcPr>
            <w:tcW w:type="dxa" w:w="567"/>
          </w:tcPr>
          <w:p>
            <w:r>
              <w:rPr>
                <w:b/>
              </w:rPr>
              <w:t>1.</w:t>
            </w:r>
          </w:p>
        </w:tc>
        <w:tc>
          <w:tcPr>
            <w:tcW w:type="dxa" w:w="9071"/>
          </w:tcPr>
          <w:p/>
          <w:p/>
        </w:tc>
      </w:tr>
      <w:tr>
        <w:tc>
          <w:tcPr>
            <w:tcW w:type="dxa" w:w="567"/>
          </w:tcPr>
          <w:p>
            <w:r>
              <w:rPr>
                <w:b/>
              </w:rPr>
              <w:t>2.</w:t>
            </w:r>
          </w:p>
        </w:tc>
        <w:tc>
          <w:tcPr>
            <w:tcW w:type="dxa" w:w="9071"/>
          </w:tcPr>
          <w:p/>
          <w:p/>
        </w:tc>
      </w:tr>
      <w:tr>
        <w:tc>
          <w:tcPr>
            <w:tcW w:type="dxa" w:w="567"/>
          </w:tcPr>
          <w:p>
            <w:r>
              <w:rPr>
                <w:b/>
              </w:rPr>
              <w:t>3.</w:t>
            </w:r>
          </w:p>
        </w:tc>
        <w:tc>
          <w:tcPr>
            <w:tcW w:type="dxa" w:w="9071"/>
          </w:tcPr>
          <w:p/>
          <w:p/>
        </w:tc>
      </w:tr>
      <w:tr>
        <w:tc>
          <w:tcPr>
            <w:tcW w:type="dxa" w:w="567"/>
          </w:tcPr>
          <w:p>
            <w:r>
              <w:rPr>
                <w:b/>
              </w:rPr>
              <w:t>4.</w:t>
            </w:r>
          </w:p>
        </w:tc>
        <w:tc>
          <w:tcPr>
            <w:tcW w:type="dxa" w:w="9071"/>
          </w:tcPr>
          <w:p/>
          <w:p/>
        </w:tc>
      </w:tr>
      <w:tr>
        <w:tc>
          <w:tcPr>
            <w:tcW w:type="dxa" w:w="567"/>
          </w:tcPr>
          <w:p>
            <w:r>
              <w:rPr>
                <w:b/>
              </w:rPr>
              <w:t>5.</w:t>
            </w:r>
          </w:p>
        </w:tc>
        <w:tc>
          <w:tcPr>
            <w:tcW w:type="dxa" w:w="9071"/>
          </w:tcPr>
          <w:p/>
          <w:p/>
        </w:tc>
      </w:tr>
      <w:tr>
        <w:tc>
          <w:tcPr>
            <w:tcW w:type="dxa" w:w="567"/>
          </w:tcPr>
          <w:p>
            <w:r>
              <w:rPr>
                <w:b/>
              </w:rPr>
              <w:t>6.</w:t>
            </w:r>
          </w:p>
        </w:tc>
        <w:tc>
          <w:tcPr>
            <w:tcW w:type="dxa" w:w="9071"/>
          </w:tcPr>
          <w:p/>
          <w:p/>
        </w:tc>
      </w:tr>
      <w:tr>
        <w:tc>
          <w:tcPr>
            <w:tcW w:type="dxa" w:w="567"/>
          </w:tcPr>
          <w:p>
            <w:r>
              <w:rPr>
                <w:b/>
              </w:rPr>
              <w:t>7.</w:t>
            </w:r>
          </w:p>
        </w:tc>
        <w:tc>
          <w:tcPr>
            <w:tcW w:type="dxa" w:w="9071"/>
          </w:tcPr>
          <w:p/>
          <w:p/>
        </w:tc>
      </w:tr>
      <w:tr>
        <w:tc>
          <w:tcPr>
            <w:tcW w:type="dxa" w:w="567"/>
          </w:tcPr>
          <w:p>
            <w:r>
              <w:rPr>
                <w:b/>
              </w:rPr>
              <w:t>8.</w:t>
            </w:r>
          </w:p>
        </w:tc>
        <w:tc>
          <w:tcPr>
            <w:tcW w:type="dxa" w:w="9071"/>
          </w:tcPr>
          <w:p/>
          <w:p/>
        </w:tc>
      </w:tr>
      <w:tr>
        <w:tc>
          <w:tcPr>
            <w:tcW w:type="dxa" w:w="567"/>
          </w:tcPr>
          <w:p>
            <w:r>
              <w:rPr>
                <w:b/>
              </w:rPr>
              <w:t>9.</w:t>
            </w:r>
          </w:p>
        </w:tc>
        <w:tc>
          <w:tcPr>
            <w:tcW w:type="dxa" w:w="9071"/>
          </w:tcPr>
          <w:p/>
          <w:p/>
        </w:tc>
      </w:tr>
      <w:tr>
        <w:tc>
          <w:tcPr>
            <w:tcW w:type="dxa" w:w="567"/>
          </w:tcPr>
          <w:p>
            <w:r>
              <w:rPr>
                <w:b/>
              </w:rPr>
              <w:t>10.</w:t>
            </w:r>
          </w:p>
        </w:tc>
        <w:tc>
          <w:tcPr>
            <w:tcW w:type="dxa" w:w="9071"/>
          </w:tcPr>
          <w:p/>
          <w:p/>
        </w:tc>
      </w:tr>
    </w:tbl>
    <w:p w14:paraId="18FA4777" w14:textId="77777777" w:rsidR="007454A3" w:rsidRDefault="007454A3">
      <w:pPr>
        <w:spacing w:after="0"/>
      </w:pPr>
    </w:p>
    <w:p w14:paraId="52ACECCA" w14:textId="77777777" w:rsidR="00042657" w:rsidRDefault="00042657">
      <w:pPr>
        <w:rPr>
          <w:b/>
        </w:rPr>
      </w:pPr>
      <w:r>
        <w:rPr>
          <w:b/>
        </w:rPr>
        <w:br w:type="page"/>
      </w:r>
    </w:p>
    <w:p w14:paraId="5494525B" w14:textId="169E5198" w:rsidR="007454A3" w:rsidRDefault="00000000">
      <w:pPr>
        <w:spacing w:before="160" w:after="120"/>
      </w:pPr>
      <w:r>
        <w:rPr>
          <w:b/>
        </w:rPr>
        <w:lastRenderedPageBreak/>
        <w:t>PART B: UPGRADING SENTENCES — MAKING SUGGESTIONS</w:t>
      </w:r>
    </w:p>
    <w:p w14:paraId="59285AC1" w14:textId="7B98410F" w:rsidR="007454A3" w:rsidRDefault="00000000">
      <w:r>
        <w:t xml:space="preserve">In the paragraph that suggests solutions, most students write </w:t>
      </w:r>
      <w:r w:rsidRPr="00E1192C">
        <w:rPr>
          <w:b/>
          <w:bCs/>
        </w:rPr>
        <w:t>“Schools can …”, “The government can …” and “Parents can …”</w:t>
      </w:r>
      <w:r>
        <w:t>. These sentences are correct, but they are plain</w:t>
      </w:r>
      <w:r w:rsidR="00E1192C">
        <w:t xml:space="preserve">. </w:t>
      </w:r>
      <w:r>
        <w:t xml:space="preserve">Part B gives you THREE patterns that upgrade exactly these sentences. </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It is high time that [doer] [</w:t>
            </w:r>
            <w:r w:rsidRPr="00042657">
              <w:rPr>
                <w:highlight w:val="yellow"/>
              </w:rPr>
              <w:t>PAST-TENSE</w:t>
            </w:r>
            <w:r>
              <w:t xml:space="preserve"> verb phrase].</w:t>
            </w:r>
          </w:p>
        </w:tc>
      </w:tr>
    </w:tbl>
    <w:p w14:paraId="6C6931AB"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It is high time that</w:t>
            </w:r>
            <w:r>
              <w:t xml:space="preserve"> the government </w:t>
            </w:r>
            <w:r>
              <w:rPr>
                <w:b/>
              </w:rPr>
              <w:t>invested</w:t>
            </w:r>
            <w:r>
              <w:t xml:space="preserve"> in free, accessible sports facilities in every district.</w:t>
            </w:r>
          </w:p>
        </w:tc>
      </w:tr>
    </w:tbl>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p w14:paraId="2577B903"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p w14:paraId="19BD42C1" w14:textId="77777777" w:rsidR="007454A3" w:rsidRDefault="007454A3">
      <w:pPr>
        <w:spacing w:after="0"/>
      </w:pPr>
    </w:p>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2D14E379" w14:textId="77777777" w:rsidR="007454A3" w:rsidRDefault="007454A3">
      <w:pPr>
        <w:spacing w:after="0"/>
      </w:pPr>
    </w:p>
    <w:p w14:paraId="15675CC5" w14:textId="77777777" w:rsidR="007454A3" w:rsidRDefault="00000000">
      <w:pPr>
        <w:spacing w:before="160" w:after="120"/>
      </w:pPr>
      <w:r>
        <w:rPr>
          <w:b/>
        </w:rPr>
        <w:t>LEVEL 3 → LEVEL 5 VOCABULARY (physical fitness and awareness)</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make people healthier</w:t>
            </w:r>
          </w:p>
        </w:tc>
        <w:tc>
          <w:tcPr>
            <w:tcW w:w="5783" w:type="dxa"/>
          </w:tcPr>
          <w:p w14:paraId="4DF11DE4" w14:textId="77777777" w:rsidR="007454A3" w:rsidRDefault="00000000">
            <w:r>
              <w:rPr>
                <w:b/>
              </w:rPr>
              <w:t>enhance citizens’ physical well-being</w:t>
            </w:r>
          </w:p>
          <w:p w14:paraId="36148713" w14:textId="77777777" w:rsidR="007454A3" w:rsidRDefault="00000000">
            <w:r>
              <w:rPr>
                <w:i/>
              </w:rPr>
              <w:t>e.g. Regular exercise enhances citizens’ physical well-being.</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tell people about the importance of exercise</w:t>
            </w:r>
          </w:p>
        </w:tc>
        <w:tc>
          <w:tcPr>
            <w:tcW w:w="5783" w:type="dxa"/>
          </w:tcPr>
          <w:p w14:paraId="57B1BBD5" w14:textId="77777777" w:rsidR="007454A3" w:rsidRDefault="00000000">
            <w:r>
              <w:rPr>
                <w:b/>
              </w:rPr>
              <w:t>raise public awareness of the importance of regular exercise</w:t>
            </w:r>
          </w:p>
          <w:p w14:paraId="587FB08C" w14:textId="77777777" w:rsidR="007454A3" w:rsidRDefault="00000000">
            <w:r>
              <w:rPr>
                <w:i/>
              </w:rPr>
              <w:t>e.g. A city-wide campaign would raise public awareness of the importance of regular exercise.</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do exercise</w:t>
            </w:r>
          </w:p>
        </w:tc>
        <w:tc>
          <w:tcPr>
            <w:tcW w:w="5783" w:type="dxa"/>
          </w:tcPr>
          <w:p w14:paraId="604FBF56" w14:textId="77777777" w:rsidR="007454A3" w:rsidRDefault="00000000">
            <w:r>
              <w:rPr>
                <w:b/>
              </w:rPr>
              <w:t>take regular exercise / adopt an active lifestyle</w:t>
            </w:r>
          </w:p>
          <w:p w14:paraId="6E6C1E6E" w14:textId="77777777" w:rsidR="007454A3" w:rsidRDefault="00000000">
            <w:r>
              <w:rPr>
                <w:i/>
              </w:rPr>
              <w:t>e.g. Citizens who take regular exercise are far less likely to fall ill.</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build more sports places</w:t>
            </w:r>
          </w:p>
        </w:tc>
        <w:tc>
          <w:tcPr>
            <w:tcW w:w="5783" w:type="dxa"/>
          </w:tcPr>
          <w:p w14:paraId="3AD070BA" w14:textId="77777777" w:rsidR="007454A3" w:rsidRDefault="00000000">
            <w:r>
              <w:rPr>
                <w:b/>
              </w:rPr>
              <w:t>provide accessible sports facilities</w:t>
            </w:r>
          </w:p>
          <w:p w14:paraId="69815481" w14:textId="77777777" w:rsidR="007454A3" w:rsidRDefault="00000000">
            <w:r>
              <w:rPr>
                <w:i/>
              </w:rPr>
              <w:t>e.g. Accessible sports facilities encourage even the busiest workers to exercise.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stop people from being lazy</w:t>
            </w:r>
          </w:p>
        </w:tc>
        <w:tc>
          <w:tcPr>
            <w:tcW w:w="5783" w:type="dxa"/>
          </w:tcPr>
          <w:p w14:paraId="54B9E478" w14:textId="77777777" w:rsidR="007454A3" w:rsidRDefault="00000000">
            <w:r>
              <w:rPr>
                <w:b/>
              </w:rPr>
              <w:t>combat sedentary lifestyles</w:t>
            </w:r>
          </w:p>
          <w:p w14:paraId="7A7EBC50" w14:textId="77777777" w:rsidR="007454A3" w:rsidRDefault="00000000">
            <w:r>
              <w:rPr>
                <w:i/>
              </w:rPr>
              <w:t>e.g. A morning workout scheme can combat sedentary lifestyles among office workers.</w:t>
            </w:r>
          </w:p>
        </w:tc>
      </w:tr>
    </w:tbl>
    <w:p w14:paraId="287FC47A" w14:textId="77777777" w:rsidR="007454A3" w:rsidRDefault="007454A3">
      <w:pPr>
        <w:spacing w:after="0"/>
      </w:pPr>
    </w:p>
    <w:p w14:paraId="48A135F1" w14:textId="77777777" w:rsidR="007454A3" w:rsidRDefault="00000000">
      <w:pPr>
        <w:spacing w:before="160" w:after="120"/>
      </w:pPr>
      <w:r>
        <w:rPr>
          <w:b/>
        </w:rPr>
        <w:t>PART C: PRACTICE SETS (6 SETS)</w:t>
      </w:r>
    </w:p>
    <w:p w14:paraId="6B9F2C2D" w14:textId="77777777" w:rsidR="007454A3" w:rsidRDefault="00000000">
      <w:r>
        <w:t>Upgrade each simple sentence with the pattern shown, and keep the pattern to ONE clause, as taught in Part B. The topics are different from the fitness topic in Part B.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p/>
          <w:p/>
        </w:tc>
      </w:tr>
    </w:tbl>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p/>
          <w:p/>
        </w:tc>
      </w:tr>
    </w:tbl>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p/>
          <w:p/>
        </w:tc>
      </w:tr>
    </w:tbl>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p/>
          <w:p/>
        </w:tc>
      </w:tr>
    </w:tbl>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p/>
          <w:p/>
        </w:tc>
      </w:tr>
    </w:tbl>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p/>
          <w:p/>
        </w:tc>
      </w:tr>
    </w:tbl>
    <w:p w14:paraId="53CA0AB2" w14:textId="77777777" w:rsidR="007454A3" w:rsidRDefault="00000000">
      <w:pPr>
        <w:spacing w:before="160" w:after="120"/>
      </w:pPr>
      <w:r>
        <w:rPr>
          <w:b/>
        </w:rPr>
        <w:lastRenderedPageBreak/>
        <w:t>PART D: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Hong Kong’s population is ageing rapidly, and the needs of elderly citizens have become a pressing social issue. Write a letter to the editor of the Hong Kong Young Post, suggesting THREE ways in which our city can care for its growing number of elderly citizens.</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THREE body paragraphs (about 100 words each) for this letter.</w:t>
      </w:r>
    </w:p>
    <w:p w14:paraId="1E9D0E51" w14:textId="77777777" w:rsidR="007454A3" w:rsidRDefault="00000000">
      <w:pPr>
        <w:spacing w:after="0"/>
        <w:ind w:left="227"/>
      </w:pPr>
      <w:r>
        <w:rPr>
          <w:b w:val="0"/>
        </w:rPr>
        <w:t>Begin each paragraph with a topic sentence that makes ONE suggestion, using a different pattern from today’s lesson in each paragraph.</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Write your three paragraphs below:</w:t>
      </w:r>
    </w:p>
    <w:p w14:paraId="3ECCF169" w14:textId="77777777" w:rsidR="007454A3" w:rsidRDefault="00000000">
      <w:pPr>
        <w:spacing w:before="160" w:after="80"/>
      </w:pPr>
      <w:r>
        <w:rPr>
          <w:b/>
        </w:rPr>
        <w:t>Paragraph 1:</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3ECCF169" w14:textId="77777777" w:rsidR="007454A3" w:rsidRDefault="00000000">
      <w:pPr>
        <w:spacing w:before="160" w:after="80"/>
      </w:pPr>
      <w:r>
        <w:rPr>
          <w:b/>
        </w:rPr>
        <w:t>Paragraph 2:</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3ECCF169" w14:textId="77777777" w:rsidR="007454A3" w:rsidRDefault="00000000">
      <w:pPr>
        <w:spacing w:before="160" w:after="80"/>
      </w:pPr>
      <w:r>
        <w:rPr>
          <w:b/>
        </w:rPr>
        <w:t>Paragraph 3:</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