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Trebuchet MS" w:hAnsi="Trebuchet MS" w:eastAsia="Trebuchet MS"/>
          <w:b/>
          <w:i w:val="0"/>
          <w:sz w:val="20"/>
        </w:rPr>
        <w:t>St. Joseph's Anglo-Chinese School</w:t>
      </w:r>
    </w:p>
    <w:p>
      <w:pPr>
        <w:spacing w:after="0"/>
      </w:pPr>
      <w:r>
        <w:rPr>
          <w:rFonts w:ascii="Trebuchet MS" w:hAnsi="Trebuchet MS" w:eastAsia="Trebuchet MS"/>
          <w:b/>
          <w:i w:val="0"/>
          <w:sz w:val="20"/>
        </w:rPr>
        <w:t>F.6 English Language</w:t>
      </w:r>
    </w:p>
    <w:p>
      <w:pPr>
        <w:spacing w:after="0"/>
      </w:pPr>
      <w:r>
        <w:rPr>
          <w:rFonts w:ascii="Trebuchet MS" w:hAnsi="Trebuchet MS" w:eastAsia="Trebuchet MS"/>
          <w:b/>
          <w:i w:val="0"/>
          <w:sz w:val="20"/>
        </w:rPr>
        <w:t>Grammar – Lesson 4 (Enhancing Accuracy)</w:t>
      </w:r>
    </w:p>
    <w:p>
      <w:pPr>
        <w:spacing w:after="200"/>
      </w:pPr>
      <w:r>
        <w:rPr>
          <w:rFonts w:ascii="Trebuchet MS" w:hAnsi="Trebuchet MS" w:eastAsia="Trebuchet MS"/>
          <w:b w:val="0"/>
          <w:i w:val="0"/>
          <w:sz w:val="18"/>
        </w:rPr>
        <w:t>Teacher's notes · 60 minutes · Lesson 1 of 3 before the mock</w:t>
      </w:r>
    </w:p>
    <w:p>
      <w:r>
        <w:rPr>
          <w:b/>
          <w:i/>
          <w:color w:val="C00000"/>
        </w:rPr>
        <w:t>TEACHER'S NOTES — keys and corrections in red. Not for students.</w:t>
      </w:r>
    </w:p>
    <w:p>
      <w:r>
        <w:rPr>
          <w:b w:val="0"/>
          <w:i w:val="0"/>
        </w:rPr>
        <w:t>Level 2: Simple sentences are well formed.</w:t>
      </w:r>
    </w:p>
    <w:p>
      <w:r>
        <w:rPr>
          <w:b w:val="0"/>
          <w:i w:val="0"/>
        </w:rPr>
        <w:t>Level 3: Simple sentences, and some complex sentences are well formed.</w:t>
      </w:r>
    </w:p>
    <w:p>
      <w:r>
        <w:rPr>
          <w:b w:val="0"/>
          <w:i w:val="0"/>
        </w:rPr>
        <w:t>Level 4: A range of sentence structures is used accurately and appropriately; errors do not affect overall clarity.</w:t>
      </w:r>
    </w:p>
    <w:p/>
    <w:p>
      <w:r>
        <w:rPr>
          <w:b/>
          <w:i w:val="0"/>
        </w:rPr>
        <w:t>PART 1: LESSON AT A GLANCE</w:t>
      </w:r>
    </w:p>
    <w:tbl>
      <w:tblPr>
        <w:tblStyle w:val="TableGrid"/>
        <w:tblW w:type="auto" w:w="0"/>
        <w:jc w:val="left"/>
        <w:tblLayout w:type="fixed"/>
        <w:tblLook w:firstColumn="1" w:firstRow="1" w:lastColumn="0" w:lastRow="0" w:noHBand="0" w:noVBand="1" w:val="04A0"/>
      </w:tblPr>
      <w:tblGrid>
        <w:gridCol w:w="2409"/>
        <w:gridCol w:w="2409"/>
        <w:gridCol w:w="2409"/>
        <w:gridCol w:w="2409"/>
      </w:tblGrid>
      <w:tr>
        <w:tc>
          <w:tcPr>
            <w:tcW w:type="dxa" w:w="907"/>
          </w:tcPr>
          <w:p>
            <w:pPr>
              <w:spacing w:after="40" w:line="276" w:lineRule="auto"/>
            </w:pPr>
            <w:r>
              <w:rPr>
                <w:rFonts w:ascii="Times New Roman" w:hAnsi="Times New Roman"/>
                <w:b/>
                <w:sz w:val="20"/>
              </w:rPr>
              <w:t>Time</w:t>
            </w:r>
          </w:p>
        </w:tc>
        <w:tc>
          <w:tcPr>
            <w:tcW w:type="dxa" w:w="1361"/>
          </w:tcPr>
          <w:p>
            <w:pPr>
              <w:spacing w:after="40" w:line="276" w:lineRule="auto"/>
            </w:pPr>
            <w:r>
              <w:rPr>
                <w:rFonts w:ascii="Times New Roman" w:hAnsi="Times New Roman"/>
                <w:b/>
                <w:sz w:val="20"/>
              </w:rPr>
              <w:t>Stage</w:t>
            </w:r>
          </w:p>
        </w:tc>
        <w:tc>
          <w:tcPr>
            <w:tcW w:type="dxa" w:w="3969"/>
          </w:tcPr>
          <w:p>
            <w:pPr>
              <w:spacing w:after="40" w:line="276" w:lineRule="auto"/>
            </w:pPr>
            <w:r>
              <w:rPr>
                <w:rFonts w:ascii="Times New Roman" w:hAnsi="Times New Roman"/>
                <w:b/>
                <w:sz w:val="20"/>
              </w:rPr>
              <w:t>Teacher</w:t>
            </w:r>
          </w:p>
        </w:tc>
        <w:tc>
          <w:tcPr>
            <w:tcW w:type="dxa" w:w="3402"/>
          </w:tcPr>
          <w:p>
            <w:pPr>
              <w:spacing w:after="40" w:line="276" w:lineRule="auto"/>
            </w:pPr>
            <w:r>
              <w:rPr>
                <w:rFonts w:ascii="Times New Roman" w:hAnsi="Times New Roman"/>
                <w:b/>
                <w:sz w:val="20"/>
              </w:rPr>
              <w:t>Students</w:t>
            </w:r>
          </w:p>
        </w:tc>
      </w:tr>
      <w:tr>
        <w:tc>
          <w:tcPr>
            <w:tcW w:type="dxa" w:w="907"/>
          </w:tcPr>
          <w:p>
            <w:pPr>
              <w:spacing w:after="40" w:line="276" w:lineRule="auto"/>
            </w:pPr>
            <w:r>
              <w:rPr>
                <w:rFonts w:ascii="Times New Roman" w:hAnsi="Times New Roman"/>
                <w:sz w:val="20"/>
              </w:rPr>
              <w:t>0–3</w:t>
            </w:r>
          </w:p>
        </w:tc>
        <w:tc>
          <w:tcPr>
            <w:tcW w:type="dxa" w:w="1361"/>
          </w:tcPr>
          <w:p>
            <w:pPr>
              <w:spacing w:after="40" w:line="276" w:lineRule="auto"/>
            </w:pPr>
            <w:r>
              <w:rPr>
                <w:rFonts w:ascii="Times New Roman" w:hAnsi="Times New Roman"/>
                <w:sz w:val="20"/>
              </w:rPr>
              <w:t>Frame</w:t>
            </w:r>
          </w:p>
        </w:tc>
        <w:tc>
          <w:tcPr>
            <w:tcW w:type="dxa" w:w="3969"/>
          </w:tcPr>
          <w:p>
            <w:pPr>
              <w:spacing w:after="40" w:line="276" w:lineRule="auto"/>
            </w:pPr>
            <w:r>
              <w:rPr>
                <w:rFonts w:ascii="Times New Roman" w:hAnsi="Times New Roman"/>
                <w:sz w:val="20"/>
              </w:rPr>
              <w:t>Say: “Nothing today is marked. You write, practise, then fix your own paragraph.” Do not teach.</w:t>
            </w:r>
          </w:p>
        </w:tc>
        <w:tc>
          <w:tcPr>
            <w:tcW w:type="dxa" w:w="3402"/>
          </w:tcPr>
          <w:p>
            <w:pPr>
              <w:spacing w:after="40" w:line="276" w:lineRule="auto"/>
            </w:pPr>
            <w:r>
              <w:rPr>
                <w:rFonts w:ascii="Times New Roman" w:hAnsi="Times New Roman"/>
                <w:sz w:val="20"/>
              </w:rPr>
              <w:t>Pens out.</w:t>
            </w:r>
          </w:p>
        </w:tc>
      </w:tr>
      <w:tr>
        <w:tc>
          <w:tcPr>
            <w:tcW w:type="dxa" w:w="907"/>
          </w:tcPr>
          <w:p>
            <w:pPr>
              <w:spacing w:after="40" w:line="276" w:lineRule="auto"/>
            </w:pPr>
            <w:r>
              <w:rPr>
                <w:rFonts w:ascii="Times New Roman" w:hAnsi="Times New Roman"/>
                <w:sz w:val="20"/>
              </w:rPr>
              <w:t>3–18</w:t>
            </w:r>
          </w:p>
        </w:tc>
        <w:tc>
          <w:tcPr>
            <w:tcW w:type="dxa" w:w="1361"/>
          </w:tcPr>
          <w:p>
            <w:pPr>
              <w:spacing w:after="40" w:line="276" w:lineRule="auto"/>
            </w:pPr>
            <w:r>
              <w:rPr>
                <w:rFonts w:ascii="Times New Roman" w:hAnsi="Times New Roman"/>
                <w:sz w:val="20"/>
              </w:rPr>
              <w:t>Cold write</w:t>
            </w:r>
          </w:p>
        </w:tc>
        <w:tc>
          <w:tcPr>
            <w:tcW w:type="dxa" w:w="3969"/>
          </w:tcPr>
          <w:p>
            <w:pPr>
              <w:spacing w:after="40" w:line="276" w:lineRule="auto"/>
            </w:pPr>
            <w:r>
              <w:rPr>
                <w:rFonts w:ascii="Times New Roman" w:hAnsi="Times New Roman"/>
                <w:sz w:val="20"/>
              </w:rPr>
              <w:t>Silent, 15 min, no notes. Hold the clock.</w:t>
            </w:r>
          </w:p>
        </w:tc>
        <w:tc>
          <w:tcPr>
            <w:tcW w:type="dxa" w:w="3402"/>
          </w:tcPr>
          <w:p>
            <w:pPr>
              <w:spacing w:after="40" w:line="276" w:lineRule="auto"/>
            </w:pPr>
            <w:r>
              <w:rPr>
                <w:rFonts w:ascii="Times New Roman" w:hAnsi="Times New Roman"/>
                <w:sz w:val="20"/>
              </w:rPr>
              <w:t>Write heading 1, ‘Our background’ (approx. 75 words). Level 3: star one complex sentence.</w:t>
            </w:r>
          </w:p>
        </w:tc>
      </w:tr>
      <w:tr>
        <w:tc>
          <w:tcPr>
            <w:tcW w:type="dxa" w:w="907"/>
          </w:tcPr>
          <w:p>
            <w:pPr>
              <w:spacing w:after="40" w:line="276" w:lineRule="auto"/>
            </w:pPr>
            <w:r>
              <w:rPr>
                <w:rFonts w:ascii="Times New Roman" w:hAnsi="Times New Roman"/>
                <w:sz w:val="20"/>
              </w:rPr>
              <w:t>18–26</w:t>
            </w:r>
          </w:p>
        </w:tc>
        <w:tc>
          <w:tcPr>
            <w:tcW w:type="dxa" w:w="1361"/>
          </w:tcPr>
          <w:p>
            <w:pPr>
              <w:spacing w:after="40" w:line="276" w:lineRule="auto"/>
            </w:pPr>
            <w:r>
              <w:rPr>
                <w:rFonts w:ascii="Times New Roman" w:hAnsi="Times New Roman"/>
                <w:sz w:val="20"/>
              </w:rPr>
              <w:t>Error types</w:t>
            </w:r>
          </w:p>
        </w:tc>
        <w:tc>
          <w:tcPr>
            <w:tcW w:type="dxa" w:w="3969"/>
          </w:tcPr>
          <w:p>
            <w:pPr>
              <w:spacing w:after="40" w:line="276" w:lineRule="auto"/>
            </w:pPr>
            <w:r>
              <w:rPr>
                <w:rFonts w:ascii="Times New Roman" w:hAnsi="Times New Roman"/>
                <w:sz w:val="20"/>
              </w:rPr>
              <w:t>Board: the four codes. Walk three sentences through them.</w:t>
            </w:r>
          </w:p>
        </w:tc>
        <w:tc>
          <w:tcPr>
            <w:tcW w:type="dxa" w:w="3402"/>
          </w:tcPr>
          <w:p>
            <w:pPr>
              <w:spacing w:after="40" w:line="276" w:lineRule="auto"/>
            </w:pPr>
            <w:r>
              <w:rPr>
                <w:rFonts w:ascii="Times New Roman" w:hAnsi="Times New Roman"/>
                <w:sz w:val="20"/>
              </w:rPr>
              <w:t>Copy codes onto error card.</w:t>
            </w:r>
          </w:p>
        </w:tc>
      </w:tr>
      <w:tr>
        <w:tc>
          <w:tcPr>
            <w:tcW w:type="dxa" w:w="907"/>
          </w:tcPr>
          <w:p>
            <w:pPr>
              <w:spacing w:after="40" w:line="276" w:lineRule="auto"/>
            </w:pPr>
            <w:r>
              <w:rPr>
                <w:rFonts w:ascii="Times New Roman" w:hAnsi="Times New Roman"/>
                <w:sz w:val="20"/>
              </w:rPr>
              <w:t>26–34</w:t>
            </w:r>
          </w:p>
        </w:tc>
        <w:tc>
          <w:tcPr>
            <w:tcW w:type="dxa" w:w="1361"/>
          </w:tcPr>
          <w:p>
            <w:pPr>
              <w:spacing w:after="40" w:line="276" w:lineRule="auto"/>
            </w:pPr>
            <w:r>
              <w:rPr>
                <w:rFonts w:ascii="Times New Roman" w:hAnsi="Times New Roman"/>
                <w:sz w:val="20"/>
              </w:rPr>
              <w:t>Five practice sentences</w:t>
            </w:r>
          </w:p>
        </w:tc>
        <w:tc>
          <w:tcPr>
            <w:tcW w:type="dxa" w:w="3969"/>
          </w:tcPr>
          <w:p>
            <w:pPr>
              <w:spacing w:after="40" w:line="276" w:lineRule="auto"/>
            </w:pPr>
            <w:r>
              <w:rPr>
                <w:rFonts w:ascii="Times New Roman" w:hAnsi="Times New Roman"/>
                <w:sz w:val="20"/>
              </w:rPr>
              <w:t>Two are already correct.</w:t>
            </w:r>
          </w:p>
        </w:tc>
        <w:tc>
          <w:tcPr>
            <w:tcW w:type="dxa" w:w="3402"/>
          </w:tcPr>
          <w:p>
            <w:pPr>
              <w:spacing w:after="40" w:line="276" w:lineRule="auto"/>
            </w:pPr>
            <w:r>
              <w:rPr>
                <w:rFonts w:ascii="Times New Roman" w:hAnsi="Times New Roman"/>
                <w:sz w:val="20"/>
              </w:rPr>
              <w:t>Fix four errors. Self-mark.</w:t>
            </w:r>
          </w:p>
        </w:tc>
      </w:tr>
      <w:tr>
        <w:tc>
          <w:tcPr>
            <w:tcW w:type="dxa" w:w="907"/>
          </w:tcPr>
          <w:p>
            <w:pPr>
              <w:spacing w:after="40" w:line="276" w:lineRule="auto"/>
            </w:pPr>
            <w:r>
              <w:rPr>
                <w:rFonts w:ascii="Times New Roman" w:hAnsi="Times New Roman"/>
                <w:sz w:val="20"/>
              </w:rPr>
              <w:t>34–42</w:t>
            </w:r>
          </w:p>
        </w:tc>
        <w:tc>
          <w:tcPr>
            <w:tcW w:type="dxa" w:w="1361"/>
          </w:tcPr>
          <w:p>
            <w:pPr>
              <w:spacing w:after="40" w:line="276" w:lineRule="auto"/>
            </w:pPr>
            <w:r>
              <w:rPr>
                <w:rFonts w:ascii="Times New Roman" w:hAnsi="Times New Roman"/>
                <w:sz w:val="20"/>
              </w:rPr>
              <w:t>8-error hunt</w:t>
            </w:r>
          </w:p>
        </w:tc>
        <w:tc>
          <w:tcPr>
            <w:tcW w:type="dxa" w:w="3969"/>
          </w:tcPr>
          <w:p>
            <w:pPr>
              <w:spacing w:after="40" w:line="276" w:lineRule="auto"/>
            </w:pPr>
            <w:r>
              <w:rPr>
                <w:rFonts w:ascii="Times New Roman" w:hAnsi="Times New Roman"/>
                <w:sz w:val="20"/>
              </w:rPr>
              <w:t>8 min. Collect totals for chart.</w:t>
            </w:r>
          </w:p>
        </w:tc>
        <w:tc>
          <w:tcPr>
            <w:tcW w:type="dxa" w:w="3402"/>
          </w:tcPr>
          <w:p>
            <w:pPr>
              <w:spacing w:after="40" w:line="276" w:lineRule="auto"/>
            </w:pPr>
            <w:r>
              <w:rPr>
                <w:rFonts w:ascii="Times New Roman" w:hAnsi="Times New Roman"/>
                <w:sz w:val="20"/>
              </w:rPr>
              <w:t>Find 8 errors. Count: caught ___ / 8.</w:t>
            </w:r>
          </w:p>
        </w:tc>
      </w:tr>
      <w:tr>
        <w:tc>
          <w:tcPr>
            <w:tcW w:type="dxa" w:w="907"/>
          </w:tcPr>
          <w:p>
            <w:pPr>
              <w:spacing w:after="40" w:line="276" w:lineRule="auto"/>
            </w:pPr>
            <w:r>
              <w:rPr>
                <w:rFonts w:ascii="Times New Roman" w:hAnsi="Times New Roman"/>
                <w:sz w:val="20"/>
              </w:rPr>
              <w:t>42–48</w:t>
            </w:r>
          </w:p>
        </w:tc>
        <w:tc>
          <w:tcPr>
            <w:tcW w:type="dxa" w:w="1361"/>
          </w:tcPr>
          <w:p>
            <w:pPr>
              <w:spacing w:after="40" w:line="276" w:lineRule="auto"/>
            </w:pPr>
            <w:r>
              <w:rPr>
                <w:rFonts w:ascii="Times New Roman" w:hAnsi="Times New Roman"/>
                <w:sz w:val="20"/>
              </w:rPr>
              <w:t>Own-text hunt</w:t>
            </w:r>
          </w:p>
        </w:tc>
        <w:tc>
          <w:tcPr>
            <w:tcW w:type="dxa" w:w="3969"/>
          </w:tcPr>
          <w:p>
            <w:pPr>
              <w:spacing w:after="40" w:line="276" w:lineRule="auto"/>
            </w:pPr>
            <w:r>
              <w:rPr>
                <w:rFonts w:ascii="Times New Roman" w:hAnsi="Times New Roman"/>
                <w:sz w:val="20"/>
              </w:rPr>
              <w:t>5 min. Circle only.</w:t>
            </w:r>
          </w:p>
        </w:tc>
        <w:tc>
          <w:tcPr>
            <w:tcW w:type="dxa" w:w="3402"/>
          </w:tcPr>
          <w:p>
            <w:pPr>
              <w:spacing w:after="40" w:line="276" w:lineRule="auto"/>
            </w:pPr>
            <w:r>
              <w:rPr>
                <w:rFonts w:ascii="Times New Roman" w:hAnsi="Times New Roman"/>
                <w:sz w:val="20"/>
              </w:rPr>
              <w:t>Apply codes to own paragraph.</w:t>
            </w:r>
          </w:p>
        </w:tc>
      </w:tr>
      <w:tr>
        <w:tc>
          <w:tcPr>
            <w:tcW w:type="dxa" w:w="907"/>
          </w:tcPr>
          <w:p>
            <w:pPr>
              <w:spacing w:after="40" w:line="276" w:lineRule="auto"/>
            </w:pPr>
            <w:r>
              <w:rPr>
                <w:rFonts w:ascii="Times New Roman" w:hAnsi="Times New Roman"/>
                <w:sz w:val="20"/>
              </w:rPr>
              <w:t>48–53</w:t>
            </w:r>
          </w:p>
        </w:tc>
        <w:tc>
          <w:tcPr>
            <w:tcW w:type="dxa" w:w="1361"/>
          </w:tcPr>
          <w:p>
            <w:pPr>
              <w:spacing w:after="40" w:line="276" w:lineRule="auto"/>
            </w:pPr>
            <w:r>
              <w:rPr>
                <w:rFonts w:ascii="Times New Roman" w:hAnsi="Times New Roman"/>
                <w:sz w:val="20"/>
              </w:rPr>
              <w:t>Fix</w:t>
            </w:r>
          </w:p>
        </w:tc>
        <w:tc>
          <w:tcPr>
            <w:tcW w:type="dxa" w:w="3969"/>
          </w:tcPr>
          <w:p>
            <w:pPr>
              <w:spacing w:after="40" w:line="276" w:lineRule="auto"/>
            </w:pPr>
            <w:r>
              <w:rPr>
                <w:rFonts w:ascii="Times New Roman" w:hAnsi="Times New Roman"/>
                <w:sz w:val="20"/>
              </w:rPr>
              <w:t>Enforce ten-word rule. Peer-check.</w:t>
            </w:r>
          </w:p>
        </w:tc>
        <w:tc>
          <w:tcPr>
            <w:tcW w:type="dxa" w:w="3402"/>
          </w:tcPr>
          <w:p>
            <w:pPr>
              <w:spacing w:after="40" w:line="276" w:lineRule="auto"/>
            </w:pPr>
            <w:r>
              <w:rPr>
                <w:rFonts w:ascii="Times New Roman" w:hAnsi="Times New Roman"/>
                <w:sz w:val="20"/>
              </w:rPr>
              <w:t>Fix in second colour.</w:t>
            </w:r>
          </w:p>
        </w:tc>
      </w:tr>
      <w:tr>
        <w:tc>
          <w:tcPr>
            <w:tcW w:type="dxa" w:w="907"/>
          </w:tcPr>
          <w:p>
            <w:pPr>
              <w:spacing w:after="40" w:line="276" w:lineRule="auto"/>
            </w:pPr>
            <w:r>
              <w:rPr>
                <w:rFonts w:ascii="Times New Roman" w:hAnsi="Times New Roman"/>
                <w:sz w:val="20"/>
              </w:rPr>
              <w:t>53–56</w:t>
            </w:r>
          </w:p>
        </w:tc>
        <w:tc>
          <w:tcPr>
            <w:tcW w:type="dxa" w:w="1361"/>
          </w:tcPr>
          <w:p>
            <w:pPr>
              <w:spacing w:after="40" w:line="276" w:lineRule="auto"/>
            </w:pPr>
            <w:r>
              <w:rPr>
                <w:rFonts w:ascii="Times New Roman" w:hAnsi="Times New Roman"/>
                <w:sz w:val="20"/>
              </w:rPr>
              <w:t>Write again</w:t>
            </w:r>
          </w:p>
        </w:tc>
        <w:tc>
          <w:tcPr>
            <w:tcW w:type="dxa" w:w="3969"/>
          </w:tcPr>
          <w:p>
            <w:pPr>
              <w:spacing w:after="40" w:line="276" w:lineRule="auto"/>
            </w:pPr>
            <w:r>
              <w:rPr>
                <w:rFonts w:ascii="Times New Roman" w:hAnsi="Times New Roman"/>
                <w:sz w:val="20"/>
              </w:rPr>
              <w:t>3 min. Heading 2, approx. 40 words.</w:t>
            </w:r>
          </w:p>
        </w:tc>
        <w:tc>
          <w:tcPr>
            <w:tcW w:type="dxa" w:w="3402"/>
          </w:tcPr>
          <w:p>
            <w:pPr>
              <w:spacing w:after="40" w:line="276" w:lineRule="auto"/>
            </w:pPr>
            <w:r>
              <w:rPr>
                <w:rFonts w:ascii="Times New Roman" w:hAnsi="Times New Roman"/>
                <w:sz w:val="20"/>
              </w:rPr>
              <w:t>New paragraph.</w:t>
            </w:r>
          </w:p>
        </w:tc>
      </w:tr>
      <w:tr>
        <w:tc>
          <w:tcPr>
            <w:tcW w:type="dxa" w:w="907"/>
          </w:tcPr>
          <w:p>
            <w:pPr>
              <w:spacing w:after="40" w:line="276" w:lineRule="auto"/>
            </w:pPr>
            <w:r>
              <w:rPr>
                <w:rFonts w:ascii="Times New Roman" w:hAnsi="Times New Roman"/>
                <w:sz w:val="20"/>
              </w:rPr>
              <w:t>56–60</w:t>
            </w:r>
          </w:p>
        </w:tc>
        <w:tc>
          <w:tcPr>
            <w:tcW w:type="dxa" w:w="1361"/>
          </w:tcPr>
          <w:p>
            <w:pPr>
              <w:spacing w:after="40" w:line="276" w:lineRule="auto"/>
            </w:pPr>
            <w:r>
              <w:rPr>
                <w:rFonts w:ascii="Times New Roman" w:hAnsi="Times New Roman"/>
                <w:sz w:val="20"/>
              </w:rPr>
              <w:t>Peer proofread</w:t>
            </w:r>
          </w:p>
        </w:tc>
        <w:tc>
          <w:tcPr>
            <w:tcW w:type="dxa" w:w="3969"/>
          </w:tcPr>
          <w:p>
            <w:pPr>
              <w:spacing w:after="40" w:line="276" w:lineRule="auto"/>
            </w:pPr>
            <w:r>
              <w:rPr>
                <w:rFonts w:ascii="Times New Roman" w:hAnsi="Times New Roman"/>
                <w:sz w:val="20"/>
              </w:rPr>
              <w:t>4 min. Swap, apply codes, sign.</w:t>
            </w:r>
          </w:p>
        </w:tc>
        <w:tc>
          <w:tcPr>
            <w:tcW w:type="dxa" w:w="3402"/>
          </w:tcPr>
          <w:p>
            <w:pPr>
              <w:spacing w:after="40" w:line="276" w:lineRule="auto"/>
            </w:pPr>
            <w:r>
              <w:rPr>
                <w:rFonts w:ascii="Times New Roman" w:hAnsi="Times New Roman"/>
                <w:sz w:val="20"/>
              </w:rPr>
              <w:t>Mark codes on partner's page.</w:t>
            </w:r>
          </w:p>
        </w:tc>
      </w:tr>
    </w:tbl>
    <w:p>
      <w:pPr>
        <w:spacing w:before="160"/>
      </w:pPr>
      <w:r>
        <w:rPr>
          <w:b/>
          <w:i w:val="0"/>
        </w:rPr>
        <w:t>PART 2: WRITE NOW (15 MINUTES)</w:t>
      </w:r>
    </w:p>
    <w:p>
      <w:r>
        <w:rPr>
          <w:b w:val="0"/>
          <w:i/>
          <w:color w:val="C00000"/>
        </w:rPr>
        <w:t>Frame it: “This paragraph is not marked. You will fix it yourself in forty minutes.” That sentence stops the cold write feeling like a trap.</w:t>
      </w:r>
    </w:p>
    <w:p>
      <w:r>
        <w:rPr>
          <w:b w:val="0"/>
          <w:i w:val="0"/>
        </w:rPr>
        <w:t>The task:</w:t>
      </w:r>
    </w:p>
    <w:tbl>
      <w:tblPr>
        <w:tblStyle w:val="TableGrid"/>
        <w:tblW w:type="auto" w:w="0"/>
        <w:tblLayout w:type="fixed"/>
        <w:tblLook w:firstColumn="1" w:firstRow="1" w:lastColumn="0" w:lastRow="0" w:noHBand="0" w:noVBand="1" w:val="04A0"/>
      </w:tblPr>
      <w:tblGrid>
        <w:gridCol w:w="9638"/>
      </w:tblGrid>
      <w:tr>
        <w:tc>
          <w:tcPr>
            <w:tcW w:type="dxa" w:w="9638"/>
          </w:tcPr>
          <w:p>
            <w:pPr>
              <w:spacing w:after="80" w:line="276" w:lineRule="auto"/>
            </w:pPr>
            <w:r>
              <w:t>You work at the 852 Teen Art Club in Hong Kong. The club has asked you to write an information leaflet promoting the club. Below is the first page of the leaflet. Write the second page of the leaflet using the three headings below. The first one has been provided for you.</w:t>
            </w:r>
          </w:p>
          <w:p>
            <w:pPr>
              <w:spacing w:after="80" w:line="276" w:lineRule="auto"/>
            </w:pPr>
            <w:r>
              <w:t>Our background</w:t>
            </w:r>
          </w:p>
          <w:p>
            <w:pPr>
              <w:spacing w:after="80" w:line="276" w:lineRule="auto"/>
            </w:pPr>
            <w:r>
              <w:t>A club member's most memorable experience</w:t>
            </w:r>
          </w:p>
          <w:p>
            <w:pPr>
              <w:spacing w:after="80" w:line="276" w:lineRule="auto"/>
            </w:pPr>
            <w:r>
              <w:t>Our future activities</w:t>
            </w:r>
          </w:p>
        </w:tc>
      </w:tr>
    </w:tbl>
    <w:p/>
    <w:p>
      <w:r>
        <w:rPr>
          <w:b w:val="0"/>
          <w:i w:val="0"/>
        </w:rPr>
        <w:t>Write the section under heading 1, ‘Our background’ (approx. 75 words).</w:t>
      </w:r>
    </w:p>
    <w:p>
      <w:r>
        <w:rPr>
          <w:b w:val="0"/>
          <w:i w:val="0"/>
        </w:rPr>
        <w:t>15 minutes, silent, pens only. No notes, no dictionaries, no talking.</w:t>
      </w:r>
    </w:p>
    <w:p>
      <w:r>
        <w:rPr>
          <w:b/>
          <w:i w:val="0"/>
        </w:rPr>
        <w:t>Level 3 group: also include ONE complex sentence and put a star beside it.</w:t>
      </w:r>
    </w:p>
    <w:p>
      <w:r>
        <w:rPr>
          <w:b w:val="0"/>
          <w:i/>
          <w:color w:val="C00000"/>
        </w:rPr>
        <w:t>Do not correct anything while they write. Their real errors are the raw material.</w:t>
      </w:r>
    </w:p>
    <w:p>
      <w:pPr>
        <w:spacing w:before="160"/>
      </w:pPr>
      <w:r>
        <w:rPr>
          <w:b/>
          <w:i w:val="0"/>
        </w:rPr>
        <w:t>PART 3: THE MOST COMMON TYPES OF ERRORS</w:t>
      </w:r>
    </w:p>
    <w:p>
      <w:r>
        <w:rPr>
          <w:b/>
          <w:i w:val="0"/>
        </w:rPr>
        <w:t>The four codes:</w:t>
      </w:r>
    </w:p>
    <w:tbl>
      <w:tblPr>
        <w:tblStyle w:val="TableGrid"/>
        <w:tblW w:type="auto" w:w="0"/>
        <w:jc w:val="left"/>
        <w:tblLayout w:type="fixed"/>
        <w:tblLook w:firstColumn="1" w:firstRow="1" w:lastColumn="0" w:lastRow="0" w:noHBand="0" w:noVBand="1" w:val="04A0"/>
      </w:tblPr>
      <w:tblGrid>
        <w:gridCol w:w="3213"/>
        <w:gridCol w:w="3213"/>
        <w:gridCol w:w="3213"/>
      </w:tblGrid>
      <w:tr>
        <w:tc>
          <w:tcPr>
            <w:tcW w:type="dxa" w:w="680"/>
          </w:tcPr>
          <w:p>
            <w:pPr>
              <w:spacing w:after="40" w:line="276" w:lineRule="auto"/>
            </w:pPr>
            <w:r>
              <w:rPr>
                <w:rFonts w:ascii="Times New Roman" w:hAnsi="Times New Roman"/>
                <w:b/>
                <w:sz w:val="20"/>
              </w:rPr>
              <w:t>Code</w:t>
            </w:r>
          </w:p>
        </w:tc>
        <w:tc>
          <w:tcPr>
            <w:tcW w:type="dxa" w:w="3969"/>
          </w:tcPr>
          <w:p>
            <w:pPr>
              <w:spacing w:after="40" w:line="276" w:lineRule="auto"/>
            </w:pPr>
            <w:r>
              <w:rPr>
                <w:rFonts w:ascii="Times New Roman" w:hAnsi="Times New Roman"/>
                <w:b/>
                <w:sz w:val="20"/>
              </w:rPr>
              <w:t>What it covers</w:t>
            </w:r>
          </w:p>
        </w:tc>
        <w:tc>
          <w:tcPr>
            <w:tcW w:type="dxa" w:w="4989"/>
          </w:tcPr>
          <w:p>
            <w:pPr>
              <w:spacing w:after="40" w:line="276" w:lineRule="auto"/>
            </w:pPr>
            <w:r>
              <w:rPr>
                <w:rFonts w:ascii="Times New Roman" w:hAnsi="Times New Roman"/>
                <w:b/>
                <w:sz w:val="20"/>
              </w:rPr>
              <w:t>Example</w:t>
            </w:r>
          </w:p>
        </w:tc>
      </w:tr>
      <w:tr>
        <w:tc>
          <w:tcPr>
            <w:tcW w:type="dxa" w:w="680"/>
          </w:tcPr>
          <w:p>
            <w:pPr>
              <w:spacing w:after="40" w:line="276" w:lineRule="auto"/>
            </w:pPr>
            <w:r>
              <w:rPr>
                <w:rFonts w:ascii="Times New Roman" w:hAnsi="Times New Roman"/>
                <w:sz w:val="20"/>
              </w:rPr>
              <w:t>S</w:t>
            </w:r>
          </w:p>
        </w:tc>
        <w:tc>
          <w:tcPr>
            <w:tcW w:type="dxa" w:w="3969"/>
          </w:tcPr>
          <w:p>
            <w:pPr>
              <w:spacing w:after="40" w:line="276" w:lineRule="auto"/>
            </w:pPr>
            <w:r>
              <w:rPr>
                <w:rFonts w:ascii="Times New Roman" w:hAnsi="Times New Roman"/>
                <w:sz w:val="20"/>
              </w:rPr>
              <w:t>Sentence boundary: no verb, no subject, two sentences joined by a comma, a fragment</w:t>
            </w:r>
          </w:p>
        </w:tc>
        <w:tc>
          <w:tcPr>
            <w:tcW w:type="dxa" w:w="4989"/>
          </w:tcPr>
          <w:p>
            <w:pPr>
              <w:spacing w:after="40" w:line="276" w:lineRule="auto"/>
            </w:pPr>
            <w:r>
              <w:rPr>
                <w:rFonts w:ascii="Times New Roman" w:hAnsi="Times New Roman"/>
                <w:sz w:val="20"/>
              </w:rPr>
              <w:t>Our school holds an art fair every year, more than 300 students take part.</w:t>
            </w:r>
          </w:p>
        </w:tc>
      </w:tr>
      <w:tr>
        <w:tc>
          <w:tcPr>
            <w:tcW w:type="dxa" w:w="680"/>
          </w:tcPr>
          <w:p>
            <w:pPr>
              <w:spacing w:after="40" w:line="276" w:lineRule="auto"/>
            </w:pPr>
            <w:r>
              <w:rPr>
                <w:rFonts w:ascii="Times New Roman" w:hAnsi="Times New Roman"/>
                <w:sz w:val="20"/>
              </w:rPr>
              <w:t>V</w:t>
            </w:r>
          </w:p>
        </w:tc>
        <w:tc>
          <w:tcPr>
            <w:tcW w:type="dxa" w:w="3969"/>
          </w:tcPr>
          <w:p>
            <w:pPr>
              <w:spacing w:after="40" w:line="276" w:lineRule="auto"/>
            </w:pPr>
            <w:r>
              <w:rPr>
                <w:rFonts w:ascii="Times New Roman" w:hAnsi="Times New Roman"/>
                <w:sz w:val="20"/>
              </w:rPr>
              <w:t>Verb: ending, tense, missing “be”</w:t>
            </w:r>
          </w:p>
        </w:tc>
        <w:tc>
          <w:tcPr>
            <w:tcW w:type="dxa" w:w="4989"/>
          </w:tcPr>
          <w:p>
            <w:pPr>
              <w:spacing w:after="40" w:line="276" w:lineRule="auto"/>
            </w:pPr>
            <w:r>
              <w:rPr>
                <w:rFonts w:ascii="Times New Roman" w:hAnsi="Times New Roman"/>
                <w:sz w:val="20"/>
              </w:rPr>
              <w:t>The studio opening at four o'clock every afternoon.</w:t>
            </w:r>
          </w:p>
        </w:tc>
      </w:tr>
      <w:tr>
        <w:tc>
          <w:tcPr>
            <w:tcW w:type="dxa" w:w="680"/>
          </w:tcPr>
          <w:p>
            <w:pPr>
              <w:spacing w:after="40" w:line="276" w:lineRule="auto"/>
            </w:pPr>
            <w:r>
              <w:rPr>
                <w:rFonts w:ascii="Times New Roman" w:hAnsi="Times New Roman"/>
                <w:sz w:val="20"/>
              </w:rPr>
              <w:t>W</w:t>
            </w:r>
          </w:p>
        </w:tc>
        <w:tc>
          <w:tcPr>
            <w:tcW w:type="dxa" w:w="3969"/>
          </w:tcPr>
          <w:p>
            <w:pPr>
              <w:spacing w:after="40" w:line="276" w:lineRule="auto"/>
            </w:pPr>
            <w:r>
              <w:rPr>
                <w:rFonts w:ascii="Times New Roman" w:hAnsi="Times New Roman"/>
                <w:sz w:val="20"/>
              </w:rPr>
              <w:t>Word form: right word, wrong form</w:t>
            </w:r>
          </w:p>
        </w:tc>
        <w:tc>
          <w:tcPr>
            <w:tcW w:type="dxa" w:w="4989"/>
          </w:tcPr>
          <w:p>
            <w:pPr>
              <w:spacing w:after="40" w:line="276" w:lineRule="auto"/>
            </w:pPr>
            <w:r>
              <w:rPr>
                <w:rFonts w:ascii="Times New Roman" w:hAnsi="Times New Roman"/>
                <w:sz w:val="20"/>
              </w:rPr>
              <w:t>Many teenagers feel boring during the long holidays.</w:t>
            </w:r>
          </w:p>
        </w:tc>
      </w:tr>
      <w:tr>
        <w:tc>
          <w:tcPr>
            <w:tcW w:type="dxa" w:w="680"/>
          </w:tcPr>
          <w:p>
            <w:pPr>
              <w:spacing w:after="40" w:line="276" w:lineRule="auto"/>
            </w:pPr>
            <w:r>
              <w:rPr>
                <w:rFonts w:ascii="Times New Roman" w:hAnsi="Times New Roman"/>
                <w:sz w:val="20"/>
              </w:rPr>
              <w:t>N</w:t>
            </w:r>
          </w:p>
        </w:tc>
        <w:tc>
          <w:tcPr>
            <w:tcW w:type="dxa" w:w="3969"/>
          </w:tcPr>
          <w:p>
            <w:pPr>
              <w:spacing w:after="40" w:line="276" w:lineRule="auto"/>
            </w:pPr>
            <w:r>
              <w:rPr>
                <w:rFonts w:ascii="Times New Roman" w:hAnsi="Times New Roman"/>
                <w:sz w:val="20"/>
              </w:rPr>
              <w:t>Noun and article</w:t>
            </w:r>
          </w:p>
        </w:tc>
        <w:tc>
          <w:tcPr>
            <w:tcW w:type="dxa" w:w="4989"/>
          </w:tcPr>
          <w:p>
            <w:pPr>
              <w:spacing w:after="40" w:line="276" w:lineRule="auto"/>
            </w:pPr>
            <w:r>
              <w:rPr>
                <w:rFonts w:ascii="Times New Roman" w:hAnsi="Times New Roman"/>
                <w:sz w:val="20"/>
              </w:rPr>
              <w:t>It is honour to perform in front of the whole school.</w:t>
            </w:r>
          </w:p>
        </w:tc>
      </w:tr>
    </w:tbl>
    <w:p>
      <w:r>
        <w:rPr>
          <w:b w:val="0"/>
          <w:i/>
          <w:color w:val="C00000"/>
        </w:rPr>
        <w:t>Say this: ‘A sentence passes both questions or it does not exist. There is no third question.’</w:t>
      </w:r>
    </w:p>
    <w:p>
      <w:pPr>
        <w:spacing w:before="160"/>
      </w:pPr>
      <w:r>
        <w:rPr>
          <w:b/>
          <w:i w:val="0"/>
        </w:rPr>
        <w:t>PART 4: PRACTICE SENTENCES (8 MINUTES)</w:t>
      </w:r>
    </w:p>
    <w:p>
      <w:r>
        <w:rPr>
          <w:b w:val="0"/>
          <w:i w:val="0"/>
        </w:rPr>
        <w:t>Five sentences. Two already correct. Treat this as training the eye, not a test.</w:t>
      </w:r>
    </w:p>
    <w:p>
      <w:pPr>
        <w:spacing w:after="80"/>
      </w:pPr>
      <w:r>
        <w:rPr>
          <w:b w:val="0"/>
          <w:i w:val="0"/>
        </w:rPr>
        <w:t>1.  The club was founded in 2015, it now has more than 600 members.</w:t>
      </w:r>
    </w:p>
    <w:p>
      <w:pPr>
        <w:spacing w:after="80"/>
      </w:pPr>
      <w:r>
        <w:rPr>
          <w:b w:val="0"/>
          <w:i w:val="0"/>
        </w:rPr>
        <w:t>2.  As we believe art should accessible, the club never charges for materials.</w:t>
      </w:r>
    </w:p>
    <w:p>
      <w:pPr>
        <w:spacing w:after="80"/>
      </w:pPr>
      <w:r>
        <w:rPr>
          <w:b w:val="0"/>
          <w:i w:val="0"/>
        </w:rPr>
        <w:t>3.  Founded by four students who wanted to provide a space for young artists.</w:t>
      </w:r>
    </w:p>
    <w:p>
      <w:pPr>
        <w:spacing w:after="80"/>
      </w:pPr>
      <w:r>
        <w:rPr>
          <w:b w:val="0"/>
          <w:i w:val="0"/>
        </w:rPr>
        <w:t>4.  Street painting day is held every spring.</w:t>
      </w:r>
    </w:p>
    <w:p>
      <w:pPr>
        <w:spacing w:after="80"/>
      </w:pPr>
      <w:r>
        <w:rPr>
          <w:b w:val="0"/>
          <w:i w:val="0"/>
        </w:rPr>
        <w:t>5.  Many students are very exciting about the end-of-term exhibition.</w:t>
      </w:r>
    </w:p>
    <w:tbl>
      <w:tblPr>
        <w:tblStyle w:val="TableGrid"/>
        <w:tblW w:type="auto" w:w="0"/>
        <w:jc w:val="left"/>
        <w:tblLayout w:type="fixed"/>
        <w:tblLook w:firstColumn="1" w:firstRow="1" w:lastColumn="0" w:lastRow="0" w:noHBand="0" w:noVBand="1" w:val="04A0"/>
      </w:tblPr>
      <w:tblGrid>
        <w:gridCol w:w="1928"/>
        <w:gridCol w:w="1928"/>
        <w:gridCol w:w="1928"/>
        <w:gridCol w:w="1928"/>
        <w:gridCol w:w="1928"/>
      </w:tblGrid>
      <w:tr>
        <w:tc>
          <w:tcPr>
            <w:tcW w:type="dxa" w:w="567"/>
          </w:tcPr>
          <w:p>
            <w:pPr>
              <w:spacing w:after="40" w:line="276" w:lineRule="auto"/>
            </w:pPr>
            <w:r>
              <w:rPr>
                <w:rFonts w:ascii="Times New Roman" w:hAnsi="Times New Roman"/>
                <w:b/>
                <w:sz w:val="20"/>
              </w:rPr>
              <w:t>No.</w:t>
            </w:r>
          </w:p>
        </w:tc>
        <w:tc>
          <w:tcPr>
            <w:tcW w:type="dxa" w:w="2721"/>
          </w:tcPr>
          <w:p>
            <w:pPr>
              <w:spacing w:after="40" w:line="276" w:lineRule="auto"/>
            </w:pPr>
            <w:r>
              <w:rPr>
                <w:rFonts w:ascii="Times New Roman" w:hAnsi="Times New Roman"/>
                <w:b/>
                <w:sz w:val="20"/>
              </w:rPr>
              <w:t>As printed</w:t>
            </w:r>
          </w:p>
        </w:tc>
        <w:tc>
          <w:tcPr>
            <w:tcW w:type="dxa" w:w="1134"/>
          </w:tcPr>
          <w:p>
            <w:pPr>
              <w:spacing w:after="40" w:line="276" w:lineRule="auto"/>
            </w:pPr>
            <w:r>
              <w:rPr>
                <w:rFonts w:ascii="Times New Roman" w:hAnsi="Times New Roman"/>
                <w:b/>
                <w:sz w:val="20"/>
              </w:rPr>
              <w:t>Error</w:t>
            </w:r>
          </w:p>
        </w:tc>
        <w:tc>
          <w:tcPr>
            <w:tcW w:type="dxa" w:w="4365"/>
          </w:tcPr>
          <w:p>
            <w:pPr>
              <w:spacing w:after="40" w:line="276" w:lineRule="auto"/>
            </w:pPr>
            <w:r>
              <w:rPr>
                <w:rFonts w:ascii="Times New Roman" w:hAnsi="Times New Roman"/>
                <w:b/>
                <w:sz w:val="20"/>
              </w:rPr>
              <w:t>Corrected sentence</w:t>
            </w:r>
          </w:p>
        </w:tc>
        <w:tc>
          <w:tcPr>
            <w:tcW w:type="dxa" w:w="567"/>
          </w:tcPr>
          <w:p>
            <w:pPr>
              <w:spacing w:after="40" w:line="276" w:lineRule="auto"/>
            </w:pPr>
            <w:r>
              <w:rPr>
                <w:rFonts w:ascii="Times New Roman" w:hAnsi="Times New Roman"/>
                <w:b/>
                <w:sz w:val="20"/>
              </w:rPr>
              <w:t>Code</w:t>
            </w:r>
          </w:p>
        </w:tc>
      </w:tr>
      <w:tr>
        <w:tc>
          <w:tcPr>
            <w:tcW w:type="dxa" w:w="567"/>
          </w:tcPr>
          <w:p>
            <w:pPr>
              <w:spacing w:after="40" w:line="276" w:lineRule="auto"/>
            </w:pPr>
            <w:r>
              <w:rPr>
                <w:rFonts w:ascii="Times New Roman" w:hAnsi="Times New Roman"/>
                <w:sz w:val="20"/>
              </w:rPr>
              <w:t>1</w:t>
            </w:r>
          </w:p>
        </w:tc>
        <w:tc>
          <w:tcPr>
            <w:tcW w:type="dxa" w:w="2721"/>
          </w:tcPr>
          <w:p>
            <w:pPr>
              <w:spacing w:after="40" w:line="276" w:lineRule="auto"/>
            </w:pPr>
            <w:r>
              <w:rPr>
                <w:rFonts w:ascii="Times New Roman" w:hAnsi="Times New Roman"/>
                <w:sz w:val="20"/>
              </w:rPr>
              <w:t>The club was founded in 2015, it now has more than 600 members.</w:t>
            </w:r>
          </w:p>
        </w:tc>
        <w:tc>
          <w:tcPr>
            <w:tcW w:type="dxa" w:w="1134"/>
          </w:tcPr>
          <w:p>
            <w:pPr>
              <w:spacing w:after="40" w:line="276" w:lineRule="auto"/>
            </w:pPr>
            <w:r>
              <w:rPr>
                <w:rFonts w:ascii="Times New Roman" w:hAnsi="Times New Roman"/>
                <w:sz w:val="20"/>
              </w:rPr>
              <w:t>Comma splice</w:t>
            </w:r>
          </w:p>
        </w:tc>
        <w:tc>
          <w:tcPr>
            <w:tcW w:type="dxa" w:w="4365"/>
          </w:tcPr>
          <w:p>
            <w:pPr>
              <w:spacing w:after="40" w:line="276" w:lineRule="auto"/>
            </w:pPr>
            <w:r>
              <w:rPr>
                <w:rFonts w:ascii="Times New Roman" w:hAnsi="Times New Roman"/>
                <w:color w:val="C00000"/>
                <w:sz w:val="20"/>
              </w:rPr>
              <w:t>The club was founded in 2015. It now has more than 600 members.</w:t>
            </w:r>
          </w:p>
        </w:tc>
        <w:tc>
          <w:tcPr>
            <w:tcW w:type="dxa" w:w="567"/>
          </w:tcPr>
          <w:p>
            <w:pPr>
              <w:spacing w:after="40" w:line="276" w:lineRule="auto"/>
            </w:pPr>
            <w:r>
              <w:rPr>
                <w:rFonts w:ascii="Times New Roman" w:hAnsi="Times New Roman"/>
                <w:sz w:val="20"/>
              </w:rPr>
              <w:t>S</w:t>
            </w:r>
          </w:p>
        </w:tc>
      </w:tr>
      <w:tr>
        <w:tc>
          <w:tcPr>
            <w:tcW w:type="dxa" w:w="567"/>
          </w:tcPr>
          <w:p>
            <w:pPr>
              <w:spacing w:after="40" w:line="276" w:lineRule="auto"/>
            </w:pPr>
            <w:r>
              <w:rPr>
                <w:rFonts w:ascii="Times New Roman" w:hAnsi="Times New Roman"/>
                <w:sz w:val="20"/>
              </w:rPr>
              <w:t>2</w:t>
            </w:r>
          </w:p>
        </w:tc>
        <w:tc>
          <w:tcPr>
            <w:tcW w:type="dxa" w:w="2721"/>
          </w:tcPr>
          <w:p>
            <w:pPr>
              <w:spacing w:after="40" w:line="276" w:lineRule="auto"/>
            </w:pPr>
            <w:r>
              <w:rPr>
                <w:rFonts w:ascii="Times New Roman" w:hAnsi="Times New Roman"/>
                <w:sz w:val="20"/>
              </w:rPr>
              <w:t>As we believe art should accessible, the club never charges for materials.</w:t>
            </w:r>
          </w:p>
        </w:tc>
        <w:tc>
          <w:tcPr>
            <w:tcW w:type="dxa" w:w="1134"/>
          </w:tcPr>
          <w:p>
            <w:pPr>
              <w:spacing w:after="40" w:line="276" w:lineRule="auto"/>
            </w:pPr>
            <w:r>
              <w:rPr>
                <w:rFonts w:ascii="Times New Roman" w:hAnsi="Times New Roman"/>
                <w:sz w:val="20"/>
              </w:rPr>
              <w:t>Missing verb ‘be’</w:t>
            </w:r>
          </w:p>
        </w:tc>
        <w:tc>
          <w:tcPr>
            <w:tcW w:type="dxa" w:w="4365"/>
          </w:tcPr>
          <w:p>
            <w:pPr>
              <w:spacing w:after="40" w:line="276" w:lineRule="auto"/>
            </w:pPr>
            <w:r>
              <w:rPr>
                <w:rFonts w:ascii="Times New Roman" w:hAnsi="Times New Roman"/>
                <w:color w:val="C00000"/>
                <w:sz w:val="20"/>
              </w:rPr>
              <w:t>As we believe art should be accessible, the club never charges for materials.</w:t>
            </w:r>
          </w:p>
        </w:tc>
        <w:tc>
          <w:tcPr>
            <w:tcW w:type="dxa" w:w="567"/>
          </w:tcPr>
          <w:p>
            <w:pPr>
              <w:spacing w:after="40" w:line="276" w:lineRule="auto"/>
            </w:pPr>
            <w:r>
              <w:rPr>
                <w:rFonts w:ascii="Times New Roman" w:hAnsi="Times New Roman"/>
                <w:sz w:val="20"/>
              </w:rPr>
              <w:t>V</w:t>
            </w:r>
          </w:p>
        </w:tc>
      </w:tr>
      <w:tr>
        <w:tc>
          <w:tcPr>
            <w:tcW w:type="dxa" w:w="567"/>
          </w:tcPr>
          <w:p>
            <w:pPr>
              <w:spacing w:after="40" w:line="276" w:lineRule="auto"/>
            </w:pPr>
            <w:r>
              <w:rPr>
                <w:rFonts w:ascii="Times New Roman" w:hAnsi="Times New Roman"/>
                <w:sz w:val="20"/>
              </w:rPr>
              <w:t>3</w:t>
            </w:r>
          </w:p>
        </w:tc>
        <w:tc>
          <w:tcPr>
            <w:tcW w:type="dxa" w:w="2721"/>
          </w:tcPr>
          <w:p>
            <w:pPr>
              <w:spacing w:after="40" w:line="276" w:lineRule="auto"/>
            </w:pPr>
            <w:r>
              <w:rPr>
                <w:rFonts w:ascii="Times New Roman" w:hAnsi="Times New Roman"/>
                <w:sz w:val="20"/>
              </w:rPr>
              <w:t>Founded by four students who wanted to provide a space for young artists.</w:t>
            </w:r>
          </w:p>
        </w:tc>
        <w:tc>
          <w:tcPr>
            <w:tcW w:type="dxa" w:w="1134"/>
          </w:tcPr>
          <w:p>
            <w:pPr>
              <w:spacing w:after="40" w:line="276" w:lineRule="auto"/>
            </w:pPr>
            <w:r>
              <w:rPr>
                <w:rFonts w:ascii="Times New Roman" w:hAnsi="Times New Roman"/>
                <w:sz w:val="20"/>
              </w:rPr>
              <w:t>Fragment — no main verb</w:t>
            </w:r>
          </w:p>
        </w:tc>
        <w:tc>
          <w:tcPr>
            <w:tcW w:type="dxa" w:w="4365"/>
          </w:tcPr>
          <w:p>
            <w:pPr>
              <w:spacing w:after="40" w:line="276" w:lineRule="auto"/>
            </w:pPr>
            <w:r>
              <w:rPr>
                <w:rFonts w:ascii="Times New Roman" w:hAnsi="Times New Roman"/>
                <w:color w:val="C00000"/>
                <w:sz w:val="20"/>
              </w:rPr>
              <w:t>It was founded by four students who wanted to provide a space for young artists.</w:t>
            </w:r>
          </w:p>
        </w:tc>
        <w:tc>
          <w:tcPr>
            <w:tcW w:type="dxa" w:w="567"/>
          </w:tcPr>
          <w:p>
            <w:pPr>
              <w:spacing w:after="40" w:line="276" w:lineRule="auto"/>
            </w:pPr>
            <w:r>
              <w:rPr>
                <w:rFonts w:ascii="Times New Roman" w:hAnsi="Times New Roman"/>
                <w:sz w:val="20"/>
              </w:rPr>
              <w:t>S</w:t>
            </w:r>
          </w:p>
        </w:tc>
      </w:tr>
      <w:tr>
        <w:tc>
          <w:tcPr>
            <w:tcW w:type="dxa" w:w="567"/>
          </w:tcPr>
          <w:p>
            <w:pPr>
              <w:spacing w:after="40" w:line="276" w:lineRule="auto"/>
            </w:pPr>
            <w:r>
              <w:rPr>
                <w:rFonts w:ascii="Times New Roman" w:hAnsi="Times New Roman"/>
                <w:sz w:val="20"/>
              </w:rPr>
              <w:t>4</w:t>
            </w:r>
          </w:p>
        </w:tc>
        <w:tc>
          <w:tcPr>
            <w:tcW w:type="dxa" w:w="2721"/>
          </w:tcPr>
          <w:p>
            <w:pPr>
              <w:spacing w:after="40" w:line="276" w:lineRule="auto"/>
            </w:pPr>
            <w:r>
              <w:rPr>
                <w:rFonts w:ascii="Times New Roman" w:hAnsi="Times New Roman"/>
                <w:sz w:val="20"/>
              </w:rPr>
              <w:t>Street painting day is held every spring.</w:t>
            </w:r>
          </w:p>
        </w:tc>
        <w:tc>
          <w:tcPr>
            <w:tcW w:type="dxa" w:w="1134"/>
          </w:tcPr>
          <w:p>
            <w:pPr>
              <w:spacing w:after="40" w:line="276" w:lineRule="auto"/>
            </w:pPr>
            <w:r>
              <w:rPr>
                <w:rFonts w:ascii="Times New Roman" w:hAnsi="Times New Roman"/>
                <w:sz w:val="20"/>
              </w:rPr>
              <w:t>Already correct</w:t>
            </w:r>
          </w:p>
        </w:tc>
        <w:tc>
          <w:tcPr>
            <w:tcW w:type="dxa" w:w="4365"/>
          </w:tcPr>
          <w:p>
            <w:pPr>
              <w:spacing w:after="40" w:line="276" w:lineRule="auto"/>
            </w:pPr>
            <w:r>
              <w:rPr>
                <w:rFonts w:ascii="Times New Roman" w:hAnsi="Times New Roman"/>
                <w:color w:val="C00000"/>
                <w:sz w:val="20"/>
              </w:rPr>
              <w:t>No change.</w:t>
            </w:r>
          </w:p>
        </w:tc>
        <w:tc>
          <w:tcPr>
            <w:tcW w:type="dxa" w:w="567"/>
          </w:tcPr>
          <w:p>
            <w:pPr>
              <w:spacing w:after="40" w:line="276" w:lineRule="auto"/>
            </w:pPr>
            <w:r>
              <w:rPr>
                <w:rFonts w:ascii="Times New Roman" w:hAnsi="Times New Roman"/>
                <w:sz w:val="20"/>
              </w:rPr>
              <w:t>—</w:t>
            </w:r>
          </w:p>
        </w:tc>
      </w:tr>
      <w:tr>
        <w:tc>
          <w:tcPr>
            <w:tcW w:type="dxa" w:w="567"/>
          </w:tcPr>
          <w:p>
            <w:pPr>
              <w:spacing w:after="40" w:line="276" w:lineRule="auto"/>
            </w:pPr>
            <w:r>
              <w:rPr>
                <w:rFonts w:ascii="Times New Roman" w:hAnsi="Times New Roman"/>
                <w:sz w:val="20"/>
              </w:rPr>
              <w:t>5</w:t>
            </w:r>
          </w:p>
        </w:tc>
        <w:tc>
          <w:tcPr>
            <w:tcW w:type="dxa" w:w="2721"/>
          </w:tcPr>
          <w:p>
            <w:pPr>
              <w:spacing w:after="40" w:line="276" w:lineRule="auto"/>
            </w:pPr>
            <w:r>
              <w:rPr>
                <w:rFonts w:ascii="Times New Roman" w:hAnsi="Times New Roman"/>
                <w:sz w:val="20"/>
              </w:rPr>
              <w:t>Many students are very exciting about the end-of-term exhibition.</w:t>
            </w:r>
          </w:p>
        </w:tc>
        <w:tc>
          <w:tcPr>
            <w:tcW w:type="dxa" w:w="1134"/>
          </w:tcPr>
          <w:p>
            <w:pPr>
              <w:spacing w:after="40" w:line="276" w:lineRule="auto"/>
            </w:pPr>
            <w:r>
              <w:rPr>
                <w:rFonts w:ascii="Times New Roman" w:hAnsi="Times New Roman"/>
                <w:sz w:val="20"/>
              </w:rPr>
              <w:t>Word form</w:t>
            </w:r>
          </w:p>
        </w:tc>
        <w:tc>
          <w:tcPr>
            <w:tcW w:type="dxa" w:w="4365"/>
          </w:tcPr>
          <w:p>
            <w:pPr>
              <w:spacing w:after="40" w:line="276" w:lineRule="auto"/>
            </w:pPr>
            <w:r>
              <w:rPr>
                <w:rFonts w:ascii="Times New Roman" w:hAnsi="Times New Roman"/>
                <w:color w:val="C00000"/>
                <w:sz w:val="20"/>
              </w:rPr>
              <w:t>Many students are very excited about the end-of-term exhibition.</w:t>
            </w:r>
          </w:p>
        </w:tc>
        <w:tc>
          <w:tcPr>
            <w:tcW w:type="dxa" w:w="567"/>
          </w:tcPr>
          <w:p>
            <w:pPr>
              <w:spacing w:after="40" w:line="276" w:lineRule="auto"/>
            </w:pPr>
            <w:r>
              <w:rPr>
                <w:rFonts w:ascii="Times New Roman" w:hAnsi="Times New Roman"/>
                <w:sz w:val="20"/>
              </w:rPr>
              <w:t>W</w:t>
            </w:r>
          </w:p>
        </w:tc>
      </w:tr>
    </w:tbl>
    <w:p>
      <w:r>
        <w:rPr>
          <w:b w:val="0"/>
          <w:i/>
          <w:color w:val="C00000"/>
        </w:rPr>
        <w:t>Sentences 2 and 3 are the ones students typically miss: sentence 2 has a missing ‘be’, and sentence 3 is a fragment that looks complete because it has a participial verb.</w:t>
      </w:r>
    </w:p>
    <w:p>
      <w:pPr>
        <w:spacing w:before="160"/>
      </w:pPr>
      <w:r>
        <w:rPr>
          <w:b/>
          <w:i w:val="0"/>
        </w:rPr>
        <w:t>PART 5: THE 8-ERROR HUNT (8 MINUTES)</w:t>
      </w:r>
    </w:p>
    <w:p>
      <w:r>
        <w:rPr>
          <w:b w:val="0"/>
          <w:i w:val="0"/>
        </w:rPr>
        <w:t>Project or photocopy. The errors are the same families the practice sentences trained.</w:t>
      </w:r>
    </w:p>
    <w:tbl>
      <w:tblPr>
        <w:tblStyle w:val="TableGrid"/>
        <w:tblW w:type="auto" w:w="0"/>
        <w:tblLayout w:type="fixed"/>
        <w:tblLook w:firstColumn="1" w:firstRow="1" w:lastColumn="0" w:lastRow="0" w:noHBand="0" w:noVBand="1" w:val="04A0"/>
      </w:tblPr>
      <w:tblGrid>
        <w:gridCol w:w="9638"/>
      </w:tblGrid>
      <w:tr>
        <w:tc>
          <w:tcPr>
            <w:tcW w:type="dxa" w:w="9638"/>
          </w:tcPr>
          <w:p>
            <w:pPr>
              <w:spacing w:after="80" w:line="276" w:lineRule="auto"/>
            </w:pPr>
            <w:r>
              <w:t>Our club was established in 2015 by students who believed young people deserved space to create, we now have 600 members from 40 schools. Founded with no government funding the studio survives on donations and members' work. Every term, a section reserved for beginners, with free materials provided. Last year the club invite a ceramicist from Tai Po to run a masterclass with 80 names on the waiting list. Some members were thrilling about that visit. Our club also organise a street painting day each spring, it is one of a most popular activity in school.</w:t>
            </w:r>
          </w:p>
        </w:tc>
      </w:tr>
    </w:tbl>
    <w:p/>
    <w:tbl>
      <w:tblPr>
        <w:tblStyle w:val="TableGrid"/>
        <w:tblW w:type="auto" w:w="0"/>
        <w:jc w:val="left"/>
        <w:tblLayout w:type="fixed"/>
        <w:tblLook w:firstColumn="1" w:firstRow="1" w:lastColumn="0" w:lastRow="0" w:noHBand="0" w:noVBand="1" w:val="04A0"/>
      </w:tblPr>
      <w:tblGrid>
        <w:gridCol w:w="1928"/>
        <w:gridCol w:w="1928"/>
        <w:gridCol w:w="1928"/>
        <w:gridCol w:w="1928"/>
        <w:gridCol w:w="1928"/>
      </w:tblGrid>
      <w:tr>
        <w:tc>
          <w:tcPr>
            <w:tcW w:type="dxa" w:w="567"/>
          </w:tcPr>
          <w:p>
            <w:pPr>
              <w:spacing w:after="40" w:line="276" w:lineRule="auto"/>
            </w:pPr>
            <w:r>
              <w:rPr>
                <w:rFonts w:ascii="Times New Roman" w:hAnsi="Times New Roman"/>
                <w:b/>
                <w:sz w:val="20"/>
              </w:rPr>
              <w:t>No.</w:t>
            </w:r>
          </w:p>
        </w:tc>
        <w:tc>
          <w:tcPr>
            <w:tcW w:type="dxa" w:w="2721"/>
          </w:tcPr>
          <w:p>
            <w:pPr>
              <w:spacing w:after="40" w:line="276" w:lineRule="auto"/>
            </w:pPr>
            <w:r>
              <w:rPr>
                <w:rFonts w:ascii="Times New Roman" w:hAnsi="Times New Roman"/>
                <w:b/>
                <w:sz w:val="20"/>
              </w:rPr>
              <w:t>As printed</w:t>
            </w:r>
          </w:p>
        </w:tc>
        <w:tc>
          <w:tcPr>
            <w:tcW w:type="dxa" w:w="1984"/>
          </w:tcPr>
          <w:p>
            <w:pPr>
              <w:spacing w:after="40" w:line="276" w:lineRule="auto"/>
            </w:pPr>
            <w:r>
              <w:rPr>
                <w:rFonts w:ascii="Times New Roman" w:hAnsi="Times New Roman"/>
                <w:b/>
                <w:sz w:val="20"/>
              </w:rPr>
              <w:t>The error</w:t>
            </w:r>
          </w:p>
        </w:tc>
        <w:tc>
          <w:tcPr>
            <w:tcW w:type="dxa" w:w="3798"/>
          </w:tcPr>
          <w:p>
            <w:pPr>
              <w:spacing w:after="40" w:line="276" w:lineRule="auto"/>
            </w:pPr>
            <w:r>
              <w:rPr>
                <w:rFonts w:ascii="Times New Roman" w:hAnsi="Times New Roman"/>
                <w:b/>
                <w:sz w:val="20"/>
              </w:rPr>
              <w:t>Correction</w:t>
            </w:r>
          </w:p>
        </w:tc>
        <w:tc>
          <w:tcPr>
            <w:tcW w:type="dxa" w:w="567"/>
          </w:tcPr>
          <w:p>
            <w:pPr>
              <w:spacing w:after="40" w:line="276" w:lineRule="auto"/>
            </w:pPr>
            <w:r>
              <w:rPr>
                <w:rFonts w:ascii="Times New Roman" w:hAnsi="Times New Roman"/>
                <w:b/>
                <w:sz w:val="20"/>
              </w:rPr>
              <w:t>Code</w:t>
            </w:r>
          </w:p>
        </w:tc>
      </w:tr>
      <w:tr>
        <w:tc>
          <w:tcPr>
            <w:tcW w:type="dxa" w:w="567"/>
          </w:tcPr>
          <w:p>
            <w:pPr>
              <w:spacing w:after="40" w:line="276" w:lineRule="auto"/>
            </w:pPr>
            <w:r>
              <w:rPr>
                <w:rFonts w:ascii="Times New Roman" w:hAnsi="Times New Roman"/>
                <w:sz w:val="20"/>
              </w:rPr>
              <w:t>1</w:t>
            </w:r>
          </w:p>
        </w:tc>
        <w:tc>
          <w:tcPr>
            <w:tcW w:type="dxa" w:w="2721"/>
          </w:tcPr>
          <w:p>
            <w:pPr>
              <w:spacing w:after="40" w:line="276" w:lineRule="auto"/>
            </w:pPr>
            <w:r>
              <w:rPr>
                <w:rFonts w:ascii="Times New Roman" w:hAnsi="Times New Roman"/>
                <w:sz w:val="20"/>
              </w:rPr>
              <w:t>… create, we now have …</w:t>
            </w:r>
          </w:p>
        </w:tc>
        <w:tc>
          <w:tcPr>
            <w:tcW w:type="dxa" w:w="1984"/>
          </w:tcPr>
          <w:p>
            <w:pPr>
              <w:spacing w:after="40" w:line="276" w:lineRule="auto"/>
            </w:pPr>
            <w:r>
              <w:rPr>
                <w:rFonts w:ascii="Times New Roman" w:hAnsi="Times New Roman"/>
                <w:sz w:val="20"/>
              </w:rPr>
              <w:t>Comma splice — two independent clauses joined by a comma</w:t>
            </w:r>
          </w:p>
        </w:tc>
        <w:tc>
          <w:tcPr>
            <w:tcW w:type="dxa" w:w="3798"/>
          </w:tcPr>
          <w:p>
            <w:pPr>
              <w:spacing w:after="40" w:line="276" w:lineRule="auto"/>
            </w:pPr>
            <w:r>
              <w:rPr>
                <w:rFonts w:ascii="Times New Roman" w:hAnsi="Times New Roman"/>
                <w:color w:val="C00000"/>
                <w:sz w:val="20"/>
              </w:rPr>
              <w:t>Our club was established in 2015 by students who believed young people deserved space to create. We now have 600 members from 40 schools.</w:t>
            </w:r>
          </w:p>
        </w:tc>
        <w:tc>
          <w:tcPr>
            <w:tcW w:type="dxa" w:w="567"/>
          </w:tcPr>
          <w:p>
            <w:pPr>
              <w:spacing w:after="40" w:line="276" w:lineRule="auto"/>
            </w:pPr>
            <w:r>
              <w:rPr>
                <w:rFonts w:ascii="Times New Roman" w:hAnsi="Times New Roman"/>
                <w:sz w:val="20"/>
              </w:rPr>
              <w:t>S</w:t>
            </w:r>
          </w:p>
        </w:tc>
      </w:tr>
      <w:tr>
        <w:tc>
          <w:tcPr>
            <w:tcW w:type="dxa" w:w="567"/>
          </w:tcPr>
          <w:p>
            <w:pPr>
              <w:spacing w:after="40" w:line="276" w:lineRule="auto"/>
            </w:pPr>
            <w:r>
              <w:rPr>
                <w:rFonts w:ascii="Times New Roman" w:hAnsi="Times New Roman"/>
                <w:sz w:val="20"/>
              </w:rPr>
              <w:t>2</w:t>
            </w:r>
          </w:p>
        </w:tc>
        <w:tc>
          <w:tcPr>
            <w:tcW w:type="dxa" w:w="2721"/>
          </w:tcPr>
          <w:p>
            <w:pPr>
              <w:spacing w:after="40" w:line="276" w:lineRule="auto"/>
            </w:pPr>
            <w:r>
              <w:rPr>
                <w:rFonts w:ascii="Times New Roman" w:hAnsi="Times New Roman"/>
                <w:sz w:val="20"/>
              </w:rPr>
              <w:t>Founded with no government funding the studio survives …</w:t>
            </w:r>
          </w:p>
        </w:tc>
        <w:tc>
          <w:tcPr>
            <w:tcW w:type="dxa" w:w="1984"/>
          </w:tcPr>
          <w:p>
            <w:pPr>
              <w:spacing w:after="40" w:line="276" w:lineRule="auto"/>
            </w:pPr>
            <w:r>
              <w:rPr>
                <w:rFonts w:ascii="Times New Roman" w:hAnsi="Times New Roman"/>
                <w:sz w:val="20"/>
              </w:rPr>
              <w:t>Missing comma after the participial phrase. The phrase ‘Founded with no government funding’ modifies ‘the studio’ but is fused to the main clause without punctuation.</w:t>
            </w:r>
          </w:p>
        </w:tc>
        <w:tc>
          <w:tcPr>
            <w:tcW w:type="dxa" w:w="3798"/>
          </w:tcPr>
          <w:p>
            <w:pPr>
              <w:spacing w:after="40" w:line="276" w:lineRule="auto"/>
            </w:pPr>
            <w:r>
              <w:rPr>
                <w:rFonts w:ascii="Times New Roman" w:hAnsi="Times New Roman"/>
                <w:color w:val="C00000"/>
                <w:sz w:val="20"/>
              </w:rPr>
              <w:t>Founded with no government funding, the studio survives on donations and members' work.</w:t>
            </w:r>
          </w:p>
        </w:tc>
        <w:tc>
          <w:tcPr>
            <w:tcW w:type="dxa" w:w="567"/>
          </w:tcPr>
          <w:p>
            <w:pPr>
              <w:spacing w:after="40" w:line="276" w:lineRule="auto"/>
            </w:pPr>
            <w:r>
              <w:rPr>
                <w:rFonts w:ascii="Times New Roman" w:hAnsi="Times New Roman"/>
                <w:sz w:val="20"/>
              </w:rPr>
              <w:t>S</w:t>
            </w:r>
          </w:p>
        </w:tc>
      </w:tr>
      <w:tr>
        <w:tc>
          <w:tcPr>
            <w:tcW w:type="dxa" w:w="567"/>
          </w:tcPr>
          <w:p>
            <w:pPr>
              <w:spacing w:after="40" w:line="276" w:lineRule="auto"/>
            </w:pPr>
            <w:r>
              <w:rPr>
                <w:rFonts w:ascii="Times New Roman" w:hAnsi="Times New Roman"/>
                <w:sz w:val="20"/>
              </w:rPr>
              <w:t>3</w:t>
            </w:r>
          </w:p>
        </w:tc>
        <w:tc>
          <w:tcPr>
            <w:tcW w:type="dxa" w:w="2721"/>
          </w:tcPr>
          <w:p>
            <w:pPr>
              <w:spacing w:after="40" w:line="276" w:lineRule="auto"/>
            </w:pPr>
            <w:r>
              <w:rPr>
                <w:rFonts w:ascii="Times New Roman" w:hAnsi="Times New Roman"/>
                <w:sz w:val="20"/>
              </w:rPr>
              <w:t>Every term, a section reserved for beginners …</w:t>
            </w:r>
          </w:p>
        </w:tc>
        <w:tc>
          <w:tcPr>
            <w:tcW w:type="dxa" w:w="1984"/>
          </w:tcPr>
          <w:p>
            <w:pPr>
              <w:spacing w:after="40" w:line="276" w:lineRule="auto"/>
            </w:pPr>
            <w:r>
              <w:rPr>
                <w:rFonts w:ascii="Times New Roman" w:hAnsi="Times New Roman"/>
                <w:sz w:val="20"/>
              </w:rPr>
              <w:t>Fragment — no finite verb. ‘Reserved’ is a past participle, not a main verb.</w:t>
            </w:r>
          </w:p>
        </w:tc>
        <w:tc>
          <w:tcPr>
            <w:tcW w:type="dxa" w:w="3798"/>
          </w:tcPr>
          <w:p>
            <w:pPr>
              <w:spacing w:after="40" w:line="276" w:lineRule="auto"/>
            </w:pPr>
            <w:r>
              <w:rPr>
                <w:rFonts w:ascii="Times New Roman" w:hAnsi="Times New Roman"/>
                <w:color w:val="C00000"/>
                <w:sz w:val="20"/>
              </w:rPr>
              <w:t>Every term, a section is reserved for beginners, with free materials provided.</w:t>
            </w:r>
          </w:p>
        </w:tc>
        <w:tc>
          <w:tcPr>
            <w:tcW w:type="dxa" w:w="567"/>
          </w:tcPr>
          <w:p>
            <w:pPr>
              <w:spacing w:after="40" w:line="276" w:lineRule="auto"/>
            </w:pPr>
            <w:r>
              <w:rPr>
                <w:rFonts w:ascii="Times New Roman" w:hAnsi="Times New Roman"/>
                <w:sz w:val="20"/>
              </w:rPr>
              <w:t>S</w:t>
            </w:r>
          </w:p>
        </w:tc>
      </w:tr>
      <w:tr>
        <w:tc>
          <w:tcPr>
            <w:tcW w:type="dxa" w:w="567"/>
          </w:tcPr>
          <w:p>
            <w:pPr>
              <w:spacing w:after="40" w:line="276" w:lineRule="auto"/>
            </w:pPr>
            <w:r>
              <w:rPr>
                <w:rFonts w:ascii="Times New Roman" w:hAnsi="Times New Roman"/>
                <w:sz w:val="20"/>
              </w:rPr>
              <w:t>4</w:t>
            </w:r>
          </w:p>
        </w:tc>
        <w:tc>
          <w:tcPr>
            <w:tcW w:type="dxa" w:w="2721"/>
          </w:tcPr>
          <w:p>
            <w:pPr>
              <w:spacing w:after="40" w:line="276" w:lineRule="auto"/>
            </w:pPr>
            <w:r>
              <w:rPr>
                <w:rFonts w:ascii="Times New Roman" w:hAnsi="Times New Roman"/>
                <w:sz w:val="20"/>
              </w:rPr>
              <w:t>Last year the club invite a ceramicist</w:t>
            </w:r>
          </w:p>
        </w:tc>
        <w:tc>
          <w:tcPr>
            <w:tcW w:type="dxa" w:w="1984"/>
          </w:tcPr>
          <w:p>
            <w:pPr>
              <w:spacing w:after="40" w:line="276" w:lineRule="auto"/>
            </w:pPr>
            <w:r>
              <w:rPr>
                <w:rFonts w:ascii="Times New Roman" w:hAnsi="Times New Roman"/>
                <w:sz w:val="20"/>
              </w:rPr>
              <w:t>Wrong verb tense</w:t>
            </w:r>
          </w:p>
        </w:tc>
        <w:tc>
          <w:tcPr>
            <w:tcW w:type="dxa" w:w="3798"/>
          </w:tcPr>
          <w:p>
            <w:pPr>
              <w:spacing w:after="40" w:line="276" w:lineRule="auto"/>
            </w:pPr>
            <w:r>
              <w:rPr>
                <w:rFonts w:ascii="Times New Roman" w:hAnsi="Times New Roman"/>
                <w:color w:val="C00000"/>
                <w:sz w:val="20"/>
              </w:rPr>
              <w:t>Last year the club invited a ceramicist from Tai Po to run a masterclass with 80 names on the waiting list.</w:t>
            </w:r>
          </w:p>
        </w:tc>
        <w:tc>
          <w:tcPr>
            <w:tcW w:type="dxa" w:w="567"/>
          </w:tcPr>
          <w:p>
            <w:pPr>
              <w:spacing w:after="40" w:line="276" w:lineRule="auto"/>
            </w:pPr>
            <w:r>
              <w:rPr>
                <w:rFonts w:ascii="Times New Roman" w:hAnsi="Times New Roman"/>
                <w:sz w:val="20"/>
              </w:rPr>
              <w:t>V</w:t>
            </w:r>
          </w:p>
        </w:tc>
      </w:tr>
      <w:tr>
        <w:tc>
          <w:tcPr>
            <w:tcW w:type="dxa" w:w="567"/>
          </w:tcPr>
          <w:p>
            <w:pPr>
              <w:spacing w:after="40" w:line="276" w:lineRule="auto"/>
            </w:pPr>
            <w:r>
              <w:rPr>
                <w:rFonts w:ascii="Times New Roman" w:hAnsi="Times New Roman"/>
                <w:sz w:val="20"/>
              </w:rPr>
              <w:t>5</w:t>
            </w:r>
          </w:p>
        </w:tc>
        <w:tc>
          <w:tcPr>
            <w:tcW w:type="dxa" w:w="2721"/>
          </w:tcPr>
          <w:p>
            <w:pPr>
              <w:spacing w:after="40" w:line="276" w:lineRule="auto"/>
            </w:pPr>
            <w:r>
              <w:rPr>
                <w:rFonts w:ascii="Times New Roman" w:hAnsi="Times New Roman"/>
                <w:sz w:val="20"/>
              </w:rPr>
              <w:t>Some members were thrilling about that visit</w:t>
            </w:r>
          </w:p>
        </w:tc>
        <w:tc>
          <w:tcPr>
            <w:tcW w:type="dxa" w:w="1984"/>
          </w:tcPr>
          <w:p>
            <w:pPr>
              <w:spacing w:after="40" w:line="276" w:lineRule="auto"/>
            </w:pPr>
            <w:r>
              <w:rPr>
                <w:rFonts w:ascii="Times New Roman" w:hAnsi="Times New Roman"/>
                <w:sz w:val="20"/>
              </w:rPr>
              <w:t>Word form</w:t>
            </w:r>
          </w:p>
        </w:tc>
        <w:tc>
          <w:tcPr>
            <w:tcW w:type="dxa" w:w="3798"/>
          </w:tcPr>
          <w:p>
            <w:pPr>
              <w:spacing w:after="40" w:line="276" w:lineRule="auto"/>
            </w:pPr>
            <w:r>
              <w:rPr>
                <w:rFonts w:ascii="Times New Roman" w:hAnsi="Times New Roman"/>
                <w:color w:val="C00000"/>
                <w:sz w:val="20"/>
              </w:rPr>
              <w:t>Some members were thrilled about that visit.</w:t>
            </w:r>
          </w:p>
        </w:tc>
        <w:tc>
          <w:tcPr>
            <w:tcW w:type="dxa" w:w="567"/>
          </w:tcPr>
          <w:p>
            <w:pPr>
              <w:spacing w:after="40" w:line="276" w:lineRule="auto"/>
            </w:pPr>
            <w:r>
              <w:rPr>
                <w:rFonts w:ascii="Times New Roman" w:hAnsi="Times New Roman"/>
                <w:sz w:val="20"/>
              </w:rPr>
              <w:t>W</w:t>
            </w:r>
          </w:p>
        </w:tc>
      </w:tr>
      <w:tr>
        <w:tc>
          <w:tcPr>
            <w:tcW w:type="dxa" w:w="567"/>
          </w:tcPr>
          <w:p>
            <w:pPr>
              <w:spacing w:after="40" w:line="276" w:lineRule="auto"/>
            </w:pPr>
            <w:r>
              <w:rPr>
                <w:rFonts w:ascii="Times New Roman" w:hAnsi="Times New Roman"/>
                <w:sz w:val="20"/>
              </w:rPr>
              <w:t>6</w:t>
            </w:r>
          </w:p>
        </w:tc>
        <w:tc>
          <w:tcPr>
            <w:tcW w:type="dxa" w:w="2721"/>
          </w:tcPr>
          <w:p>
            <w:pPr>
              <w:spacing w:after="40" w:line="276" w:lineRule="auto"/>
            </w:pPr>
            <w:r>
              <w:rPr>
                <w:rFonts w:ascii="Times New Roman" w:hAnsi="Times New Roman"/>
                <w:sz w:val="20"/>
              </w:rPr>
              <w:t>Our club also organise a street painting day</w:t>
            </w:r>
          </w:p>
        </w:tc>
        <w:tc>
          <w:tcPr>
            <w:tcW w:type="dxa" w:w="1984"/>
          </w:tcPr>
          <w:p>
            <w:pPr>
              <w:spacing w:after="40" w:line="276" w:lineRule="auto"/>
            </w:pPr>
            <w:r>
              <w:rPr>
                <w:rFonts w:ascii="Times New Roman" w:hAnsi="Times New Roman"/>
                <w:sz w:val="20"/>
              </w:rPr>
              <w:t>Subject-verb agreement</w:t>
            </w:r>
          </w:p>
        </w:tc>
        <w:tc>
          <w:tcPr>
            <w:tcW w:type="dxa" w:w="3798"/>
          </w:tcPr>
          <w:p>
            <w:pPr>
              <w:spacing w:after="40" w:line="276" w:lineRule="auto"/>
            </w:pPr>
            <w:r>
              <w:rPr>
                <w:rFonts w:ascii="Times New Roman" w:hAnsi="Times New Roman"/>
                <w:color w:val="C00000"/>
                <w:sz w:val="20"/>
              </w:rPr>
              <w:t>Our club also organises a street painting day each spring.</w:t>
            </w:r>
          </w:p>
        </w:tc>
        <w:tc>
          <w:tcPr>
            <w:tcW w:type="dxa" w:w="567"/>
          </w:tcPr>
          <w:p>
            <w:pPr>
              <w:spacing w:after="40" w:line="276" w:lineRule="auto"/>
            </w:pPr>
            <w:r>
              <w:rPr>
                <w:rFonts w:ascii="Times New Roman" w:hAnsi="Times New Roman"/>
                <w:sz w:val="20"/>
              </w:rPr>
              <w:t>V</w:t>
            </w:r>
          </w:p>
        </w:tc>
      </w:tr>
      <w:tr>
        <w:tc>
          <w:tcPr>
            <w:tcW w:type="dxa" w:w="567"/>
          </w:tcPr>
          <w:p>
            <w:pPr>
              <w:spacing w:after="40" w:line="276" w:lineRule="auto"/>
            </w:pPr>
            <w:r>
              <w:rPr>
                <w:rFonts w:ascii="Times New Roman" w:hAnsi="Times New Roman"/>
                <w:sz w:val="20"/>
              </w:rPr>
              <w:t>7</w:t>
            </w:r>
          </w:p>
        </w:tc>
        <w:tc>
          <w:tcPr>
            <w:tcW w:type="dxa" w:w="2721"/>
          </w:tcPr>
          <w:p>
            <w:pPr>
              <w:spacing w:after="40" w:line="276" w:lineRule="auto"/>
            </w:pPr>
            <w:r>
              <w:rPr>
                <w:rFonts w:ascii="Times New Roman" w:hAnsi="Times New Roman"/>
                <w:sz w:val="20"/>
              </w:rPr>
              <w:t>… spring, it is one of a most popular activity</w:t>
            </w:r>
          </w:p>
        </w:tc>
        <w:tc>
          <w:tcPr>
            <w:tcW w:type="dxa" w:w="1984"/>
          </w:tcPr>
          <w:p>
            <w:pPr>
              <w:spacing w:after="40" w:line="276" w:lineRule="auto"/>
            </w:pPr>
            <w:r>
              <w:rPr>
                <w:rFonts w:ascii="Times New Roman" w:hAnsi="Times New Roman"/>
                <w:sz w:val="20"/>
              </w:rPr>
              <w:t>Comma splice + article + noun</w:t>
            </w:r>
          </w:p>
        </w:tc>
        <w:tc>
          <w:tcPr>
            <w:tcW w:type="dxa" w:w="3798"/>
          </w:tcPr>
          <w:p>
            <w:pPr>
              <w:spacing w:after="40" w:line="276" w:lineRule="auto"/>
            </w:pPr>
            <w:r>
              <w:rPr>
                <w:rFonts w:ascii="Times New Roman" w:hAnsi="Times New Roman"/>
                <w:color w:val="C00000"/>
                <w:sz w:val="20"/>
              </w:rPr>
              <w:t>Our club also organises a street painting day each spring. It is one of the most popular activities in school.</w:t>
            </w:r>
          </w:p>
        </w:tc>
        <w:tc>
          <w:tcPr>
            <w:tcW w:type="dxa" w:w="567"/>
          </w:tcPr>
          <w:p>
            <w:pPr>
              <w:spacing w:after="40" w:line="276" w:lineRule="auto"/>
            </w:pPr>
            <w:r>
              <w:rPr>
                <w:rFonts w:ascii="Times New Roman" w:hAnsi="Times New Roman"/>
                <w:sz w:val="20"/>
              </w:rPr>
              <w:t>S / N</w:t>
            </w:r>
          </w:p>
        </w:tc>
      </w:tr>
      <w:tr>
        <w:tc>
          <w:tcPr>
            <w:tcW w:type="dxa" w:w="567"/>
          </w:tcPr>
          <w:p>
            <w:pPr>
              <w:spacing w:after="40" w:line="276" w:lineRule="auto"/>
            </w:pPr>
            <w:r>
              <w:rPr>
                <w:rFonts w:ascii="Times New Roman" w:hAnsi="Times New Roman"/>
                <w:sz w:val="20"/>
              </w:rPr>
              <w:t>8</w:t>
            </w:r>
          </w:p>
        </w:tc>
        <w:tc>
          <w:tcPr>
            <w:tcW w:type="dxa" w:w="2721"/>
          </w:tcPr>
          <w:p>
            <w:pPr>
              <w:spacing w:after="40" w:line="276" w:lineRule="auto"/>
            </w:pPr>
            <w:r>
              <w:rPr>
                <w:rFonts w:ascii="Times New Roman" w:hAnsi="Times New Roman"/>
                <w:sz w:val="20"/>
              </w:rPr>
              <w:t>one of a most popular activity</w:t>
            </w:r>
          </w:p>
        </w:tc>
        <w:tc>
          <w:tcPr>
            <w:tcW w:type="dxa" w:w="1984"/>
          </w:tcPr>
          <w:p>
            <w:pPr>
              <w:spacing w:after="40" w:line="276" w:lineRule="auto"/>
            </w:pPr>
            <w:r>
              <w:rPr>
                <w:rFonts w:ascii="Times New Roman" w:hAnsi="Times New Roman"/>
                <w:sz w:val="20"/>
              </w:rPr>
              <w:t>Article + plural noun</w:t>
            </w:r>
          </w:p>
        </w:tc>
        <w:tc>
          <w:tcPr>
            <w:tcW w:type="dxa" w:w="3798"/>
          </w:tcPr>
          <w:p>
            <w:pPr>
              <w:spacing w:after="40" w:line="276" w:lineRule="auto"/>
            </w:pPr>
            <w:r>
              <w:rPr>
                <w:rFonts w:ascii="Times New Roman" w:hAnsi="Times New Roman"/>
                <w:color w:val="C00000"/>
                <w:sz w:val="20"/>
              </w:rPr>
              <w:t>one of the most popular activities in school.</w:t>
            </w:r>
          </w:p>
        </w:tc>
        <w:tc>
          <w:tcPr>
            <w:tcW w:type="dxa" w:w="567"/>
          </w:tcPr>
          <w:p>
            <w:pPr>
              <w:spacing w:after="40" w:line="276" w:lineRule="auto"/>
            </w:pPr>
            <w:r>
              <w:rPr>
                <w:rFonts w:ascii="Times New Roman" w:hAnsi="Times New Roman"/>
                <w:sz w:val="20"/>
              </w:rPr>
              <w:t>N</w:t>
            </w:r>
          </w:p>
        </w:tc>
      </w:tr>
    </w:tbl>
    <w:p/>
    <w:p>
      <w:r>
        <w:rPr>
          <w:b w:val="0"/>
          <w:i w:val="0"/>
        </w:rPr>
        <w:t>COMPOSITION: 3 S / 2 V / 1 W / 2 N. Note that item 7 carries both a comma splice AND an article-noun error — two S errors, two N errors across the text.</w:t>
      </w:r>
    </w:p>
    <w:p/>
    <w:p>
      <w:r>
        <w:rPr>
          <w:b/>
          <w:i w:val="0"/>
        </w:rPr>
        <w:t>CONTENT / ORGANISATION / LANGUAGE REMINDERS</w:t>
      </w:r>
    </w:p>
    <w:p>
      <w:r>
        <w:rPr>
          <w:b w:val="0"/>
          <w:i/>
          <w:color w:val="C00000"/>
        </w:rPr>
        <w:t>Use these in class to show students that the plant text is a model answer WITH errors, not errors in a weak answer. The ideas and organisation are worth studying even while hunting the grammar.</w:t>
      </w:r>
    </w:p>
    <w:p>
      <w:pPr>
        <w:spacing w:after="40"/>
      </w:pPr>
      <w:r>
        <w:rPr>
          <w:b/>
          <w:i w:val="0"/>
        </w:rPr>
        <w:t>Sentence 1:</w:t>
      </w:r>
    </w:p>
    <w:p>
      <w:pPr>
        <w:spacing w:after="40"/>
        <w:ind w:left="283"/>
      </w:pPr>
      <w:r>
        <w:rPr>
          <w:b w:val="0"/>
          <w:i w:val="0"/>
        </w:rPr>
        <w:t>Content: establishes founding story + mission (‘believed young people deserved space’). Organisation: opens with the ‘who we are’ narrative. Language: the comma splice is the only error — the ideas are developed and specific (600 members, 40 schools).</w:t>
      </w:r>
    </w:p>
    <w:p>
      <w:pPr>
        <w:ind w:left="283"/>
      </w:pPr>
      <w:r>
        <w:rPr>
          <w:b w:val="0"/>
          <w:i/>
          <w:color w:val="C00000"/>
        </w:rPr>
        <w:t>Teaching note: This is what ‘well-formed simple sentences’ look like when the CONTENT carries the weight. The ideas are concrete and answer the heading.</w:t>
      </w:r>
    </w:p>
    <w:p>
      <w:pPr>
        <w:spacing w:after="40"/>
      </w:pPr>
      <w:r>
        <w:rPr>
          <w:b/>
          <w:i w:val="0"/>
        </w:rPr>
        <w:t>Sentence 2:</w:t>
      </w:r>
    </w:p>
    <w:p>
      <w:pPr>
        <w:spacing w:after="40"/>
        <w:ind w:left="283"/>
      </w:pPr>
      <w:r>
        <w:rPr>
          <w:b w:val="0"/>
          <w:i w:val="0"/>
        </w:rPr>
        <w:t>Content: explains funding model (survives on donations). Organisation: transitions from membership to operations. Language: the participial phrase is technically an error, but the sentence structure itself is sophisticated — it shows a Level 4 writer attempting a fronted modifier.</w:t>
      </w:r>
    </w:p>
    <w:p>
      <w:pPr>
        <w:ind w:left="283"/>
      </w:pPr>
      <w:r>
        <w:rPr>
          <w:b w:val="0"/>
          <w:i/>
          <w:color w:val="C00000"/>
        </w:rPr>
        <w:t>Teaching note: Teach students that the comma after a participial phrase is what makes it grammatical. This is not a ‘wrong sentence’ — it is a good sentence that needs one comma.</w:t>
      </w:r>
    </w:p>
    <w:p>
      <w:pPr>
        <w:spacing w:after="40"/>
      </w:pPr>
      <w:r>
        <w:rPr>
          <w:b/>
          <w:i w:val="0"/>
        </w:rPr>
        <w:t>Sentence 3:</w:t>
      </w:r>
    </w:p>
    <w:p>
      <w:pPr>
        <w:spacing w:after="40"/>
        <w:ind w:left="283"/>
      </w:pPr>
      <w:r>
        <w:rPr>
          <w:b w:val="0"/>
          <w:i w:val="0"/>
        </w:rPr>
        <w:t>Content: accessibility (free materials for beginners). Organisation: shifts to inclusivity. Language: the fragment is the most subtle error — a subject exists but no finite verb.</w:t>
      </w:r>
    </w:p>
    <w:p>
      <w:pPr>
        <w:ind w:left="283"/>
      </w:pPr>
      <w:r>
        <w:rPr>
          <w:b w:val="0"/>
          <w:i/>
          <w:color w:val="C00000"/>
        </w:rPr>
        <w:t>Teaching note: This is the sentence where students who only hunt for ‘obvious’ mistakes will miss the error. The two questions catch it.</w:t>
      </w:r>
    </w:p>
    <w:p>
      <w:pPr>
        <w:spacing w:after="40"/>
      </w:pPr>
      <w:r>
        <w:rPr>
          <w:b/>
          <w:i w:val="0"/>
        </w:rPr>
        <w:t>Sentences 4–5:</w:t>
      </w:r>
    </w:p>
    <w:p>
      <w:pPr>
        <w:spacing w:after="40"/>
        <w:ind w:left="283"/>
      </w:pPr>
      <w:r>
        <w:rPr>
          <w:b w:val="0"/>
          <w:i w:val="0"/>
        </w:rPr>
        <w:t>Content: concrete achievement (ceramicist, 80 names) + emotional response. Organisation: moves from structure to human impact. Language: one tense error, one word-form error.</w:t>
      </w:r>
    </w:p>
    <w:p>
      <w:pPr>
        <w:ind w:left="283"/>
      </w:pPr>
      <w:r>
        <w:rPr>
          <w:b w:val="0"/>
          <w:i/>
          <w:color w:val="C00000"/>
        </w:rPr>
        <w:t>Teaching note: Note the specific details — ‘Tai Po’, ‘80 names’. This is what makes Content score at Level 4+. The errors are in Language only.</w:t>
      </w:r>
    </w:p>
    <w:p>
      <w:pPr>
        <w:spacing w:after="40"/>
      </w:pPr>
      <w:r>
        <w:rPr>
          <w:b/>
          <w:i w:val="0"/>
        </w:rPr>
        <w:t>Sentences 6–7:</w:t>
      </w:r>
    </w:p>
    <w:p>
      <w:pPr>
        <w:spacing w:after="40"/>
        <w:ind w:left="283"/>
      </w:pPr>
      <w:r>
        <w:rPr>
          <w:b w:val="0"/>
          <w:i w:val="0"/>
        </w:rPr>
        <w:t>Content: community engagement (street painting day, ‘most popular activity’). Organisation: builds to a claim about impact. Language: three errors in two sentences — verb agreement, comma splice, article + noun.</w:t>
      </w:r>
    </w:p>
    <w:p>
      <w:pPr>
        <w:ind w:left="283"/>
      </w:pPr>
      <w:r>
        <w:rPr>
          <w:b w:val="0"/>
          <w:i/>
          <w:color w:val="C00000"/>
        </w:rPr>
        <w:t>Teaching note: A weak sentence often collapses in multiple ways. This is exactly what happens in student scripts: one shaky idea produces S + V + N errors in the same place.</w:t>
      </w:r>
    </w:p>
    <w:p>
      <w:pPr>
        <w:spacing w:before="160"/>
      </w:pPr>
      <w:r>
        <w:rPr>
          <w:b/>
          <w:i w:val="0"/>
        </w:rPr>
        <w:t>PART 6: THEIR OWN PARAGRAPH (10 MINUTES)</w:t>
      </w:r>
    </w:p>
    <w:p>
      <w:r>
        <w:rPr>
          <w:b w:val="0"/>
          <w:i w:val="0"/>
        </w:rPr>
        <w:t>Hunt (5 min): apply the four codes to the paragraph written before any teaching. Circle, do not fix.</w:t>
      </w:r>
    </w:p>
    <w:p>
      <w:r>
        <w:rPr>
          <w:b w:val="0"/>
          <w:i w:val="0"/>
        </w:rPr>
        <w:t>Fix (5 min): second colour, at most ten words, no restructuring. Peer-check in pairs.</w:t>
      </w:r>
    </w:p>
    <w:p>
      <w:r>
        <w:rPr>
          <w:b w:val="0"/>
          <w:i/>
          <w:color w:val="C00000"/>
        </w:rPr>
        <w:t>Read the room: students who find nothing need the plant done a second time, not a different lesson.</w:t>
      </w:r>
    </w:p>
    <w:p>
      <w:r>
        <w:rPr>
          <w:b w:val="0"/>
          <w:i/>
          <w:color w:val="C00000"/>
        </w:rPr>
        <w:t>The tally strip replaces the old ‘error card’ — no copying of wrong sentences. Just counts at the bottom of the script they already wrote. The script IS the record.</w:t>
      </w:r>
    </w:p>
    <w:p>
      <w:pPr>
        <w:spacing w:before="160"/>
      </w:pPr>
      <w:r>
        <w:rPr>
          <w:b/>
          <w:i w:val="0"/>
        </w:rPr>
        <w:t>PART 7: TRANSFER WRITE (3 MINUTES)</w:t>
      </w:r>
    </w:p>
    <w:p>
      <w:r>
        <w:rPr>
          <w:b w:val="0"/>
          <w:i w:val="0"/>
        </w:rPr>
        <w:t>Heading 2, ‘A club member's most memorable experience’, about 40 words. A new paragraph forces production, not just polishing.</w:t>
      </w:r>
    </w:p>
    <w:p>
      <w:pPr>
        <w:spacing w:before="160"/>
      </w:pPr>
      <w:r>
        <w:rPr>
          <w:b/>
          <w:i w:val="0"/>
        </w:rPr>
        <w:t>PART 8: PEER PROOFREAD (4 MINUTES)</w:t>
      </w:r>
    </w:p>
    <w:p>
      <w:r>
        <w:rPr>
          <w:b w:val="0"/>
          <w:i w:val="0"/>
        </w:rPr>
        <w:t>Swap paragraphs. Partner applies the four codes, circles errors, writes codes at the bottom, and signs their name.</w:t>
      </w:r>
    </w:p>
    <w:p>
      <w:r>
        <w:rPr>
          <w:b w:val="0"/>
          <w:i/>
          <w:color w:val="C00000"/>
        </w:rPr>
        <w:t>The value is not the correction — it is that the proofreader must articulate WHY they circled something, which forces them to use the procedure on someone else's text.</w:t>
      </w:r>
    </w:p>
    <w:p>
      <w:pPr>
        <w:spacing w:before="160"/>
      </w:pPr>
      <w:r>
        <w:rPr>
          <w:b/>
          <w:i w:val="0"/>
        </w:rPr>
        <w:t>PART 9: WHAT TO WATCH</w:t>
      </w:r>
    </w:p>
    <w:p>
      <w:pPr>
        <w:spacing w:after="80"/>
        <w:ind w:left="283"/>
      </w:pPr>
      <w:r>
        <w:rPr>
          <w:b w:val="0"/>
          <w:i w:val="0"/>
        </w:rPr>
        <w:t>•  Do not mark the cold write. Not a tick. The moment it is marked, students stop hunting.</w:t>
      </w:r>
    </w:p>
    <w:p>
      <w:pPr>
        <w:spacing w:after="80"/>
        <w:ind w:left="283"/>
      </w:pPr>
      <w:r>
        <w:rPr>
          <w:b w:val="0"/>
          <w:i w:val="0"/>
        </w:rPr>
        <w:t>•  Do not teach before the write. Any teaching that comes first contaminates the baseline.</w:t>
      </w:r>
    </w:p>
    <w:p>
      <w:pPr>
        <w:spacing w:after="80"/>
        <w:ind w:left="283"/>
      </w:pPr>
      <w:r>
        <w:rPr>
          <w:b w:val="0"/>
          <w:i w:val="0"/>
        </w:rPr>
        <w:t>•  The planted-text score is a gauge, not a mark — and so is the own-text count.</w:t>
      </w:r>
    </w:p>
    <w:p>
      <w:pPr>
        <w:spacing w:after="80"/>
        <w:ind w:left="283"/>
      </w:pPr>
      <w:r>
        <w:rPr>
          <w:b w:val="0"/>
          <w:i w:val="0"/>
        </w:rPr>
        <w:t>•  Keep the plant at 8 errors and the same length (≈ 100 words) every lesson.</w:t>
      </w:r>
    </w:p>
    <w:p>
      <w:pPr>
        <w:spacing w:after="80"/>
        <w:ind w:left="283"/>
      </w:pPr>
      <w:r>
        <w:rPr>
          <w:b w:val="0"/>
          <w:i w:val="0"/>
        </w:rPr>
        <w:t>•  The proofreading window shrinks across the three lessons (5, then 4, then 3 minutes).</w:t>
      </w:r>
    </w:p>
    <w:p>
      <w:pPr>
        <w:spacing w:after="80"/>
        <w:ind w:left="283"/>
      </w:pPr>
      <w:r>
        <w:rPr>
          <w:b w:val="0"/>
          <w:i w:val="0"/>
        </w:rPr>
        <w:t>•  Over-correction is the signal to name out loud: ‘You changed three correct sentences.’</w:t>
      </w:r>
    </w:p>
    <w:p>
      <w:pPr>
        <w:spacing w:after="80"/>
        <w:ind w:left="283"/>
      </w:pPr>
      <w:r>
        <w:rPr>
          <w:b w:val="0"/>
          <w:i w:val="0"/>
        </w:rPr>
        <w:t>•  Never read out one student's count. Class totals only, or seat numbers.</w:t>
      </w:r>
    </w:p>
    <w:p>
      <w:pPr>
        <w:spacing w:before="160"/>
      </w:pPr>
      <w:r>
        <w:rPr>
          <w:b/>
          <w:i w:val="0"/>
        </w:rPr>
        <w:t>PART 10: CARRY-OVER TO LESSON 2</w:t>
      </w:r>
    </w:p>
    <w:p>
      <w:r>
        <w:rPr>
          <w:b w:val="0"/>
          <w:i w:val="0"/>
        </w:rPr>
        <w:t>Target: verb endings — tense consistency and missing -s.</w:t>
      </w:r>
    </w:p>
    <w:p>
      <w:r>
        <w:rPr>
          <w:b w:val="0"/>
          <w:i w:val="0"/>
        </w:rPr>
        <w:t>Plant: same length, 8 errors, 3 S / 3 V / 1 W / 1 N — two S items recycled from today.</w:t>
      </w:r>
    </w:p>
    <w:p>
      <w:r>
        <w:rPr>
          <w:b w:val="0"/>
          <w:i w:val="0"/>
        </w:rPr>
        <w:t>Write: Heading 2 in full (‘A club member's most memorable experience’) — past narrative, where tense errors show up most.</w:t>
      </w:r>
    </w:p>
    <w:p>
      <w:r>
        <w:rPr>
          <w:b w:val="0"/>
          <w:i w:val="0"/>
        </w:rPr>
        <w:t>Structure: retrieval (today's 5 sentences) → cold write → questions → new plant → hunt own → fix.</w:t>
      </w:r>
    </w:p>
    <w:sectPr w:rsidR="00FC693F" w:rsidRPr="0006063C" w:rsidSect="00034616">
      <w:pgSz w:w="11906" w:h="16838"/>
      <w:pgMar w:top="737" w:right="1134" w:bottom="79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200" w:before="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