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F6 English SP - Lesson 7 (Vocabulary Matching)</w:t>
      </w:r>
    </w:p>
    <w:p>
      <w:r>
        <w:rPr>
          <w:rFonts w:ascii="Calibri" w:hAnsi="Calibri"/>
          <w:b/>
          <w:sz w:val="24"/>
        </w:rPr>
        <w:t>TEACHER'S VERSION &amp; ANSWER KEY</w:t>
      </w:r>
    </w:p>
    <w:p/>
    <w:p>
      <w:r>
        <w:rPr>
          <w:rFonts w:ascii="Calibri" w:hAnsi="Calibri"/>
          <w:b/>
          <w:sz w:val="24"/>
        </w:rPr>
        <w:t>Part A: Key Vocabulary (Answer Key)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720"/>
          </w:tcPr>
          <w:p>
            <w:r>
              <w:rPr>
                <w:rFonts w:ascii="Calibri" w:hAnsi="Calibri"/>
                <w:b/>
                <w:sz w:val="22"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Word / Phrase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Answer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/>
                <w:sz w:val="22"/>
              </w:rPr>
              <w:t>Definition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imported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G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brought into a country from another country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challenging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A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difficult but interesting; testing your ability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rules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instructions that tell you how to play a game or do something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campaign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a planned set of activities to achieve a particular goal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recycling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P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the process of collecting waste and turning it into something new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pledge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M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a serious promise to do something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volunteer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a person who offers to do work without being paid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descent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C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a person's family origin or background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pressure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I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force or stress put on someone to do something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extracurricular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Q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activities done outside regular school classes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celebrated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D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famous and admired by many people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dimly understood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K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not clearly or fully known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fragments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H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small broken pieces of something larger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unearthed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dug out from the ground; discovered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excavation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the act of digging to find things underground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representative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F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something that stands for or symbolizes a larger group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negative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bad or harmful; expressing disagreement or refusal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evidence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information or facts that show something is true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disclosures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acts of revealing or making something known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addictive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J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causing a strong need to keep using or doing something</w:t>
            </w:r>
          </w:p>
        </w:tc>
      </w:tr>
    </w:tbl>
    <w:sectPr w:rsidR="00FC693F" w:rsidRPr="0006063C" w:rsidSect="00034616">
      <w:pgSz w:w="12240" w:h="15840"/>
      <w:pgMar w:top="1008" w:right="576" w:bottom="100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